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4C" w:rsidRPr="00404336" w:rsidRDefault="00404336" w:rsidP="00404336">
      <w:pPr>
        <w:jc w:val="right"/>
        <w:rPr>
          <w:noProof/>
          <w:color w:val="000000"/>
        </w:rPr>
      </w:pPr>
      <w:r w:rsidRPr="00404336">
        <w:rPr>
          <w:noProof/>
          <w:color w:val="000000"/>
        </w:rPr>
        <w:t>ПРОЕКТ</w:t>
      </w:r>
    </w:p>
    <w:p w:rsidR="00404336" w:rsidRPr="0008339C" w:rsidRDefault="00404336" w:rsidP="00DA0BD4">
      <w:pPr>
        <w:jc w:val="center"/>
        <w:rPr>
          <w:color w:val="000000"/>
          <w:sz w:val="28"/>
          <w:szCs w:val="28"/>
        </w:rPr>
      </w:pPr>
      <w:r w:rsidRPr="009F119B">
        <w:rPr>
          <w:b/>
          <w:noProof/>
          <w:color w:val="00000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05pt;height:54.4pt;visibility:visible">
            <v:imagedata r:id="rId7" o:title="" gain="109227f"/>
          </v:shape>
        </w:pict>
      </w:r>
    </w:p>
    <w:p w:rsidR="002D3434" w:rsidRPr="0008339C" w:rsidRDefault="002D3434" w:rsidP="00BD11E7">
      <w:pPr>
        <w:jc w:val="center"/>
        <w:rPr>
          <w:bCs/>
          <w:color w:val="000000"/>
          <w:sz w:val="28"/>
          <w:szCs w:val="28"/>
        </w:rPr>
      </w:pPr>
      <w:r w:rsidRPr="0008339C">
        <w:rPr>
          <w:bCs/>
          <w:color w:val="000000"/>
          <w:sz w:val="28"/>
          <w:szCs w:val="28"/>
        </w:rPr>
        <w:t>РОССИЙСКАЯ ФЕДЕРАЦИЯ</w:t>
      </w:r>
    </w:p>
    <w:p w:rsidR="002D3434" w:rsidRPr="0008339C" w:rsidRDefault="002D3434" w:rsidP="00BD11E7">
      <w:pPr>
        <w:jc w:val="center"/>
        <w:rPr>
          <w:color w:val="000000"/>
          <w:sz w:val="28"/>
          <w:szCs w:val="28"/>
        </w:rPr>
      </w:pPr>
      <w:r w:rsidRPr="0008339C">
        <w:rPr>
          <w:color w:val="000000"/>
          <w:sz w:val="28"/>
          <w:szCs w:val="28"/>
        </w:rPr>
        <w:t>КЕМЕРОВСКАЯ ОБЛАСТЬ</w:t>
      </w:r>
      <w:r w:rsidR="00DA3F96">
        <w:rPr>
          <w:color w:val="000000"/>
          <w:sz w:val="28"/>
          <w:szCs w:val="28"/>
        </w:rPr>
        <w:t xml:space="preserve"> - КУЗБАСС</w:t>
      </w:r>
    </w:p>
    <w:p w:rsidR="002D3434" w:rsidRPr="0008339C" w:rsidRDefault="002D3434" w:rsidP="00BD11E7">
      <w:pPr>
        <w:jc w:val="center"/>
        <w:rPr>
          <w:color w:val="000000"/>
          <w:sz w:val="28"/>
          <w:szCs w:val="28"/>
        </w:rPr>
      </w:pPr>
      <w:r w:rsidRPr="0008339C">
        <w:rPr>
          <w:color w:val="000000"/>
          <w:sz w:val="28"/>
          <w:szCs w:val="28"/>
        </w:rPr>
        <w:t>ПРОМЫШЛЕННОВСКИЙ МУНИЦИПАЛЬНЫЙ ОКРУГ</w:t>
      </w:r>
    </w:p>
    <w:p w:rsidR="002D3434" w:rsidRPr="0008339C" w:rsidRDefault="002D3434" w:rsidP="00BD11E7">
      <w:pPr>
        <w:jc w:val="center"/>
        <w:rPr>
          <w:color w:val="000000"/>
          <w:sz w:val="28"/>
          <w:szCs w:val="28"/>
        </w:rPr>
      </w:pPr>
      <w:r w:rsidRPr="0008339C">
        <w:rPr>
          <w:color w:val="000000"/>
          <w:sz w:val="28"/>
          <w:szCs w:val="28"/>
        </w:rPr>
        <w:t>СОВЕТ НАРОДНЫХ ДЕПУТАТОВ</w:t>
      </w:r>
    </w:p>
    <w:p w:rsidR="002D3434" w:rsidRPr="0008339C" w:rsidRDefault="002D3434" w:rsidP="00BD11E7">
      <w:pPr>
        <w:jc w:val="center"/>
        <w:rPr>
          <w:color w:val="000000"/>
          <w:sz w:val="28"/>
          <w:szCs w:val="28"/>
        </w:rPr>
      </w:pPr>
      <w:r w:rsidRPr="0008339C">
        <w:rPr>
          <w:color w:val="000000"/>
          <w:sz w:val="28"/>
          <w:szCs w:val="28"/>
        </w:rPr>
        <w:t>ПРОМЫШЛЕННОВСКОГО МУНИЦИПАЛЬНОГО ОКРУГА</w:t>
      </w:r>
    </w:p>
    <w:p w:rsidR="002D3434" w:rsidRPr="0008339C" w:rsidRDefault="00DA3F96" w:rsidP="00BD11E7">
      <w:pPr>
        <w:jc w:val="center"/>
        <w:rPr>
          <w:color w:val="000000"/>
          <w:sz w:val="28"/>
          <w:szCs w:val="28"/>
        </w:rPr>
      </w:pPr>
      <w:r>
        <w:rPr>
          <w:color w:val="000000"/>
          <w:sz w:val="28"/>
          <w:szCs w:val="28"/>
        </w:rPr>
        <w:t>1-ый созыв, 3</w:t>
      </w:r>
      <w:r w:rsidR="002D3434" w:rsidRPr="0008339C">
        <w:rPr>
          <w:color w:val="000000"/>
          <w:sz w:val="28"/>
          <w:szCs w:val="28"/>
        </w:rPr>
        <w:t>-е заседание</w:t>
      </w:r>
    </w:p>
    <w:p w:rsidR="002D3434" w:rsidRPr="0008339C" w:rsidRDefault="002D3434" w:rsidP="00BD11E7">
      <w:pPr>
        <w:jc w:val="center"/>
        <w:rPr>
          <w:color w:val="000000"/>
          <w:sz w:val="28"/>
          <w:szCs w:val="28"/>
        </w:rPr>
      </w:pPr>
    </w:p>
    <w:p w:rsidR="002D3434" w:rsidRPr="0008339C" w:rsidRDefault="002D3434" w:rsidP="00BD11E7">
      <w:pPr>
        <w:jc w:val="center"/>
        <w:rPr>
          <w:color w:val="000000"/>
          <w:sz w:val="28"/>
          <w:szCs w:val="28"/>
        </w:rPr>
      </w:pPr>
      <w:r w:rsidRPr="0008339C">
        <w:rPr>
          <w:color w:val="000000"/>
          <w:sz w:val="28"/>
          <w:szCs w:val="28"/>
        </w:rPr>
        <w:t>РЕШЕНИЕ</w:t>
      </w:r>
    </w:p>
    <w:p w:rsidR="002D3434" w:rsidRPr="0008339C" w:rsidRDefault="002D3434" w:rsidP="00BD11E7">
      <w:pPr>
        <w:rPr>
          <w:snapToGrid w:val="0"/>
          <w:color w:val="000000"/>
        </w:rPr>
      </w:pPr>
    </w:p>
    <w:p w:rsidR="002D3434" w:rsidRPr="0008339C" w:rsidRDefault="00404336" w:rsidP="00BD11E7">
      <w:pPr>
        <w:jc w:val="center"/>
        <w:rPr>
          <w:snapToGrid w:val="0"/>
          <w:color w:val="000000"/>
          <w:sz w:val="28"/>
          <w:szCs w:val="28"/>
        </w:rPr>
      </w:pPr>
      <w:r>
        <w:rPr>
          <w:snapToGrid w:val="0"/>
          <w:color w:val="000000"/>
          <w:sz w:val="28"/>
          <w:szCs w:val="28"/>
        </w:rPr>
        <w:t>от ______  № ____</w:t>
      </w:r>
    </w:p>
    <w:p w:rsidR="002D3434" w:rsidRPr="0008339C" w:rsidRDefault="002D3434" w:rsidP="00BD11E7">
      <w:pPr>
        <w:jc w:val="center"/>
        <w:rPr>
          <w:snapToGrid w:val="0"/>
          <w:color w:val="000000"/>
          <w:sz w:val="18"/>
          <w:szCs w:val="18"/>
        </w:rPr>
      </w:pPr>
      <w:proofErr w:type="spellStart"/>
      <w:r w:rsidRPr="0008339C">
        <w:rPr>
          <w:snapToGrid w:val="0"/>
          <w:color w:val="000000"/>
          <w:sz w:val="18"/>
          <w:szCs w:val="18"/>
        </w:rPr>
        <w:t>пгт</w:t>
      </w:r>
      <w:proofErr w:type="spellEnd"/>
      <w:r w:rsidRPr="0008339C">
        <w:rPr>
          <w:snapToGrid w:val="0"/>
          <w:color w:val="000000"/>
          <w:sz w:val="18"/>
          <w:szCs w:val="18"/>
        </w:rPr>
        <w:t>. Промышленная</w:t>
      </w:r>
    </w:p>
    <w:p w:rsidR="002D3434" w:rsidRPr="0008339C" w:rsidRDefault="002D3434" w:rsidP="00BD11E7">
      <w:pPr>
        <w:autoSpaceDE w:val="0"/>
        <w:autoSpaceDN w:val="0"/>
        <w:adjustRightInd w:val="0"/>
        <w:spacing w:before="120"/>
        <w:rPr>
          <w:color w:val="000000"/>
        </w:rPr>
      </w:pPr>
    </w:p>
    <w:p w:rsidR="002D3434" w:rsidRPr="0008339C" w:rsidRDefault="002D3434" w:rsidP="00BD11E7">
      <w:pPr>
        <w:pStyle w:val="ConsPlusTitle"/>
        <w:widowContro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Об утверждении Положения о похоронном деле, об организации ритуальных услуг и мест захоронения на территории Промышленновского муниципального округа</w:t>
      </w:r>
    </w:p>
    <w:p w:rsidR="002D3434" w:rsidRPr="0008339C" w:rsidRDefault="002D3434" w:rsidP="00BD11E7">
      <w:pPr>
        <w:tabs>
          <w:tab w:val="left" w:pos="709"/>
        </w:tabs>
        <w:autoSpaceDE w:val="0"/>
        <w:autoSpaceDN w:val="0"/>
        <w:adjustRightInd w:val="0"/>
        <w:jc w:val="center"/>
        <w:rPr>
          <w:b/>
          <w:color w:val="000000"/>
          <w:sz w:val="28"/>
          <w:szCs w:val="28"/>
        </w:rPr>
      </w:pPr>
    </w:p>
    <w:p w:rsidR="002D3434" w:rsidRPr="0008339C" w:rsidRDefault="002D3434" w:rsidP="00BD11E7">
      <w:pPr>
        <w:pStyle w:val="ConsPlusNonformat"/>
        <w:widowControl/>
        <w:ind w:firstLine="567"/>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В соответствии с Федеральным законом от 12.12.1996 № 8-ФЗ </w:t>
      </w:r>
      <w:r w:rsidR="00DA3F96">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«О погребении и похоронном деле», Федеральным законом от 06.10.2003                   № 131-ФЗ «Об общих принципах организации местного самоуправления в Российской Федерации», Законом Кемеровской области от 07.12.2018                        № 104-ОЗ «О некоторых вопросах в сфере погребения и похоронного дела в Кемеровской области», Совет народных депутатов Промышленновского муниципального округа </w:t>
      </w:r>
    </w:p>
    <w:p w:rsidR="002D3434" w:rsidRPr="0008339C" w:rsidRDefault="002D3434" w:rsidP="00BD11E7">
      <w:pPr>
        <w:pStyle w:val="ConsPlusNonformat"/>
        <w:widowControl/>
        <w:jc w:val="both"/>
        <w:rPr>
          <w:rFonts w:ascii="Times New Roman" w:hAnsi="Times New Roman" w:cs="Times New Roman"/>
          <w:color w:val="000000"/>
          <w:sz w:val="28"/>
          <w:szCs w:val="28"/>
        </w:rPr>
      </w:pPr>
    </w:p>
    <w:p w:rsidR="002D3434" w:rsidRPr="0008339C" w:rsidRDefault="002D3434" w:rsidP="00BD11E7">
      <w:pPr>
        <w:pStyle w:val="ConsPlusNonformat"/>
        <w:widowContro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РЕШИЛ:</w:t>
      </w:r>
    </w:p>
    <w:p w:rsidR="002D3434" w:rsidRPr="0008339C" w:rsidRDefault="002D3434" w:rsidP="00BD11E7">
      <w:pPr>
        <w:pStyle w:val="ConsPlusNonformat"/>
        <w:widowControl/>
        <w:jc w:val="both"/>
        <w:rPr>
          <w:rFonts w:ascii="Times New Roman" w:hAnsi="Times New Roman" w:cs="Times New Roman"/>
          <w:b/>
          <w:color w:val="000000"/>
          <w:sz w:val="28"/>
          <w:szCs w:val="28"/>
        </w:rPr>
      </w:pPr>
    </w:p>
    <w:p w:rsidR="002D3434" w:rsidRDefault="008E41E9" w:rsidP="008E41E9">
      <w:pPr>
        <w:pStyle w:val="ab"/>
        <w:tabs>
          <w:tab w:val="left" w:pos="108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2D3434" w:rsidRPr="0008339C">
        <w:rPr>
          <w:rFonts w:ascii="Times New Roman" w:hAnsi="Times New Roman"/>
          <w:color w:val="000000"/>
          <w:sz w:val="28"/>
          <w:szCs w:val="28"/>
        </w:rPr>
        <w:t>Утвердить Положение о похоронном деле, об организации ритуальных услуг и мест захоронения на территории Промышленновского муниципального округа.</w:t>
      </w:r>
    </w:p>
    <w:p w:rsidR="008E41E9" w:rsidRPr="008E41E9" w:rsidRDefault="008E41E9" w:rsidP="008E41E9">
      <w:pPr>
        <w:shd w:val="clear" w:color="auto" w:fill="FFFFFF"/>
        <w:ind w:firstLine="709"/>
        <w:jc w:val="both"/>
        <w:rPr>
          <w:bCs/>
          <w:spacing w:val="-5"/>
          <w:sz w:val="28"/>
          <w:szCs w:val="28"/>
        </w:rPr>
      </w:pPr>
      <w:r>
        <w:rPr>
          <w:bCs/>
          <w:spacing w:val="-5"/>
          <w:sz w:val="28"/>
          <w:szCs w:val="28"/>
        </w:rPr>
        <w:t xml:space="preserve">2. </w:t>
      </w:r>
      <w:r w:rsidRPr="00946C5D">
        <w:rPr>
          <w:bCs/>
          <w:spacing w:val="-5"/>
          <w:sz w:val="28"/>
          <w:szCs w:val="28"/>
        </w:rPr>
        <w:t>Настоящее решение подлежит опубликованию в ра</w:t>
      </w:r>
      <w:r>
        <w:rPr>
          <w:bCs/>
          <w:spacing w:val="-5"/>
          <w:sz w:val="28"/>
          <w:szCs w:val="28"/>
        </w:rPr>
        <w:t>йонной газете «Эхо» и обнародованию</w:t>
      </w:r>
      <w:r w:rsidRPr="00946C5D">
        <w:rPr>
          <w:bCs/>
          <w:spacing w:val="-5"/>
          <w:sz w:val="28"/>
          <w:szCs w:val="28"/>
        </w:rPr>
        <w:t xml:space="preserve"> на официальном сайте администрации Промышленновского муниципального округа в сети Интернет.</w:t>
      </w:r>
    </w:p>
    <w:p w:rsidR="002D3434" w:rsidRPr="0008339C" w:rsidRDefault="008E41E9" w:rsidP="008E41E9">
      <w:pPr>
        <w:tabs>
          <w:tab w:val="left" w:pos="993"/>
        </w:tabs>
        <w:autoSpaceDE w:val="0"/>
        <w:autoSpaceDN w:val="0"/>
        <w:adjustRightInd w:val="0"/>
        <w:ind w:firstLine="709"/>
        <w:jc w:val="both"/>
        <w:outlineLvl w:val="0"/>
        <w:rPr>
          <w:color w:val="000000"/>
          <w:sz w:val="28"/>
          <w:szCs w:val="28"/>
        </w:rPr>
      </w:pPr>
      <w:r>
        <w:rPr>
          <w:color w:val="000000"/>
          <w:sz w:val="28"/>
          <w:szCs w:val="28"/>
        </w:rPr>
        <w:t>3</w:t>
      </w:r>
      <w:r w:rsidR="002D3434" w:rsidRPr="0008339C">
        <w:rPr>
          <w:color w:val="000000"/>
          <w:sz w:val="28"/>
          <w:szCs w:val="28"/>
        </w:rPr>
        <w:t xml:space="preserve">. </w:t>
      </w:r>
      <w:proofErr w:type="gramStart"/>
      <w:r w:rsidR="002D3434" w:rsidRPr="0008339C">
        <w:rPr>
          <w:color w:val="000000"/>
          <w:sz w:val="28"/>
          <w:szCs w:val="28"/>
        </w:rPr>
        <w:t>Контроль за</w:t>
      </w:r>
      <w:proofErr w:type="gramEnd"/>
      <w:r w:rsidR="002D3434" w:rsidRPr="0008339C">
        <w:rPr>
          <w:color w:val="000000"/>
          <w:sz w:val="28"/>
          <w:szCs w:val="28"/>
        </w:rPr>
        <w:t xml:space="preserve"> исполнением </w:t>
      </w:r>
      <w:r>
        <w:rPr>
          <w:color w:val="000000"/>
          <w:sz w:val="28"/>
          <w:szCs w:val="28"/>
        </w:rPr>
        <w:t xml:space="preserve">настоящего </w:t>
      </w:r>
      <w:r w:rsidR="002D3434" w:rsidRPr="0008339C">
        <w:rPr>
          <w:color w:val="000000"/>
          <w:sz w:val="28"/>
          <w:szCs w:val="28"/>
        </w:rPr>
        <w:t>решения возложить на комитет по вопросам местного самоуправления, правоохранительной деятельности и депутатской этике (Г.В. Кузьмина).</w:t>
      </w:r>
    </w:p>
    <w:p w:rsidR="002D3434" w:rsidRPr="0008339C" w:rsidRDefault="008E41E9" w:rsidP="008E41E9">
      <w:pPr>
        <w:ind w:firstLine="709"/>
        <w:jc w:val="both"/>
        <w:rPr>
          <w:color w:val="000000"/>
          <w:sz w:val="28"/>
          <w:szCs w:val="28"/>
        </w:rPr>
      </w:pPr>
      <w:r>
        <w:rPr>
          <w:color w:val="000000"/>
          <w:sz w:val="28"/>
          <w:szCs w:val="28"/>
        </w:rPr>
        <w:t>4</w:t>
      </w:r>
      <w:r w:rsidR="002D3434" w:rsidRPr="0008339C">
        <w:rPr>
          <w:color w:val="000000"/>
          <w:sz w:val="28"/>
          <w:szCs w:val="28"/>
        </w:rPr>
        <w:t xml:space="preserve">. Настоящее решение вступает в силу с даты опубликования в районной газете «Эхо». </w:t>
      </w:r>
    </w:p>
    <w:p w:rsidR="002D3434" w:rsidRPr="0008339C" w:rsidRDefault="002D3434" w:rsidP="00BD11E7">
      <w:pPr>
        <w:shd w:val="clear" w:color="auto" w:fill="FFFFFF"/>
        <w:tabs>
          <w:tab w:val="left" w:pos="742"/>
        </w:tabs>
        <w:jc w:val="both"/>
        <w:rPr>
          <w:color w:val="000000"/>
        </w:rPr>
      </w:pPr>
    </w:p>
    <w:p w:rsidR="002D3434" w:rsidRPr="0008339C" w:rsidRDefault="002D3434" w:rsidP="00BD11E7">
      <w:pPr>
        <w:pStyle w:val="ConsNonformat"/>
        <w:widowControl/>
        <w:jc w:val="both"/>
        <w:rPr>
          <w:rFonts w:ascii="Times New Roman" w:hAnsi="Times New Roman"/>
          <w:color w:val="000000"/>
          <w:sz w:val="28"/>
          <w:szCs w:val="28"/>
        </w:rPr>
      </w:pPr>
    </w:p>
    <w:tbl>
      <w:tblPr>
        <w:tblW w:w="10207" w:type="dxa"/>
        <w:tblInd w:w="108" w:type="dxa"/>
        <w:tblLook w:val="01E0"/>
      </w:tblPr>
      <w:tblGrid>
        <w:gridCol w:w="5760"/>
        <w:gridCol w:w="4447"/>
      </w:tblGrid>
      <w:tr w:rsidR="002D3434" w:rsidRPr="0008339C" w:rsidTr="000D705D">
        <w:tc>
          <w:tcPr>
            <w:tcW w:w="5760" w:type="dxa"/>
          </w:tcPr>
          <w:p w:rsidR="002D3434" w:rsidRPr="0008339C" w:rsidRDefault="002D3434" w:rsidP="000D705D">
            <w:pPr>
              <w:autoSpaceDE w:val="0"/>
              <w:autoSpaceDN w:val="0"/>
              <w:adjustRightInd w:val="0"/>
              <w:jc w:val="center"/>
              <w:rPr>
                <w:color w:val="000000"/>
                <w:sz w:val="28"/>
                <w:szCs w:val="28"/>
              </w:rPr>
            </w:pPr>
            <w:r w:rsidRPr="0008339C">
              <w:rPr>
                <w:color w:val="000000"/>
                <w:sz w:val="28"/>
                <w:szCs w:val="28"/>
              </w:rPr>
              <w:t xml:space="preserve">Председатель </w:t>
            </w:r>
          </w:p>
          <w:p w:rsidR="002D3434" w:rsidRPr="0008339C" w:rsidRDefault="002D3434" w:rsidP="000D705D">
            <w:pPr>
              <w:autoSpaceDE w:val="0"/>
              <w:autoSpaceDN w:val="0"/>
              <w:adjustRightInd w:val="0"/>
              <w:jc w:val="center"/>
              <w:rPr>
                <w:color w:val="000000"/>
                <w:sz w:val="28"/>
                <w:szCs w:val="28"/>
              </w:rPr>
            </w:pPr>
            <w:r w:rsidRPr="0008339C">
              <w:rPr>
                <w:color w:val="000000"/>
                <w:sz w:val="28"/>
                <w:szCs w:val="28"/>
              </w:rPr>
              <w:t>Совета народных депутатов</w:t>
            </w:r>
          </w:p>
        </w:tc>
        <w:tc>
          <w:tcPr>
            <w:tcW w:w="4447" w:type="dxa"/>
          </w:tcPr>
          <w:p w:rsidR="002D3434" w:rsidRPr="0008339C" w:rsidRDefault="002D3434" w:rsidP="000D705D">
            <w:pPr>
              <w:autoSpaceDE w:val="0"/>
              <w:autoSpaceDN w:val="0"/>
              <w:adjustRightInd w:val="0"/>
              <w:rPr>
                <w:color w:val="000000"/>
                <w:sz w:val="28"/>
                <w:szCs w:val="28"/>
              </w:rPr>
            </w:pPr>
          </w:p>
        </w:tc>
      </w:tr>
      <w:tr w:rsidR="002D3434" w:rsidRPr="0008339C" w:rsidTr="000D705D">
        <w:tc>
          <w:tcPr>
            <w:tcW w:w="5760" w:type="dxa"/>
          </w:tcPr>
          <w:p w:rsidR="002D3434" w:rsidRPr="0008339C" w:rsidRDefault="002D3434" w:rsidP="000D705D">
            <w:pPr>
              <w:autoSpaceDE w:val="0"/>
              <w:autoSpaceDN w:val="0"/>
              <w:adjustRightInd w:val="0"/>
              <w:rPr>
                <w:color w:val="000000"/>
                <w:sz w:val="28"/>
                <w:szCs w:val="28"/>
              </w:rPr>
            </w:pPr>
            <w:r w:rsidRPr="0008339C">
              <w:rPr>
                <w:color w:val="000000"/>
                <w:sz w:val="28"/>
                <w:szCs w:val="28"/>
              </w:rPr>
              <w:t>Промышленновского муниципального округа</w:t>
            </w:r>
          </w:p>
        </w:tc>
        <w:tc>
          <w:tcPr>
            <w:tcW w:w="4447" w:type="dxa"/>
          </w:tcPr>
          <w:p w:rsidR="002D3434" w:rsidRPr="0008339C" w:rsidRDefault="002D3434" w:rsidP="000D705D">
            <w:pPr>
              <w:autoSpaceDE w:val="0"/>
              <w:autoSpaceDN w:val="0"/>
              <w:adjustRightInd w:val="0"/>
              <w:rPr>
                <w:color w:val="000000"/>
                <w:sz w:val="28"/>
                <w:szCs w:val="28"/>
              </w:rPr>
            </w:pPr>
            <w:r w:rsidRPr="0008339C">
              <w:rPr>
                <w:color w:val="000000"/>
                <w:sz w:val="28"/>
                <w:szCs w:val="28"/>
              </w:rPr>
              <w:t xml:space="preserve">                           Е.А. Ващенко</w:t>
            </w:r>
          </w:p>
        </w:tc>
      </w:tr>
    </w:tbl>
    <w:p w:rsidR="002D3434" w:rsidRPr="0008339C" w:rsidRDefault="002D3434" w:rsidP="00BD11E7">
      <w:pPr>
        <w:jc w:val="both"/>
        <w:rPr>
          <w:color w:val="000000"/>
        </w:rPr>
      </w:pPr>
    </w:p>
    <w:tbl>
      <w:tblPr>
        <w:tblW w:w="10031" w:type="dxa"/>
        <w:tblLook w:val="01E0"/>
      </w:tblPr>
      <w:tblGrid>
        <w:gridCol w:w="5868"/>
        <w:gridCol w:w="4163"/>
      </w:tblGrid>
      <w:tr w:rsidR="002D3434" w:rsidRPr="0008339C" w:rsidTr="000D705D">
        <w:tc>
          <w:tcPr>
            <w:tcW w:w="5868" w:type="dxa"/>
          </w:tcPr>
          <w:p w:rsidR="002D3434" w:rsidRPr="0008339C" w:rsidRDefault="002D3434" w:rsidP="000D705D">
            <w:pPr>
              <w:autoSpaceDE w:val="0"/>
              <w:autoSpaceDN w:val="0"/>
              <w:adjustRightInd w:val="0"/>
              <w:jc w:val="center"/>
              <w:rPr>
                <w:color w:val="000000"/>
                <w:sz w:val="28"/>
                <w:szCs w:val="28"/>
              </w:rPr>
            </w:pPr>
            <w:proofErr w:type="spellStart"/>
            <w:r w:rsidRPr="0008339C">
              <w:rPr>
                <w:color w:val="000000"/>
                <w:sz w:val="28"/>
                <w:szCs w:val="28"/>
              </w:rPr>
              <w:t>Врип</w:t>
            </w:r>
            <w:proofErr w:type="spellEnd"/>
            <w:r w:rsidRPr="0008339C">
              <w:rPr>
                <w:color w:val="000000"/>
                <w:sz w:val="28"/>
                <w:szCs w:val="28"/>
              </w:rPr>
              <w:t xml:space="preserve"> главы</w:t>
            </w:r>
          </w:p>
        </w:tc>
        <w:tc>
          <w:tcPr>
            <w:tcW w:w="4163" w:type="dxa"/>
          </w:tcPr>
          <w:p w:rsidR="002D3434" w:rsidRPr="0008339C" w:rsidRDefault="002D3434" w:rsidP="000D705D">
            <w:pPr>
              <w:autoSpaceDE w:val="0"/>
              <w:autoSpaceDN w:val="0"/>
              <w:adjustRightInd w:val="0"/>
              <w:rPr>
                <w:color w:val="000000"/>
                <w:sz w:val="28"/>
                <w:szCs w:val="28"/>
              </w:rPr>
            </w:pPr>
          </w:p>
        </w:tc>
      </w:tr>
      <w:tr w:rsidR="002D3434" w:rsidRPr="0008339C" w:rsidTr="000D705D">
        <w:tc>
          <w:tcPr>
            <w:tcW w:w="5868" w:type="dxa"/>
          </w:tcPr>
          <w:p w:rsidR="002D3434" w:rsidRPr="0008339C" w:rsidRDefault="002D3434" w:rsidP="000D705D">
            <w:pPr>
              <w:autoSpaceDE w:val="0"/>
              <w:autoSpaceDN w:val="0"/>
              <w:adjustRightInd w:val="0"/>
              <w:rPr>
                <w:color w:val="000000"/>
                <w:sz w:val="28"/>
                <w:szCs w:val="28"/>
              </w:rPr>
            </w:pPr>
            <w:r w:rsidRPr="0008339C">
              <w:rPr>
                <w:color w:val="000000"/>
                <w:sz w:val="28"/>
                <w:szCs w:val="28"/>
              </w:rPr>
              <w:t>Промышленновского муниципального округа</w:t>
            </w:r>
          </w:p>
        </w:tc>
        <w:tc>
          <w:tcPr>
            <w:tcW w:w="4163" w:type="dxa"/>
          </w:tcPr>
          <w:p w:rsidR="002D3434" w:rsidRPr="0008339C" w:rsidRDefault="002D3434" w:rsidP="000D705D">
            <w:pPr>
              <w:autoSpaceDE w:val="0"/>
              <w:autoSpaceDN w:val="0"/>
              <w:adjustRightInd w:val="0"/>
              <w:ind w:right="-108"/>
              <w:jc w:val="center"/>
              <w:rPr>
                <w:color w:val="000000"/>
                <w:sz w:val="28"/>
                <w:szCs w:val="28"/>
              </w:rPr>
            </w:pPr>
            <w:r w:rsidRPr="0008339C">
              <w:rPr>
                <w:color w:val="000000"/>
                <w:sz w:val="28"/>
                <w:szCs w:val="28"/>
              </w:rPr>
              <w:t xml:space="preserve">                   </w:t>
            </w:r>
            <w:r w:rsidR="008E41E9">
              <w:rPr>
                <w:color w:val="000000"/>
                <w:sz w:val="28"/>
                <w:szCs w:val="28"/>
              </w:rPr>
              <w:t xml:space="preserve">     </w:t>
            </w:r>
            <w:r w:rsidRPr="0008339C">
              <w:rPr>
                <w:color w:val="000000"/>
                <w:sz w:val="28"/>
                <w:szCs w:val="28"/>
              </w:rPr>
              <w:t>Д.П. Ильин</w:t>
            </w:r>
          </w:p>
        </w:tc>
      </w:tr>
    </w:tbl>
    <w:p w:rsidR="002D3434" w:rsidRPr="0008339C" w:rsidRDefault="002D3434" w:rsidP="00C80008">
      <w:pPr>
        <w:spacing w:line="276" w:lineRule="auto"/>
        <w:jc w:val="right"/>
        <w:rPr>
          <w:color w:val="000000"/>
          <w:sz w:val="28"/>
          <w:szCs w:val="28"/>
        </w:rPr>
      </w:pPr>
      <w:r w:rsidRPr="0008339C">
        <w:rPr>
          <w:color w:val="000000"/>
          <w:sz w:val="28"/>
          <w:szCs w:val="28"/>
        </w:rPr>
        <w:lastRenderedPageBreak/>
        <w:t xml:space="preserve">                                           </w:t>
      </w:r>
    </w:p>
    <w:p w:rsidR="002D3434" w:rsidRDefault="002D3434" w:rsidP="002C551A">
      <w:pPr>
        <w:ind w:right="283"/>
        <w:rPr>
          <w:bCs/>
          <w:color w:val="000000"/>
        </w:rPr>
      </w:pPr>
    </w:p>
    <w:p w:rsidR="002D3434" w:rsidRPr="0008339C" w:rsidRDefault="002D3434" w:rsidP="002C551A">
      <w:pPr>
        <w:ind w:right="283"/>
        <w:rPr>
          <w:bCs/>
          <w:color w:val="000000"/>
          <w:sz w:val="28"/>
          <w:szCs w:val="28"/>
        </w:rPr>
      </w:pPr>
      <w:r>
        <w:rPr>
          <w:bCs/>
          <w:color w:val="000000"/>
        </w:rPr>
        <w:t xml:space="preserve">                                                                           </w:t>
      </w:r>
      <w:r w:rsidRPr="0008339C">
        <w:rPr>
          <w:bCs/>
          <w:color w:val="000000"/>
        </w:rPr>
        <w:t xml:space="preserve">            </w:t>
      </w:r>
      <w:r w:rsidR="008E41E9">
        <w:rPr>
          <w:bCs/>
          <w:color w:val="000000"/>
        </w:rPr>
        <w:t xml:space="preserve">    </w:t>
      </w:r>
      <w:r w:rsidRPr="0008339C">
        <w:rPr>
          <w:bCs/>
          <w:color w:val="000000"/>
        </w:rPr>
        <w:t xml:space="preserve"> </w:t>
      </w:r>
      <w:r w:rsidRPr="0008339C">
        <w:rPr>
          <w:bCs/>
          <w:color w:val="000000"/>
          <w:sz w:val="28"/>
          <w:szCs w:val="28"/>
        </w:rPr>
        <w:t>УТВЕРЖДЕНО</w:t>
      </w:r>
    </w:p>
    <w:p w:rsidR="002D3434" w:rsidRPr="0008339C" w:rsidRDefault="002D3434" w:rsidP="002C551A">
      <w:pPr>
        <w:ind w:left="1068"/>
        <w:jc w:val="center"/>
        <w:rPr>
          <w:bCs/>
          <w:color w:val="000000"/>
          <w:sz w:val="28"/>
          <w:szCs w:val="28"/>
        </w:rPr>
      </w:pPr>
      <w:r w:rsidRPr="0008339C">
        <w:rPr>
          <w:bCs/>
          <w:color w:val="000000"/>
          <w:sz w:val="28"/>
          <w:szCs w:val="28"/>
        </w:rPr>
        <w:t xml:space="preserve">                                   решением </w:t>
      </w:r>
    </w:p>
    <w:p w:rsidR="002D3434" w:rsidRPr="0008339C" w:rsidRDefault="002D3434" w:rsidP="002C551A">
      <w:pPr>
        <w:ind w:left="1068"/>
        <w:jc w:val="center"/>
        <w:rPr>
          <w:bCs/>
          <w:color w:val="000000"/>
          <w:sz w:val="28"/>
          <w:szCs w:val="28"/>
        </w:rPr>
      </w:pPr>
      <w:r w:rsidRPr="0008339C">
        <w:rPr>
          <w:bCs/>
          <w:color w:val="000000"/>
          <w:sz w:val="28"/>
          <w:szCs w:val="28"/>
        </w:rPr>
        <w:t xml:space="preserve">                                   Совета народных депутатов </w:t>
      </w:r>
    </w:p>
    <w:p w:rsidR="002D3434" w:rsidRPr="0008339C" w:rsidRDefault="002D3434" w:rsidP="002C551A">
      <w:pPr>
        <w:ind w:left="1068"/>
        <w:jc w:val="right"/>
        <w:rPr>
          <w:bCs/>
          <w:color w:val="000000"/>
          <w:sz w:val="28"/>
          <w:szCs w:val="28"/>
        </w:rPr>
      </w:pPr>
      <w:r w:rsidRPr="0008339C">
        <w:rPr>
          <w:bCs/>
          <w:color w:val="000000"/>
          <w:sz w:val="28"/>
          <w:szCs w:val="28"/>
        </w:rPr>
        <w:t xml:space="preserve">                          Промышленновского муниципального округа</w:t>
      </w:r>
    </w:p>
    <w:p w:rsidR="002D3434" w:rsidRPr="0008339C" w:rsidRDefault="002D3434" w:rsidP="002C551A">
      <w:pPr>
        <w:ind w:left="1068"/>
        <w:jc w:val="center"/>
        <w:rPr>
          <w:bCs/>
          <w:color w:val="000000"/>
          <w:sz w:val="28"/>
          <w:szCs w:val="28"/>
        </w:rPr>
      </w:pPr>
      <w:r w:rsidRPr="0008339C">
        <w:rPr>
          <w:bCs/>
          <w:color w:val="000000"/>
          <w:sz w:val="28"/>
          <w:szCs w:val="28"/>
        </w:rPr>
        <w:t xml:space="preserve">                 </w:t>
      </w:r>
      <w:r w:rsidR="00404336">
        <w:rPr>
          <w:bCs/>
          <w:color w:val="000000"/>
          <w:sz w:val="28"/>
          <w:szCs w:val="28"/>
        </w:rPr>
        <w:t xml:space="preserve">                 от _______ № __</w:t>
      </w:r>
    </w:p>
    <w:p w:rsidR="002D3434" w:rsidRDefault="002D3434" w:rsidP="00676717">
      <w:pPr>
        <w:ind w:left="5954"/>
        <w:jc w:val="center"/>
        <w:rPr>
          <w:snapToGrid w:val="0"/>
          <w:color w:val="000000"/>
          <w:sz w:val="28"/>
          <w:szCs w:val="28"/>
        </w:rPr>
      </w:pPr>
    </w:p>
    <w:p w:rsidR="008E41E9" w:rsidRDefault="008E41E9" w:rsidP="00676717">
      <w:pPr>
        <w:ind w:left="5954"/>
        <w:jc w:val="center"/>
        <w:rPr>
          <w:snapToGrid w:val="0"/>
          <w:color w:val="000000"/>
          <w:sz w:val="28"/>
          <w:szCs w:val="28"/>
        </w:rPr>
      </w:pPr>
    </w:p>
    <w:p w:rsidR="008E41E9" w:rsidRPr="0008339C" w:rsidRDefault="008E41E9" w:rsidP="00676717">
      <w:pPr>
        <w:ind w:left="5954"/>
        <w:jc w:val="center"/>
        <w:rPr>
          <w:snapToGrid w:val="0"/>
          <w:color w:val="000000"/>
          <w:sz w:val="28"/>
          <w:szCs w:val="28"/>
        </w:rPr>
      </w:pPr>
    </w:p>
    <w:p w:rsidR="002D3434" w:rsidRPr="0008339C" w:rsidRDefault="002D3434" w:rsidP="008C7709">
      <w:pPr>
        <w:jc w:val="center"/>
        <w:rPr>
          <w:b/>
          <w:color w:val="000000"/>
          <w:sz w:val="28"/>
          <w:szCs w:val="28"/>
        </w:rPr>
      </w:pPr>
      <w:r w:rsidRPr="0008339C">
        <w:rPr>
          <w:b/>
          <w:color w:val="000000"/>
          <w:sz w:val="28"/>
          <w:szCs w:val="28"/>
        </w:rPr>
        <w:t>ПОЛОЖЕНИЕ</w:t>
      </w:r>
    </w:p>
    <w:p w:rsidR="002D3434" w:rsidRPr="0008339C" w:rsidRDefault="002D3434" w:rsidP="008C7709">
      <w:pPr>
        <w:jc w:val="center"/>
        <w:rPr>
          <w:b/>
          <w:color w:val="000000"/>
          <w:sz w:val="28"/>
          <w:szCs w:val="28"/>
        </w:rPr>
      </w:pPr>
      <w:r w:rsidRPr="0008339C">
        <w:rPr>
          <w:b/>
          <w:color w:val="000000"/>
          <w:sz w:val="28"/>
          <w:szCs w:val="28"/>
        </w:rPr>
        <w:t xml:space="preserve">О ПОХОРОННОМ ДЕЛЕ, ОБ ОРГАНИЗАЦИИ </w:t>
      </w:r>
    </w:p>
    <w:p w:rsidR="002D3434" w:rsidRPr="0008339C" w:rsidRDefault="002D3434" w:rsidP="008C7709">
      <w:pPr>
        <w:jc w:val="center"/>
        <w:rPr>
          <w:b/>
          <w:color w:val="000000"/>
          <w:sz w:val="28"/>
          <w:szCs w:val="28"/>
        </w:rPr>
      </w:pPr>
      <w:r w:rsidRPr="0008339C">
        <w:rPr>
          <w:b/>
          <w:color w:val="000000"/>
          <w:sz w:val="28"/>
          <w:szCs w:val="28"/>
        </w:rPr>
        <w:t>РИТУАЛЬНЫХ УСЛУГ И СОДЕРЖАНИЯ МЕСТ ЗАХОРОЕНИЯ</w:t>
      </w:r>
    </w:p>
    <w:p w:rsidR="002D3434" w:rsidRPr="0008339C" w:rsidRDefault="002D3434" w:rsidP="008C7709">
      <w:pPr>
        <w:jc w:val="center"/>
        <w:rPr>
          <w:b/>
          <w:color w:val="000000"/>
          <w:sz w:val="28"/>
          <w:szCs w:val="28"/>
        </w:rPr>
      </w:pPr>
      <w:r w:rsidRPr="0008339C">
        <w:rPr>
          <w:b/>
          <w:color w:val="000000"/>
          <w:sz w:val="28"/>
          <w:szCs w:val="28"/>
        </w:rPr>
        <w:t>НА ТЕРРИТОРИИ ПРОМЫШЛЕННОВСКОГО МУНИЦИПАЛЬНОГО ОКРУГА</w:t>
      </w:r>
    </w:p>
    <w:p w:rsidR="002D3434" w:rsidRPr="0008339C" w:rsidRDefault="002D3434" w:rsidP="008C7709">
      <w:pPr>
        <w:ind w:left="360"/>
        <w:jc w:val="both"/>
        <w:rPr>
          <w:b/>
          <w:color w:val="000000"/>
          <w:sz w:val="28"/>
          <w:szCs w:val="28"/>
        </w:rPr>
      </w:pPr>
    </w:p>
    <w:p w:rsidR="002D3434" w:rsidRPr="0008339C" w:rsidRDefault="002D3434" w:rsidP="00167727">
      <w:pPr>
        <w:pStyle w:val="ConsPlusNormal"/>
        <w:jc w:val="center"/>
        <w:outlineLvl w:val="1"/>
        <w:rPr>
          <w:rFonts w:ascii="Times New Roman" w:hAnsi="Times New Roman" w:cs="Times New Roman"/>
          <w:color w:val="000000"/>
          <w:sz w:val="28"/>
          <w:szCs w:val="28"/>
        </w:rPr>
      </w:pPr>
      <w:r w:rsidRPr="0008339C">
        <w:rPr>
          <w:rFonts w:ascii="Times New Roman" w:hAnsi="Times New Roman" w:cs="Times New Roman"/>
          <w:color w:val="000000"/>
          <w:sz w:val="28"/>
          <w:szCs w:val="28"/>
        </w:rPr>
        <w:t>1. ОБЩИЕ ПОЛОЖЕНИЯ</w:t>
      </w:r>
    </w:p>
    <w:p w:rsidR="002D3434" w:rsidRPr="0008339C" w:rsidRDefault="002D3434" w:rsidP="00167727">
      <w:pPr>
        <w:pStyle w:val="ConsPlusNormal"/>
        <w:jc w:val="both"/>
        <w:rPr>
          <w:rFonts w:ascii="Times New Roman" w:hAnsi="Times New Roman" w:cs="Times New Roman"/>
          <w:color w:val="000000"/>
          <w:sz w:val="28"/>
          <w:szCs w:val="28"/>
        </w:rPr>
      </w:pPr>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1.1. Правовая основа настоящего Положения</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1.1.1. На территории Промышленновского муниципального округа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действующим законодательством.</w:t>
      </w:r>
    </w:p>
    <w:p w:rsidR="002D3434" w:rsidRPr="0008339C" w:rsidRDefault="002D3434" w:rsidP="00C31CF3">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1.1.2. </w:t>
      </w:r>
      <w:proofErr w:type="gramStart"/>
      <w:r w:rsidRPr="0008339C">
        <w:rPr>
          <w:rFonts w:ascii="Times New Roman" w:hAnsi="Times New Roman" w:cs="Times New Roman"/>
          <w:color w:val="000000"/>
          <w:sz w:val="28"/>
          <w:szCs w:val="28"/>
        </w:rPr>
        <w:t>Положение о похоронном деле, об организации ритуальных услуг и содержания мест захоронения на территории Промышленновского муниципального округа (далее – Положение) разработано в соответствии с  Федеральным законом от 12.12.1996 № 8-ФЗ «О погребении и похоронном деле», Федеральным законом от 06.10.2003 № 131-ФЗ «Об общих принципах организации местного самоуправления в Российской Федерации», Законом Кемеровской области от 07.12.2018 № 104-ОЗ «О некоторых вопросах в сфере погребения и</w:t>
      </w:r>
      <w:proofErr w:type="gramEnd"/>
      <w:r w:rsidRPr="0008339C">
        <w:rPr>
          <w:rFonts w:ascii="Times New Roman" w:hAnsi="Times New Roman" w:cs="Times New Roman"/>
          <w:color w:val="000000"/>
          <w:sz w:val="28"/>
          <w:szCs w:val="28"/>
        </w:rPr>
        <w:t xml:space="preserve"> похоронного дела в Кемеровской области»,  </w:t>
      </w:r>
      <w:hyperlink r:id="rId8" w:history="1">
        <w:proofErr w:type="spellStart"/>
        <w:r w:rsidRPr="0008339C">
          <w:rPr>
            <w:rFonts w:ascii="Times New Roman" w:hAnsi="Times New Roman" w:cs="Times New Roman"/>
            <w:color w:val="000000"/>
            <w:sz w:val="28"/>
            <w:szCs w:val="28"/>
          </w:rPr>
          <w:t>СанПиН</w:t>
        </w:r>
        <w:proofErr w:type="spellEnd"/>
        <w:r w:rsidRPr="0008339C">
          <w:rPr>
            <w:rFonts w:ascii="Times New Roman" w:hAnsi="Times New Roman" w:cs="Times New Roman"/>
            <w:color w:val="000000"/>
            <w:sz w:val="28"/>
            <w:szCs w:val="28"/>
          </w:rPr>
          <w:t xml:space="preserve"> 2.1.2882-11</w:t>
        </w:r>
      </w:hyperlink>
      <w:r w:rsidRPr="0008339C">
        <w:rPr>
          <w:rFonts w:ascii="Times New Roman" w:hAnsi="Times New Roman" w:cs="Times New Roman"/>
          <w:color w:val="000000"/>
          <w:sz w:val="28"/>
          <w:szCs w:val="28"/>
        </w:rPr>
        <w:t xml:space="preserve"> «Гигиенические требования к размещению, устройству и содержанию кладбищ, зданий и сооружений похоронного назначения» и регулирует отношения, связанные с оказанием ритуальных услуг, устройством и содержанием мест захоронения на территории Промышленновского муниципального округа.</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1.1.3. Соблюдение настоящего Положения обязательно для всех физических лиц (индивидуальных предпринимателей) и юридических лиц, независимо от формы собственности и ведомственной принадлежности.</w:t>
      </w:r>
    </w:p>
    <w:p w:rsidR="002D3434" w:rsidRPr="0008339C" w:rsidRDefault="002D3434" w:rsidP="00167727">
      <w:pPr>
        <w:pStyle w:val="ConsPlusNormal"/>
        <w:ind w:firstLine="540"/>
        <w:jc w:val="both"/>
        <w:outlineLvl w:val="2"/>
        <w:rPr>
          <w:rFonts w:ascii="Times New Roman" w:hAnsi="Times New Roman" w:cs="Times New Roman"/>
          <w:color w:val="000000"/>
          <w:sz w:val="28"/>
          <w:szCs w:val="28"/>
        </w:rPr>
      </w:pPr>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1.2. Основные понятия и термины</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1.2.1. В данном Положении используются следующие понятия:</w:t>
      </w:r>
    </w:p>
    <w:p w:rsidR="006766C2" w:rsidRDefault="002D3434" w:rsidP="006766C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Похоронное дело - деятельность по оказанию услуг по погребению, обрядовых, юридических, производственных и иных сопутствующих услуг, </w:t>
      </w:r>
    </w:p>
    <w:p w:rsidR="006766C2" w:rsidRDefault="002D3434" w:rsidP="001A0F8D">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связанных с созданием и эксплуатацией объектов похоронного назначения, а также организацией и проведением процедуры погребения.</w:t>
      </w:r>
    </w:p>
    <w:p w:rsidR="002D3434"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Похороны - обряд погребения останков или праха.</w:t>
      </w:r>
    </w:p>
    <w:p w:rsidR="001A0F8D" w:rsidRDefault="001A0F8D" w:rsidP="00167727">
      <w:pPr>
        <w:pStyle w:val="ConsPlusNormal"/>
        <w:ind w:firstLine="540"/>
        <w:jc w:val="both"/>
        <w:rPr>
          <w:rFonts w:ascii="Times New Roman" w:hAnsi="Times New Roman" w:cs="Times New Roman"/>
          <w:color w:val="000000"/>
          <w:sz w:val="28"/>
          <w:szCs w:val="28"/>
        </w:rPr>
      </w:pPr>
    </w:p>
    <w:p w:rsidR="001A0F8D" w:rsidRPr="0008339C" w:rsidRDefault="001A0F8D" w:rsidP="00167727">
      <w:pPr>
        <w:pStyle w:val="ConsPlusNormal"/>
        <w:ind w:firstLine="540"/>
        <w:jc w:val="both"/>
        <w:rPr>
          <w:rFonts w:ascii="Times New Roman" w:hAnsi="Times New Roman" w:cs="Times New Roman"/>
          <w:color w:val="000000"/>
          <w:sz w:val="28"/>
          <w:szCs w:val="28"/>
        </w:rPr>
      </w:pP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 о согласии или несогласии быть подвергнутым патологоанатомическому вскрытию; о согласии или несогласии на изъятие органов и (или) тканей из его тела; быть погребенным на том или ином месте, по тем или иным обычаям или традициям, рядом с теми или иными ранее умершими; быть подвергнутым кремации; о доверии исполнить свое волеизъявление тому или иному лицу.</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Исполнители волеизъявления умершего - лица, указанные в его волеизъявлении, при их согласии взять на себя обязанность исполнить волеизъявление умершего. В случае отказа их от исполнения волеизъявления умершего либо отсутствия в волеизъявлении указания на исполнителей, ими могут стать супруг (а), близкие родственники (дети, родители, усыновленные, усыновители, родные братья или сестры, внуки, дедушка, бабушка) иные родственники либо законные представители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Погребение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Захоронение - погребенные останки или прах.</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Захоронение по индивидуальному заказу - захоронение с установкой стел, обелисков, памятников, оградок, выполненных по индивидуальному заказу.</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Могила - углубление в земле для захоронения гроба или урн с прахом.</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Кладбище - градостроительный комплекс или объект, содержащий места (территории) для погребения </w:t>
      </w:r>
      <w:proofErr w:type="gramStart"/>
      <w:r w:rsidRPr="0008339C">
        <w:rPr>
          <w:rFonts w:ascii="Times New Roman" w:hAnsi="Times New Roman" w:cs="Times New Roman"/>
          <w:color w:val="000000"/>
          <w:sz w:val="28"/>
          <w:szCs w:val="28"/>
        </w:rPr>
        <w:t>умерших</w:t>
      </w:r>
      <w:proofErr w:type="gramEnd"/>
      <w:r w:rsidRPr="0008339C">
        <w:rPr>
          <w:rFonts w:ascii="Times New Roman" w:hAnsi="Times New Roman" w:cs="Times New Roman"/>
          <w:color w:val="000000"/>
          <w:sz w:val="28"/>
          <w:szCs w:val="28"/>
        </w:rPr>
        <w:t>.</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Лица, осуществляющие захоронение - лица, которым в письменной форме выдано разрешение для проведения захоронения.</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Место почетных захоронений - место захоронения почетных лиц.</w:t>
      </w:r>
    </w:p>
    <w:p w:rsidR="006766C2" w:rsidRDefault="002D3434" w:rsidP="006766C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Семейное (родовое) захоронение - отведенные в соответствии с эстетическими, санитарными и экологическими требованиями и правилами отделенные участки земли на общественных кладбищах для захоронения тел (останков, праха) умерших близких родственников.</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Традиционное захоронение - индивидуальные могилы с холмами, высотой не более 0,7 м, мемориальными плитами, памятниками, установленными в пределах бесплатно предоставленного участка земли. Внутри оградок допускается установка небольших скамеек и столиков.</w:t>
      </w:r>
    </w:p>
    <w:p w:rsidR="006766C2" w:rsidRDefault="006766C2" w:rsidP="008D0FE2">
      <w:pPr>
        <w:pStyle w:val="ConsPlusNormal"/>
        <w:ind w:firstLine="540"/>
        <w:jc w:val="both"/>
        <w:rPr>
          <w:rFonts w:ascii="Times New Roman" w:hAnsi="Times New Roman" w:cs="Times New Roman"/>
          <w:color w:val="000000"/>
          <w:sz w:val="28"/>
          <w:szCs w:val="28"/>
        </w:rPr>
      </w:pPr>
    </w:p>
    <w:p w:rsidR="001A0F8D" w:rsidRDefault="001A0F8D" w:rsidP="008D0FE2">
      <w:pPr>
        <w:pStyle w:val="ConsPlusNormal"/>
        <w:ind w:firstLine="540"/>
        <w:jc w:val="both"/>
        <w:rPr>
          <w:rFonts w:ascii="Times New Roman" w:hAnsi="Times New Roman" w:cs="Times New Roman"/>
          <w:color w:val="000000"/>
          <w:sz w:val="28"/>
          <w:szCs w:val="28"/>
        </w:rPr>
      </w:pPr>
    </w:p>
    <w:p w:rsidR="002D3434" w:rsidRPr="0008339C" w:rsidRDefault="002D3434" w:rsidP="008D0FE2">
      <w:pPr>
        <w:pStyle w:val="ConsPlusNormal"/>
        <w:ind w:firstLine="540"/>
        <w:jc w:val="both"/>
        <w:rPr>
          <w:rFonts w:ascii="Times New Roman" w:hAnsi="Times New Roman" w:cs="Times New Roman"/>
          <w:color w:val="000000"/>
          <w:sz w:val="28"/>
          <w:szCs w:val="28"/>
        </w:rPr>
      </w:pPr>
      <w:proofErr w:type="gramStart"/>
      <w:r w:rsidRPr="0008339C">
        <w:rPr>
          <w:rFonts w:ascii="Times New Roman" w:hAnsi="Times New Roman" w:cs="Times New Roman"/>
          <w:color w:val="000000"/>
          <w:sz w:val="28"/>
          <w:szCs w:val="28"/>
        </w:rPr>
        <w:t>Надмогильные сооружения - памятные сооружения, устанавливаемые на могилах: памятники, стелы, обелиски, кресты и т.п.</w:t>
      </w:r>
      <w:proofErr w:type="gramEnd"/>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Регистрация захоронений - запись о захоронении умершего в регистрационной книге на основании свидетельства о смерти и талона на земельный участок для захоронения, осуществляемая в конторе кладбища и содержащая фамилию, имя, отчество умершего, даты его рождения и смерти, дату захоронения, номера квартала, сектора, где захоронено тело (останки).</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Регистрационный знак - табличка с указанием фамилии, имени и отчества захороненного, дат его рождения и смерти.</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Свидетельство о смерти - медицинский, юридический и учетный документ,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Социальное пособие на погребение - пособие, выплачиваемое для компенсации расходов на погребение умерших лицам, взявшим на себя обязанность осуществлять погребение.</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Невостребованный умерший - умерший, </w:t>
      </w:r>
      <w:proofErr w:type="gramStart"/>
      <w:r w:rsidRPr="0008339C">
        <w:rPr>
          <w:rFonts w:ascii="Times New Roman" w:hAnsi="Times New Roman" w:cs="Times New Roman"/>
          <w:color w:val="000000"/>
          <w:sz w:val="28"/>
          <w:szCs w:val="28"/>
        </w:rPr>
        <w:t>погребение</w:t>
      </w:r>
      <w:proofErr w:type="gramEnd"/>
      <w:r w:rsidRPr="0008339C">
        <w:rPr>
          <w:rFonts w:ascii="Times New Roman" w:hAnsi="Times New Roman" w:cs="Times New Roman"/>
          <w:color w:val="000000"/>
          <w:sz w:val="28"/>
          <w:szCs w:val="28"/>
        </w:rPr>
        <w:t xml:space="preserve"> которого после установления органами внутренних дел его личности не было осуществлено в течение трех суток с момента установления причины смерти.</w:t>
      </w:r>
    </w:p>
    <w:p w:rsidR="002D3434" w:rsidRPr="0008339C" w:rsidRDefault="002D3434" w:rsidP="008D0FE2">
      <w:pPr>
        <w:pStyle w:val="ConsPlusNormal"/>
        <w:ind w:firstLine="540"/>
        <w:jc w:val="both"/>
        <w:rPr>
          <w:rFonts w:ascii="Times New Roman" w:hAnsi="Times New Roman" w:cs="Times New Roman"/>
          <w:color w:val="000000"/>
          <w:sz w:val="28"/>
          <w:szCs w:val="28"/>
        </w:rPr>
      </w:pPr>
      <w:proofErr w:type="gramStart"/>
      <w:r w:rsidRPr="0008339C">
        <w:rPr>
          <w:rFonts w:ascii="Times New Roman" w:hAnsi="Times New Roman" w:cs="Times New Roman"/>
          <w:color w:val="000000"/>
          <w:sz w:val="28"/>
          <w:szCs w:val="28"/>
        </w:rPr>
        <w:t>Неопознанный</w:t>
      </w:r>
      <w:proofErr w:type="gramEnd"/>
      <w:r w:rsidRPr="0008339C">
        <w:rPr>
          <w:rFonts w:ascii="Times New Roman" w:hAnsi="Times New Roman" w:cs="Times New Roman"/>
          <w:color w:val="000000"/>
          <w:sz w:val="28"/>
          <w:szCs w:val="28"/>
        </w:rPr>
        <w:t xml:space="preserve"> умерший - умерший, личность которого не установлена органами внутренних дел в определенные законодательством Российской Федерации сроки.</w:t>
      </w:r>
    </w:p>
    <w:p w:rsidR="002D3434" w:rsidRPr="0008339C" w:rsidRDefault="002D3434" w:rsidP="00167727">
      <w:pPr>
        <w:pStyle w:val="ConsPlusNormal"/>
        <w:ind w:firstLine="540"/>
        <w:jc w:val="both"/>
        <w:outlineLvl w:val="2"/>
        <w:rPr>
          <w:rFonts w:ascii="Times New Roman" w:hAnsi="Times New Roman" w:cs="Times New Roman"/>
          <w:color w:val="000000"/>
          <w:sz w:val="28"/>
          <w:szCs w:val="28"/>
        </w:rPr>
      </w:pPr>
    </w:p>
    <w:p w:rsidR="002D3434" w:rsidRPr="0008339C" w:rsidRDefault="002D3434" w:rsidP="00167727">
      <w:pPr>
        <w:pStyle w:val="ConsPlusNormal"/>
        <w:jc w:val="center"/>
        <w:outlineLvl w:val="1"/>
        <w:rPr>
          <w:rFonts w:ascii="Times New Roman" w:hAnsi="Times New Roman" w:cs="Times New Roman"/>
          <w:color w:val="000000"/>
          <w:sz w:val="28"/>
          <w:szCs w:val="28"/>
        </w:rPr>
      </w:pPr>
      <w:r w:rsidRPr="0008339C">
        <w:rPr>
          <w:rFonts w:ascii="Times New Roman" w:hAnsi="Times New Roman" w:cs="Times New Roman"/>
          <w:color w:val="000000"/>
          <w:sz w:val="28"/>
          <w:szCs w:val="28"/>
        </w:rPr>
        <w:t>2. ОРГАНИЗАЦИЯ УСЛУГ ПО ПОГРЕБЕНИЮ</w:t>
      </w:r>
    </w:p>
    <w:p w:rsidR="002D3434" w:rsidRPr="0008339C" w:rsidRDefault="002D3434" w:rsidP="00167727">
      <w:pPr>
        <w:pStyle w:val="ConsPlusNormal"/>
        <w:jc w:val="both"/>
        <w:rPr>
          <w:rFonts w:ascii="Times New Roman" w:hAnsi="Times New Roman" w:cs="Times New Roman"/>
          <w:color w:val="000000"/>
          <w:sz w:val="28"/>
          <w:szCs w:val="28"/>
        </w:rPr>
      </w:pPr>
    </w:p>
    <w:p w:rsidR="008E41E9"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2.1. Специализированная служба по вопросам похоронного дела</w:t>
      </w:r>
      <w:r w:rsidR="008E41E9">
        <w:rPr>
          <w:rFonts w:ascii="Times New Roman" w:hAnsi="Times New Roman" w:cs="Times New Roman"/>
          <w:color w:val="000000"/>
          <w:sz w:val="28"/>
          <w:szCs w:val="28"/>
        </w:rPr>
        <w:t>:</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2.1.1. Администрация Промышленновского муниципального округа создает специализированную службу по вопросам похоронного дела, на которую в соответствии с федеральным законодательством возлагается обязанность </w:t>
      </w:r>
      <w:proofErr w:type="gramStart"/>
      <w:r w:rsidRPr="0008339C">
        <w:rPr>
          <w:rFonts w:ascii="Times New Roman" w:hAnsi="Times New Roman" w:cs="Times New Roman"/>
          <w:color w:val="000000"/>
          <w:sz w:val="28"/>
          <w:szCs w:val="28"/>
        </w:rPr>
        <w:t>по</w:t>
      </w:r>
      <w:proofErr w:type="gramEnd"/>
      <w:r w:rsidRPr="0008339C">
        <w:rPr>
          <w:rFonts w:ascii="Times New Roman" w:hAnsi="Times New Roman" w:cs="Times New Roman"/>
          <w:color w:val="000000"/>
          <w:sz w:val="28"/>
          <w:szCs w:val="28"/>
        </w:rPr>
        <w:t>:</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исполнению волеизъявления умершего;</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определению возможности исполнения волеизъявления умершего о погребении;</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оказанию на безвозмездной основе гарантированного перечня услуг по погребению;</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погребению умерших (погибших), не имеющих супруга, близких родственников, иных родственников либо законного представителя умершего;</w:t>
      </w:r>
    </w:p>
    <w:p w:rsidR="00F4733B" w:rsidRDefault="002D3434" w:rsidP="006766C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погребению </w:t>
      </w:r>
      <w:proofErr w:type="gramStart"/>
      <w:r w:rsidRPr="0008339C">
        <w:rPr>
          <w:rFonts w:ascii="Times New Roman" w:hAnsi="Times New Roman" w:cs="Times New Roman"/>
          <w:color w:val="000000"/>
          <w:sz w:val="28"/>
          <w:szCs w:val="28"/>
        </w:rPr>
        <w:t>умершего</w:t>
      </w:r>
      <w:proofErr w:type="gramEnd"/>
      <w:r w:rsidRPr="0008339C">
        <w:rPr>
          <w:rFonts w:ascii="Times New Roman" w:hAnsi="Times New Roman" w:cs="Times New Roman"/>
          <w:color w:val="000000"/>
          <w:sz w:val="28"/>
          <w:szCs w:val="28"/>
        </w:rPr>
        <w:t xml:space="preserve"> и оказание услуг по погребению;</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осуществлению погребения умершего.</w:t>
      </w:r>
    </w:p>
    <w:p w:rsidR="006766C2"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2.1.2. Создание и порядок деятельности специализированной службы по вопросам похоронного дела определяется правовым актом администрации Промышленновского муниципального округа.</w:t>
      </w:r>
    </w:p>
    <w:p w:rsidR="001A0F8D"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2.1.3. </w:t>
      </w:r>
      <w:proofErr w:type="gramStart"/>
      <w:r w:rsidRPr="0008339C">
        <w:rPr>
          <w:rFonts w:ascii="Times New Roman" w:hAnsi="Times New Roman" w:cs="Times New Roman"/>
          <w:color w:val="000000"/>
          <w:sz w:val="28"/>
          <w:szCs w:val="28"/>
        </w:rPr>
        <w:t>Захоронение умершего, личность которого не установлена органами внутренних дел, осуществляется в течение десяти дней (или в иные</w:t>
      </w:r>
      <w:proofErr w:type="gramEnd"/>
    </w:p>
    <w:p w:rsidR="001A0F8D" w:rsidRDefault="001A0F8D" w:rsidP="001A0F8D">
      <w:pPr>
        <w:pStyle w:val="ConsPlusNormal"/>
        <w:jc w:val="both"/>
        <w:rPr>
          <w:rFonts w:ascii="Times New Roman" w:hAnsi="Times New Roman" w:cs="Times New Roman"/>
          <w:color w:val="000000"/>
          <w:sz w:val="28"/>
          <w:szCs w:val="28"/>
        </w:rPr>
      </w:pPr>
    </w:p>
    <w:p w:rsidR="001A0F8D" w:rsidRDefault="001A0F8D" w:rsidP="001A0F8D">
      <w:pPr>
        <w:pStyle w:val="ConsPlusNormal"/>
        <w:jc w:val="both"/>
        <w:rPr>
          <w:rFonts w:ascii="Times New Roman" w:hAnsi="Times New Roman" w:cs="Times New Roman"/>
          <w:color w:val="000000"/>
          <w:sz w:val="28"/>
          <w:szCs w:val="28"/>
        </w:rPr>
      </w:pPr>
    </w:p>
    <w:p w:rsidR="002D3434" w:rsidRPr="0008339C" w:rsidRDefault="002D3434" w:rsidP="001A0F8D">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сроки, установленные нормативами) с момента обнаружения тела, а также личность которых установлена, но не востребована в силу каких-либо причин, осуществляется после проведения всех необходимых мероприятий, путем </w:t>
      </w:r>
      <w:proofErr w:type="gramStart"/>
      <w:r w:rsidRPr="0008339C">
        <w:rPr>
          <w:rFonts w:ascii="Times New Roman" w:hAnsi="Times New Roman" w:cs="Times New Roman"/>
          <w:color w:val="000000"/>
          <w:sz w:val="28"/>
          <w:szCs w:val="28"/>
        </w:rPr>
        <w:t>захоронения</w:t>
      </w:r>
      <w:proofErr w:type="gramEnd"/>
      <w:r w:rsidRPr="0008339C">
        <w:rPr>
          <w:rFonts w:ascii="Times New Roman" w:hAnsi="Times New Roman" w:cs="Times New Roman"/>
          <w:color w:val="000000"/>
          <w:sz w:val="28"/>
          <w:szCs w:val="28"/>
        </w:rPr>
        <w:t xml:space="preserve"> на специально отведенном участке кладбища согласно действующим нормативам.</w:t>
      </w:r>
    </w:p>
    <w:p w:rsidR="002D3434"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2.1.4. Специализированная служба оказывает услуги согласно утвержденным прейскурантам, которые вывешиваются в месте приема заказов. Прейскурант минимального гарантированного перечня ритуальных услуг утверждается правовым актом администрации Промышленновского муниципального округа.</w:t>
      </w:r>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2.2. Субъекты, оказывающие услуги по погребению</w:t>
      </w:r>
      <w:r w:rsidR="008E41E9">
        <w:rPr>
          <w:rFonts w:ascii="Times New Roman" w:hAnsi="Times New Roman" w:cs="Times New Roman"/>
          <w:color w:val="000000"/>
          <w:sz w:val="28"/>
          <w:szCs w:val="28"/>
        </w:rPr>
        <w:t>:</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2.2.1 Ритуальные услуги по погребению могут оказывать:</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специализированная служба по вопросам похоронного дела;</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индивидуальные предприниматели;</w:t>
      </w:r>
    </w:p>
    <w:p w:rsidR="002D3434"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юридические лица независимо от организационно-правовой формы.</w:t>
      </w:r>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2.3. Услуги по погребению и их стоимость</w:t>
      </w:r>
      <w:r w:rsidR="008E41E9">
        <w:rPr>
          <w:rFonts w:ascii="Times New Roman" w:hAnsi="Times New Roman" w:cs="Times New Roman"/>
          <w:color w:val="000000"/>
          <w:sz w:val="28"/>
          <w:szCs w:val="28"/>
        </w:rPr>
        <w:t>:</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2.3.1. К услугам по погребению (ритуальным услугам) относятся услуги, связанные с проведением обряда, а именно:</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оформление документов, необходимых для погребения;</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предоставление и доставка гроба и других предметов, необходимых для погребения;</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перевозка тела (останков) умершего на кладбище;</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погребение;</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изготовление гробов, других похоронных принадлежностей;</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облачение невостребованного или неопознанного тела;</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санитарная и косметическая обработка тела умершего;</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изготовление и установка надмогильных сооружений;</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изготовление надписей на памятнике;</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изготовление и крепление портретов, табличек на памятниках;</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уход за местами погребения и захоронения;</w:t>
      </w:r>
    </w:p>
    <w:p w:rsidR="002D3434"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иные услуги.</w:t>
      </w:r>
    </w:p>
    <w:p w:rsidR="00F4733B" w:rsidRDefault="002D3434" w:rsidP="006766C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2.4 Супругу, близким родственникам, иным родственникам, законному представителю или иному лицу, взявшему на себя обязанность осуществить </w:t>
      </w:r>
    </w:p>
    <w:p w:rsidR="002D3434" w:rsidRDefault="002D3434" w:rsidP="00F4733B">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погребение умершего, гарантируется оказание на безвозмездной основе следующего перечня услуг по погребению:</w:t>
      </w:r>
    </w:p>
    <w:p w:rsidR="006766C2" w:rsidRPr="0008339C" w:rsidRDefault="006766C2" w:rsidP="00F4733B">
      <w:pPr>
        <w:pStyle w:val="ConsPlusNormal"/>
        <w:jc w:val="both"/>
        <w:rPr>
          <w:rFonts w:ascii="Times New Roman" w:hAnsi="Times New Roman" w:cs="Times New Roman"/>
          <w:color w:val="000000"/>
          <w:sz w:val="28"/>
          <w:szCs w:val="28"/>
        </w:rPr>
      </w:pPr>
    </w:p>
    <w:tbl>
      <w:tblPr>
        <w:tblW w:w="9645" w:type="dxa"/>
        <w:tblInd w:w="62" w:type="dxa"/>
        <w:tblLayout w:type="fixed"/>
        <w:tblCellMar>
          <w:top w:w="102" w:type="dxa"/>
          <w:left w:w="62" w:type="dxa"/>
          <w:bottom w:w="102" w:type="dxa"/>
          <w:right w:w="62" w:type="dxa"/>
        </w:tblCellMar>
        <w:tblLook w:val="00A0"/>
      </w:tblPr>
      <w:tblGrid>
        <w:gridCol w:w="510"/>
        <w:gridCol w:w="7292"/>
        <w:gridCol w:w="1843"/>
      </w:tblGrid>
      <w:tr w:rsidR="002D3434" w:rsidRPr="0008339C" w:rsidTr="000D705D">
        <w:trPr>
          <w:trHeight w:val="880"/>
        </w:trPr>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center"/>
              <w:rPr>
                <w:color w:val="000000"/>
                <w:sz w:val="28"/>
                <w:szCs w:val="28"/>
              </w:rPr>
            </w:pPr>
            <w:r w:rsidRPr="0008339C">
              <w:rPr>
                <w:color w:val="000000"/>
                <w:sz w:val="28"/>
                <w:szCs w:val="28"/>
              </w:rPr>
              <w:t xml:space="preserve">№ </w:t>
            </w:r>
            <w:proofErr w:type="spellStart"/>
            <w:proofErr w:type="gramStart"/>
            <w:r w:rsidRPr="0008339C">
              <w:rPr>
                <w:color w:val="000000"/>
                <w:sz w:val="28"/>
                <w:szCs w:val="28"/>
              </w:rPr>
              <w:t>п</w:t>
            </w:r>
            <w:proofErr w:type="spellEnd"/>
            <w:proofErr w:type="gramEnd"/>
            <w:r w:rsidRPr="0008339C">
              <w:rPr>
                <w:color w:val="000000"/>
                <w:sz w:val="28"/>
                <w:szCs w:val="28"/>
              </w:rPr>
              <w:t>/</w:t>
            </w:r>
            <w:proofErr w:type="spellStart"/>
            <w:r w:rsidRPr="0008339C">
              <w:rPr>
                <w:color w:val="000000"/>
                <w:sz w:val="28"/>
                <w:szCs w:val="28"/>
              </w:rPr>
              <w:t>п</w:t>
            </w:r>
            <w:proofErr w:type="spellEnd"/>
          </w:p>
        </w:tc>
        <w:tc>
          <w:tcPr>
            <w:tcW w:w="7287"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center"/>
              <w:rPr>
                <w:color w:val="000000"/>
                <w:sz w:val="28"/>
                <w:szCs w:val="28"/>
              </w:rPr>
            </w:pPr>
            <w:r w:rsidRPr="0008339C">
              <w:rPr>
                <w:color w:val="000000"/>
                <w:sz w:val="28"/>
                <w:szCs w:val="28"/>
              </w:rPr>
              <w:t>Наименование услуг</w:t>
            </w:r>
          </w:p>
        </w:tc>
        <w:tc>
          <w:tcPr>
            <w:tcW w:w="1842"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center"/>
              <w:rPr>
                <w:color w:val="000000"/>
                <w:sz w:val="28"/>
                <w:szCs w:val="28"/>
              </w:rPr>
            </w:pPr>
            <w:r w:rsidRPr="0008339C">
              <w:rPr>
                <w:color w:val="000000"/>
                <w:sz w:val="28"/>
                <w:szCs w:val="28"/>
              </w:rPr>
              <w:t>Стоимость               1 услуги (руб./ед.)</w:t>
            </w:r>
          </w:p>
        </w:tc>
      </w:tr>
      <w:tr w:rsidR="002D3434" w:rsidRPr="0008339C" w:rsidTr="000D705D">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center"/>
              <w:rPr>
                <w:color w:val="000000"/>
                <w:sz w:val="28"/>
                <w:szCs w:val="28"/>
              </w:rPr>
            </w:pPr>
            <w:r w:rsidRPr="0008339C">
              <w:rPr>
                <w:color w:val="000000"/>
                <w:sz w:val="28"/>
                <w:szCs w:val="28"/>
              </w:rPr>
              <w:t>1.</w:t>
            </w:r>
          </w:p>
        </w:tc>
        <w:tc>
          <w:tcPr>
            <w:tcW w:w="7287"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both"/>
              <w:rPr>
                <w:color w:val="000000"/>
                <w:sz w:val="28"/>
                <w:szCs w:val="28"/>
              </w:rPr>
            </w:pPr>
            <w:r w:rsidRPr="0008339C">
              <w:rPr>
                <w:color w:val="000000"/>
                <w:sz w:val="28"/>
                <w:szCs w:val="28"/>
              </w:rPr>
              <w:t>Оформление документов, необходимых для погребения</w:t>
            </w:r>
          </w:p>
        </w:tc>
        <w:tc>
          <w:tcPr>
            <w:tcW w:w="1842" w:type="dxa"/>
            <w:tcBorders>
              <w:top w:val="single" w:sz="4" w:space="0" w:color="auto"/>
              <w:left w:val="single" w:sz="4" w:space="0" w:color="auto"/>
              <w:bottom w:val="single" w:sz="4" w:space="0" w:color="auto"/>
              <w:right w:val="single" w:sz="4" w:space="0" w:color="auto"/>
            </w:tcBorders>
          </w:tcPr>
          <w:p w:rsidR="002D3434" w:rsidRPr="00064B30" w:rsidRDefault="000B70B4" w:rsidP="000D705D">
            <w:pPr>
              <w:jc w:val="center"/>
              <w:rPr>
                <w:sz w:val="28"/>
                <w:szCs w:val="28"/>
              </w:rPr>
            </w:pPr>
            <w:r w:rsidRPr="00064B30">
              <w:rPr>
                <w:sz w:val="28"/>
                <w:szCs w:val="28"/>
              </w:rPr>
              <w:t>60,</w:t>
            </w:r>
            <w:r w:rsidR="00BA1369">
              <w:rPr>
                <w:sz w:val="28"/>
                <w:szCs w:val="28"/>
              </w:rPr>
              <w:t xml:space="preserve"> </w:t>
            </w:r>
            <w:r w:rsidRPr="00064B30">
              <w:rPr>
                <w:sz w:val="28"/>
                <w:szCs w:val="28"/>
              </w:rPr>
              <w:t>12</w:t>
            </w:r>
          </w:p>
        </w:tc>
      </w:tr>
      <w:tr w:rsidR="002D3434" w:rsidRPr="0008339C" w:rsidTr="000D705D">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center"/>
              <w:rPr>
                <w:color w:val="000000"/>
                <w:sz w:val="28"/>
                <w:szCs w:val="28"/>
              </w:rPr>
            </w:pPr>
            <w:r w:rsidRPr="0008339C">
              <w:rPr>
                <w:color w:val="000000"/>
                <w:sz w:val="28"/>
                <w:szCs w:val="28"/>
              </w:rPr>
              <w:t>2.</w:t>
            </w:r>
          </w:p>
        </w:tc>
        <w:tc>
          <w:tcPr>
            <w:tcW w:w="7287"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both"/>
              <w:rPr>
                <w:color w:val="000000"/>
                <w:sz w:val="28"/>
                <w:szCs w:val="28"/>
              </w:rPr>
            </w:pPr>
            <w:r w:rsidRPr="0008339C">
              <w:rPr>
                <w:color w:val="000000"/>
                <w:sz w:val="28"/>
                <w:szCs w:val="28"/>
              </w:rPr>
              <w:t>Предоставление и доставка гроба и других предметов, необходимых для погребения</w:t>
            </w:r>
          </w:p>
        </w:tc>
        <w:tc>
          <w:tcPr>
            <w:tcW w:w="1842" w:type="dxa"/>
            <w:tcBorders>
              <w:top w:val="single" w:sz="4" w:space="0" w:color="auto"/>
              <w:left w:val="single" w:sz="4" w:space="0" w:color="auto"/>
              <w:bottom w:val="single" w:sz="4" w:space="0" w:color="auto"/>
              <w:right w:val="single" w:sz="4" w:space="0" w:color="auto"/>
            </w:tcBorders>
          </w:tcPr>
          <w:p w:rsidR="002D3434" w:rsidRPr="00064B30" w:rsidRDefault="002D3434" w:rsidP="000D705D">
            <w:pPr>
              <w:jc w:val="center"/>
              <w:rPr>
                <w:sz w:val="28"/>
                <w:szCs w:val="28"/>
              </w:rPr>
            </w:pPr>
            <w:r w:rsidRPr="00064B30">
              <w:rPr>
                <w:sz w:val="28"/>
                <w:szCs w:val="28"/>
              </w:rPr>
              <w:t>5</w:t>
            </w:r>
            <w:r w:rsidR="000B70B4" w:rsidRPr="00064B30">
              <w:rPr>
                <w:sz w:val="28"/>
                <w:szCs w:val="28"/>
              </w:rPr>
              <w:t>637,</w:t>
            </w:r>
            <w:r w:rsidR="00BA1369">
              <w:rPr>
                <w:sz w:val="28"/>
                <w:szCs w:val="28"/>
              </w:rPr>
              <w:t xml:space="preserve"> </w:t>
            </w:r>
            <w:r w:rsidR="000B70B4" w:rsidRPr="00064B30">
              <w:rPr>
                <w:sz w:val="28"/>
                <w:szCs w:val="28"/>
              </w:rPr>
              <w:t>48</w:t>
            </w:r>
          </w:p>
        </w:tc>
      </w:tr>
      <w:tr w:rsidR="002D3434" w:rsidRPr="0008339C" w:rsidTr="000D705D">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center"/>
              <w:rPr>
                <w:color w:val="000000"/>
                <w:sz w:val="28"/>
                <w:szCs w:val="28"/>
              </w:rPr>
            </w:pPr>
            <w:r w:rsidRPr="0008339C">
              <w:rPr>
                <w:color w:val="000000"/>
                <w:sz w:val="28"/>
                <w:szCs w:val="28"/>
              </w:rPr>
              <w:lastRenderedPageBreak/>
              <w:t>3.</w:t>
            </w:r>
          </w:p>
        </w:tc>
        <w:tc>
          <w:tcPr>
            <w:tcW w:w="7287"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both"/>
              <w:rPr>
                <w:color w:val="000000"/>
                <w:sz w:val="28"/>
                <w:szCs w:val="28"/>
              </w:rPr>
            </w:pPr>
            <w:r w:rsidRPr="0008339C">
              <w:rPr>
                <w:color w:val="000000"/>
                <w:sz w:val="28"/>
                <w:szCs w:val="28"/>
              </w:rPr>
              <w:t>Перевозка тела (останков) умершего на кладбище (в крематорий)</w:t>
            </w:r>
          </w:p>
        </w:tc>
        <w:tc>
          <w:tcPr>
            <w:tcW w:w="1842" w:type="dxa"/>
            <w:tcBorders>
              <w:top w:val="single" w:sz="4" w:space="0" w:color="auto"/>
              <w:left w:val="single" w:sz="4" w:space="0" w:color="auto"/>
              <w:bottom w:val="single" w:sz="4" w:space="0" w:color="auto"/>
              <w:right w:val="single" w:sz="4" w:space="0" w:color="auto"/>
            </w:tcBorders>
          </w:tcPr>
          <w:p w:rsidR="002D3434" w:rsidRPr="00064B30" w:rsidRDefault="002D3434" w:rsidP="000D705D">
            <w:pPr>
              <w:jc w:val="center"/>
              <w:rPr>
                <w:sz w:val="28"/>
                <w:szCs w:val="28"/>
              </w:rPr>
            </w:pPr>
            <w:r w:rsidRPr="00064B30">
              <w:rPr>
                <w:sz w:val="28"/>
                <w:szCs w:val="28"/>
              </w:rPr>
              <w:t>11</w:t>
            </w:r>
            <w:r w:rsidR="000B70B4" w:rsidRPr="00064B30">
              <w:rPr>
                <w:sz w:val="28"/>
                <w:szCs w:val="28"/>
              </w:rPr>
              <w:t>64,</w:t>
            </w:r>
            <w:r w:rsidR="00BA1369">
              <w:rPr>
                <w:sz w:val="28"/>
                <w:szCs w:val="28"/>
              </w:rPr>
              <w:t xml:space="preserve"> </w:t>
            </w:r>
            <w:r w:rsidR="000B70B4" w:rsidRPr="00064B30">
              <w:rPr>
                <w:sz w:val="28"/>
                <w:szCs w:val="28"/>
              </w:rPr>
              <w:t>18</w:t>
            </w:r>
          </w:p>
        </w:tc>
      </w:tr>
      <w:tr w:rsidR="002D3434" w:rsidRPr="0008339C" w:rsidTr="000D705D">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center"/>
              <w:rPr>
                <w:color w:val="000000"/>
                <w:sz w:val="28"/>
                <w:szCs w:val="28"/>
              </w:rPr>
            </w:pPr>
            <w:r w:rsidRPr="0008339C">
              <w:rPr>
                <w:color w:val="000000"/>
                <w:sz w:val="28"/>
                <w:szCs w:val="28"/>
              </w:rPr>
              <w:t>4.</w:t>
            </w:r>
          </w:p>
        </w:tc>
        <w:tc>
          <w:tcPr>
            <w:tcW w:w="7287"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both"/>
              <w:rPr>
                <w:color w:val="000000"/>
                <w:sz w:val="28"/>
                <w:szCs w:val="28"/>
              </w:rPr>
            </w:pPr>
            <w:r w:rsidRPr="0008339C">
              <w:rPr>
                <w:color w:val="000000"/>
                <w:sz w:val="28"/>
                <w:szCs w:val="28"/>
              </w:rPr>
              <w:t>Погребение (кремация с последующей выдачей урны с прахом)</w:t>
            </w:r>
          </w:p>
        </w:tc>
        <w:tc>
          <w:tcPr>
            <w:tcW w:w="1842" w:type="dxa"/>
            <w:tcBorders>
              <w:top w:val="single" w:sz="4" w:space="0" w:color="auto"/>
              <w:left w:val="single" w:sz="4" w:space="0" w:color="auto"/>
              <w:bottom w:val="single" w:sz="4" w:space="0" w:color="auto"/>
              <w:right w:val="single" w:sz="4" w:space="0" w:color="auto"/>
            </w:tcBorders>
          </w:tcPr>
          <w:p w:rsidR="002D3434" w:rsidRPr="00064B30" w:rsidRDefault="002D3434" w:rsidP="000D705D">
            <w:pPr>
              <w:jc w:val="center"/>
              <w:rPr>
                <w:sz w:val="28"/>
                <w:szCs w:val="28"/>
              </w:rPr>
            </w:pPr>
            <w:r w:rsidRPr="00064B30">
              <w:rPr>
                <w:sz w:val="28"/>
                <w:szCs w:val="28"/>
              </w:rPr>
              <w:t>1</w:t>
            </w:r>
            <w:r w:rsidR="000B70B4" w:rsidRPr="00064B30">
              <w:rPr>
                <w:sz w:val="28"/>
                <w:szCs w:val="28"/>
              </w:rPr>
              <w:t>100,</w:t>
            </w:r>
            <w:r w:rsidR="00BA1369">
              <w:rPr>
                <w:sz w:val="28"/>
                <w:szCs w:val="28"/>
              </w:rPr>
              <w:t xml:space="preserve"> </w:t>
            </w:r>
            <w:r w:rsidR="000B70B4" w:rsidRPr="00064B30">
              <w:rPr>
                <w:sz w:val="28"/>
                <w:szCs w:val="28"/>
              </w:rPr>
              <w:t>54</w:t>
            </w:r>
          </w:p>
        </w:tc>
      </w:tr>
      <w:tr w:rsidR="002D3434" w:rsidRPr="0008339C" w:rsidTr="000D705D">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center"/>
              <w:rPr>
                <w:color w:val="000000"/>
                <w:sz w:val="28"/>
                <w:szCs w:val="28"/>
              </w:rPr>
            </w:pPr>
            <w:r w:rsidRPr="0008339C">
              <w:rPr>
                <w:color w:val="000000"/>
                <w:sz w:val="28"/>
                <w:szCs w:val="28"/>
              </w:rPr>
              <w:t>5.</w:t>
            </w:r>
          </w:p>
        </w:tc>
        <w:tc>
          <w:tcPr>
            <w:tcW w:w="7287"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both"/>
              <w:rPr>
                <w:color w:val="000000"/>
                <w:sz w:val="28"/>
                <w:szCs w:val="28"/>
              </w:rPr>
            </w:pPr>
            <w:r w:rsidRPr="0008339C">
              <w:rPr>
                <w:color w:val="000000"/>
                <w:sz w:val="28"/>
                <w:szCs w:val="28"/>
              </w:rPr>
              <w:t>Общая стоимость гарантированного перечня услуг по погребению</w:t>
            </w:r>
          </w:p>
        </w:tc>
        <w:tc>
          <w:tcPr>
            <w:tcW w:w="1842" w:type="dxa"/>
            <w:tcBorders>
              <w:top w:val="single" w:sz="4" w:space="0" w:color="auto"/>
              <w:left w:val="nil"/>
              <w:bottom w:val="single" w:sz="4" w:space="0" w:color="auto"/>
              <w:right w:val="single" w:sz="4" w:space="0" w:color="auto"/>
            </w:tcBorders>
          </w:tcPr>
          <w:p w:rsidR="002D3434" w:rsidRPr="00064B30" w:rsidRDefault="002D3434" w:rsidP="000D705D">
            <w:pPr>
              <w:jc w:val="center"/>
              <w:rPr>
                <w:sz w:val="28"/>
                <w:szCs w:val="28"/>
              </w:rPr>
            </w:pPr>
            <w:r w:rsidRPr="00064B30">
              <w:rPr>
                <w:sz w:val="28"/>
                <w:szCs w:val="28"/>
              </w:rPr>
              <w:t>7</w:t>
            </w:r>
            <w:r w:rsidR="000B70B4" w:rsidRPr="00064B30">
              <w:rPr>
                <w:sz w:val="28"/>
                <w:szCs w:val="28"/>
              </w:rPr>
              <w:t>962,</w:t>
            </w:r>
            <w:r w:rsidR="00BA1369">
              <w:rPr>
                <w:sz w:val="28"/>
                <w:szCs w:val="28"/>
              </w:rPr>
              <w:t xml:space="preserve"> </w:t>
            </w:r>
            <w:r w:rsidR="000B70B4" w:rsidRPr="00064B30">
              <w:rPr>
                <w:sz w:val="28"/>
                <w:szCs w:val="28"/>
              </w:rPr>
              <w:t>32</w:t>
            </w:r>
          </w:p>
        </w:tc>
      </w:tr>
    </w:tbl>
    <w:p w:rsidR="002D3434" w:rsidRPr="0008339C" w:rsidRDefault="002D3434" w:rsidP="008D0FE2">
      <w:pPr>
        <w:pStyle w:val="ConsPlusNormal"/>
        <w:ind w:firstLine="540"/>
        <w:jc w:val="both"/>
        <w:rPr>
          <w:rFonts w:ascii="Times New Roman" w:hAnsi="Times New Roman" w:cs="Times New Roman"/>
          <w:color w:val="000000"/>
          <w:sz w:val="28"/>
          <w:szCs w:val="28"/>
          <w:highlight w:val="yellow"/>
        </w:rPr>
      </w:pPr>
    </w:p>
    <w:p w:rsidR="002D3434" w:rsidRPr="0008339C" w:rsidRDefault="002D3434" w:rsidP="002E5AE8">
      <w:pPr>
        <w:autoSpaceDE w:val="0"/>
        <w:autoSpaceDN w:val="0"/>
        <w:adjustRightInd w:val="0"/>
        <w:ind w:firstLine="567"/>
        <w:jc w:val="both"/>
        <w:rPr>
          <w:color w:val="000000"/>
          <w:sz w:val="28"/>
          <w:szCs w:val="28"/>
          <w:lang w:eastAsia="en-US"/>
        </w:rPr>
      </w:pPr>
      <w:r w:rsidRPr="0008339C">
        <w:rPr>
          <w:color w:val="000000"/>
          <w:sz w:val="28"/>
          <w:szCs w:val="28"/>
          <w:lang w:eastAsia="en-US"/>
        </w:rPr>
        <w:t xml:space="preserve">2.5. </w:t>
      </w:r>
      <w:proofErr w:type="gramStart"/>
      <w:r w:rsidRPr="0008339C">
        <w:rPr>
          <w:color w:val="000000"/>
          <w:sz w:val="28"/>
          <w:szCs w:val="28"/>
          <w:lang w:eastAsia="en-US"/>
        </w:rPr>
        <w:t xml:space="preserve">Стоимость услуг, оказываемых специализированной службой по вопросам похоронного дела при погребении умерших, при отсутствии супруга, близких родственников, иных родственников либо </w:t>
      </w:r>
      <w:hyperlink r:id="rId9" w:history="1">
        <w:r w:rsidRPr="0008339C">
          <w:rPr>
            <w:color w:val="000000"/>
            <w:sz w:val="28"/>
            <w:szCs w:val="28"/>
            <w:lang w:eastAsia="en-US"/>
          </w:rPr>
          <w:t>законного представителя</w:t>
        </w:r>
      </w:hyperlink>
      <w:r w:rsidRPr="0008339C">
        <w:rPr>
          <w:color w:val="000000"/>
          <w:sz w:val="28"/>
          <w:szCs w:val="28"/>
          <w:lang w:eastAsia="en-US"/>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w:t>
      </w:r>
      <w:proofErr w:type="gramEnd"/>
      <w:r w:rsidRPr="0008339C">
        <w:rPr>
          <w:color w:val="000000"/>
          <w:sz w:val="28"/>
          <w:szCs w:val="28"/>
          <w:lang w:eastAsia="en-US"/>
        </w:rPr>
        <w:t xml:space="preserve"> службой по вопросам похоронного дела в течение трех суток с момента установления причины, в соответствии с перечнем услуг по погребению:</w:t>
      </w:r>
    </w:p>
    <w:p w:rsidR="00BA1369" w:rsidRPr="0008339C" w:rsidRDefault="00BA1369" w:rsidP="002E5AE8">
      <w:pPr>
        <w:pStyle w:val="ConsPlusNormal"/>
        <w:jc w:val="both"/>
        <w:rPr>
          <w:rFonts w:ascii="Times New Roman" w:hAnsi="Times New Roman" w:cs="Times New Roman"/>
          <w:color w:val="000000"/>
          <w:sz w:val="28"/>
          <w:szCs w:val="28"/>
          <w:highlight w:val="yellow"/>
        </w:rPr>
      </w:pPr>
    </w:p>
    <w:tbl>
      <w:tblPr>
        <w:tblW w:w="9645" w:type="dxa"/>
        <w:tblInd w:w="62" w:type="dxa"/>
        <w:tblLayout w:type="fixed"/>
        <w:tblCellMar>
          <w:top w:w="102" w:type="dxa"/>
          <w:left w:w="62" w:type="dxa"/>
          <w:bottom w:w="102" w:type="dxa"/>
          <w:right w:w="62" w:type="dxa"/>
        </w:tblCellMar>
        <w:tblLook w:val="00A0"/>
      </w:tblPr>
      <w:tblGrid>
        <w:gridCol w:w="510"/>
        <w:gridCol w:w="7292"/>
        <w:gridCol w:w="1843"/>
      </w:tblGrid>
      <w:tr w:rsidR="002D3434" w:rsidRPr="0008339C" w:rsidTr="00F2326B">
        <w:trPr>
          <w:trHeight w:val="880"/>
        </w:trPr>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center"/>
              <w:rPr>
                <w:color w:val="000000"/>
                <w:sz w:val="28"/>
                <w:szCs w:val="28"/>
              </w:rPr>
            </w:pPr>
            <w:r w:rsidRPr="0008339C">
              <w:rPr>
                <w:color w:val="000000"/>
                <w:sz w:val="28"/>
                <w:szCs w:val="28"/>
              </w:rPr>
              <w:t xml:space="preserve">№ </w:t>
            </w:r>
            <w:proofErr w:type="spellStart"/>
            <w:proofErr w:type="gramStart"/>
            <w:r w:rsidRPr="0008339C">
              <w:rPr>
                <w:color w:val="000000"/>
                <w:sz w:val="28"/>
                <w:szCs w:val="28"/>
              </w:rPr>
              <w:t>п</w:t>
            </w:r>
            <w:proofErr w:type="spellEnd"/>
            <w:proofErr w:type="gramEnd"/>
            <w:r w:rsidRPr="0008339C">
              <w:rPr>
                <w:color w:val="000000"/>
                <w:sz w:val="28"/>
                <w:szCs w:val="28"/>
              </w:rPr>
              <w:t>/</w:t>
            </w:r>
            <w:proofErr w:type="spellStart"/>
            <w:r w:rsidRPr="0008339C">
              <w:rPr>
                <w:color w:val="000000"/>
                <w:sz w:val="28"/>
                <w:szCs w:val="28"/>
              </w:rPr>
              <w:t>п</w:t>
            </w:r>
            <w:proofErr w:type="spellEnd"/>
          </w:p>
        </w:tc>
        <w:tc>
          <w:tcPr>
            <w:tcW w:w="7292"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center"/>
              <w:rPr>
                <w:color w:val="000000"/>
                <w:sz w:val="28"/>
                <w:szCs w:val="28"/>
              </w:rPr>
            </w:pPr>
            <w:r w:rsidRPr="0008339C">
              <w:rPr>
                <w:color w:val="000000"/>
                <w:sz w:val="28"/>
                <w:szCs w:val="28"/>
              </w:rPr>
              <w:t>Наименование услуг</w:t>
            </w:r>
          </w:p>
        </w:tc>
        <w:tc>
          <w:tcPr>
            <w:tcW w:w="1843"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center"/>
              <w:rPr>
                <w:color w:val="000000"/>
                <w:sz w:val="28"/>
                <w:szCs w:val="28"/>
              </w:rPr>
            </w:pPr>
            <w:r w:rsidRPr="0008339C">
              <w:rPr>
                <w:color w:val="000000"/>
                <w:sz w:val="28"/>
                <w:szCs w:val="28"/>
              </w:rPr>
              <w:t>Стоимость               1 услуги (руб./ед.)</w:t>
            </w:r>
          </w:p>
        </w:tc>
      </w:tr>
      <w:tr w:rsidR="002D3434" w:rsidRPr="0008339C" w:rsidTr="00F2326B">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center"/>
              <w:rPr>
                <w:color w:val="000000"/>
                <w:sz w:val="28"/>
                <w:szCs w:val="28"/>
              </w:rPr>
            </w:pPr>
            <w:r w:rsidRPr="0008339C">
              <w:rPr>
                <w:color w:val="000000"/>
                <w:sz w:val="28"/>
                <w:szCs w:val="28"/>
              </w:rPr>
              <w:t>1.</w:t>
            </w:r>
          </w:p>
        </w:tc>
        <w:tc>
          <w:tcPr>
            <w:tcW w:w="7292"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both"/>
              <w:rPr>
                <w:color w:val="000000"/>
                <w:sz w:val="28"/>
                <w:szCs w:val="28"/>
              </w:rPr>
            </w:pPr>
            <w:r w:rsidRPr="0008339C">
              <w:rPr>
                <w:color w:val="000000"/>
                <w:sz w:val="28"/>
                <w:szCs w:val="28"/>
              </w:rPr>
              <w:t>Оформление документов, необходимых для погребения</w:t>
            </w:r>
          </w:p>
        </w:tc>
        <w:tc>
          <w:tcPr>
            <w:tcW w:w="1843" w:type="dxa"/>
            <w:tcBorders>
              <w:top w:val="single" w:sz="4" w:space="0" w:color="auto"/>
              <w:left w:val="single" w:sz="4" w:space="0" w:color="auto"/>
              <w:bottom w:val="single" w:sz="4" w:space="0" w:color="auto"/>
              <w:right w:val="single" w:sz="4" w:space="0" w:color="auto"/>
            </w:tcBorders>
          </w:tcPr>
          <w:p w:rsidR="002D3434" w:rsidRPr="00064B30" w:rsidRDefault="002D3434" w:rsidP="000C1856">
            <w:pPr>
              <w:jc w:val="center"/>
              <w:rPr>
                <w:sz w:val="28"/>
                <w:szCs w:val="28"/>
              </w:rPr>
            </w:pPr>
            <w:r w:rsidRPr="00064B30">
              <w:rPr>
                <w:sz w:val="28"/>
                <w:szCs w:val="28"/>
              </w:rPr>
              <w:t>1</w:t>
            </w:r>
            <w:r w:rsidR="00407223" w:rsidRPr="00064B30">
              <w:rPr>
                <w:sz w:val="28"/>
                <w:szCs w:val="28"/>
              </w:rPr>
              <w:t>80,</w:t>
            </w:r>
            <w:r w:rsidR="00BA1369">
              <w:rPr>
                <w:sz w:val="28"/>
                <w:szCs w:val="28"/>
              </w:rPr>
              <w:t xml:space="preserve"> </w:t>
            </w:r>
            <w:r w:rsidR="00407223" w:rsidRPr="00064B30">
              <w:rPr>
                <w:sz w:val="28"/>
                <w:szCs w:val="28"/>
              </w:rPr>
              <w:t>00</w:t>
            </w:r>
          </w:p>
        </w:tc>
      </w:tr>
      <w:tr w:rsidR="002D3434" w:rsidRPr="0008339C" w:rsidTr="00F2326B">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center"/>
              <w:rPr>
                <w:color w:val="000000"/>
                <w:sz w:val="28"/>
                <w:szCs w:val="28"/>
              </w:rPr>
            </w:pPr>
            <w:r w:rsidRPr="0008339C">
              <w:rPr>
                <w:color w:val="000000"/>
                <w:sz w:val="28"/>
                <w:szCs w:val="28"/>
              </w:rPr>
              <w:t>2.</w:t>
            </w:r>
          </w:p>
        </w:tc>
        <w:tc>
          <w:tcPr>
            <w:tcW w:w="7292"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both"/>
              <w:rPr>
                <w:color w:val="000000"/>
                <w:sz w:val="28"/>
                <w:szCs w:val="28"/>
              </w:rPr>
            </w:pPr>
            <w:r w:rsidRPr="0008339C">
              <w:rPr>
                <w:color w:val="000000"/>
                <w:sz w:val="28"/>
                <w:szCs w:val="28"/>
              </w:rPr>
              <w:t>Облачение тела</w:t>
            </w:r>
          </w:p>
        </w:tc>
        <w:tc>
          <w:tcPr>
            <w:tcW w:w="1843" w:type="dxa"/>
            <w:tcBorders>
              <w:top w:val="single" w:sz="4" w:space="0" w:color="auto"/>
              <w:left w:val="single" w:sz="4" w:space="0" w:color="auto"/>
              <w:bottom w:val="single" w:sz="4" w:space="0" w:color="auto"/>
              <w:right w:val="single" w:sz="4" w:space="0" w:color="auto"/>
            </w:tcBorders>
          </w:tcPr>
          <w:p w:rsidR="002D3434" w:rsidRPr="00064B30" w:rsidRDefault="002D3434" w:rsidP="000C1856">
            <w:pPr>
              <w:jc w:val="center"/>
              <w:rPr>
                <w:sz w:val="28"/>
                <w:szCs w:val="28"/>
              </w:rPr>
            </w:pPr>
            <w:r w:rsidRPr="00064B30">
              <w:rPr>
                <w:sz w:val="28"/>
                <w:szCs w:val="28"/>
              </w:rPr>
              <w:t>2</w:t>
            </w:r>
            <w:r w:rsidR="00407223" w:rsidRPr="00064B30">
              <w:rPr>
                <w:sz w:val="28"/>
                <w:szCs w:val="28"/>
              </w:rPr>
              <w:t>76,</w:t>
            </w:r>
            <w:r w:rsidR="00BA1369">
              <w:rPr>
                <w:sz w:val="28"/>
                <w:szCs w:val="28"/>
              </w:rPr>
              <w:t xml:space="preserve"> </w:t>
            </w:r>
            <w:r w:rsidR="00407223" w:rsidRPr="00064B30">
              <w:rPr>
                <w:sz w:val="28"/>
                <w:szCs w:val="28"/>
              </w:rPr>
              <w:t>00</w:t>
            </w:r>
          </w:p>
        </w:tc>
      </w:tr>
      <w:tr w:rsidR="002D3434" w:rsidRPr="0008339C" w:rsidTr="00F2326B">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center"/>
              <w:rPr>
                <w:color w:val="000000"/>
                <w:sz w:val="28"/>
                <w:szCs w:val="28"/>
              </w:rPr>
            </w:pPr>
            <w:r w:rsidRPr="0008339C">
              <w:rPr>
                <w:color w:val="000000"/>
                <w:sz w:val="28"/>
                <w:szCs w:val="28"/>
              </w:rPr>
              <w:t>3.</w:t>
            </w:r>
          </w:p>
        </w:tc>
        <w:tc>
          <w:tcPr>
            <w:tcW w:w="7292"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both"/>
              <w:rPr>
                <w:color w:val="000000"/>
                <w:sz w:val="28"/>
                <w:szCs w:val="28"/>
              </w:rPr>
            </w:pPr>
            <w:r w:rsidRPr="0008339C">
              <w:rPr>
                <w:color w:val="000000"/>
                <w:sz w:val="28"/>
                <w:szCs w:val="28"/>
              </w:rPr>
              <w:t>Предоставление и доставка гроба и других предметов, необходимых для погребения</w:t>
            </w:r>
          </w:p>
        </w:tc>
        <w:tc>
          <w:tcPr>
            <w:tcW w:w="1843" w:type="dxa"/>
            <w:tcBorders>
              <w:top w:val="single" w:sz="4" w:space="0" w:color="auto"/>
              <w:left w:val="single" w:sz="4" w:space="0" w:color="auto"/>
              <w:bottom w:val="single" w:sz="4" w:space="0" w:color="auto"/>
              <w:right w:val="single" w:sz="4" w:space="0" w:color="auto"/>
            </w:tcBorders>
          </w:tcPr>
          <w:p w:rsidR="002D3434" w:rsidRPr="00064B30" w:rsidRDefault="00407223" w:rsidP="000C1856">
            <w:pPr>
              <w:jc w:val="center"/>
              <w:rPr>
                <w:sz w:val="28"/>
                <w:szCs w:val="28"/>
              </w:rPr>
            </w:pPr>
            <w:r w:rsidRPr="00064B30">
              <w:rPr>
                <w:sz w:val="28"/>
                <w:szCs w:val="28"/>
              </w:rPr>
              <w:t>2613,</w:t>
            </w:r>
            <w:r w:rsidR="00BA1369">
              <w:rPr>
                <w:sz w:val="28"/>
                <w:szCs w:val="28"/>
              </w:rPr>
              <w:t xml:space="preserve"> </w:t>
            </w:r>
            <w:r w:rsidRPr="00064B30">
              <w:rPr>
                <w:sz w:val="28"/>
                <w:szCs w:val="28"/>
              </w:rPr>
              <w:t>00</w:t>
            </w:r>
          </w:p>
        </w:tc>
      </w:tr>
      <w:tr w:rsidR="002D3434" w:rsidRPr="0008339C" w:rsidTr="00F2326B">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center"/>
              <w:rPr>
                <w:color w:val="000000"/>
                <w:sz w:val="28"/>
                <w:szCs w:val="28"/>
              </w:rPr>
            </w:pPr>
            <w:r w:rsidRPr="0008339C">
              <w:rPr>
                <w:color w:val="000000"/>
                <w:sz w:val="28"/>
                <w:szCs w:val="28"/>
              </w:rPr>
              <w:t>4.</w:t>
            </w:r>
          </w:p>
        </w:tc>
        <w:tc>
          <w:tcPr>
            <w:tcW w:w="7292"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both"/>
              <w:rPr>
                <w:color w:val="000000"/>
                <w:sz w:val="28"/>
                <w:szCs w:val="28"/>
              </w:rPr>
            </w:pPr>
            <w:r w:rsidRPr="0008339C">
              <w:rPr>
                <w:color w:val="000000"/>
                <w:sz w:val="28"/>
                <w:szCs w:val="28"/>
              </w:rPr>
              <w:t>Перевозка тела (останков) умершего на кладбище (в крематорий)</w:t>
            </w:r>
          </w:p>
        </w:tc>
        <w:tc>
          <w:tcPr>
            <w:tcW w:w="1843" w:type="dxa"/>
            <w:tcBorders>
              <w:top w:val="single" w:sz="4" w:space="0" w:color="auto"/>
              <w:left w:val="single" w:sz="4" w:space="0" w:color="auto"/>
              <w:bottom w:val="single" w:sz="4" w:space="0" w:color="auto"/>
              <w:right w:val="single" w:sz="4" w:space="0" w:color="auto"/>
            </w:tcBorders>
          </w:tcPr>
          <w:p w:rsidR="002D3434" w:rsidRPr="00064B30" w:rsidRDefault="002D3434" w:rsidP="000C1856">
            <w:pPr>
              <w:jc w:val="center"/>
              <w:rPr>
                <w:sz w:val="28"/>
                <w:szCs w:val="28"/>
              </w:rPr>
            </w:pPr>
            <w:r w:rsidRPr="00064B30">
              <w:rPr>
                <w:sz w:val="28"/>
                <w:szCs w:val="28"/>
              </w:rPr>
              <w:t>11</w:t>
            </w:r>
            <w:r w:rsidR="00407223" w:rsidRPr="00064B30">
              <w:rPr>
                <w:sz w:val="28"/>
                <w:szCs w:val="28"/>
              </w:rPr>
              <w:t>60,</w:t>
            </w:r>
            <w:r w:rsidR="00BA1369">
              <w:rPr>
                <w:sz w:val="28"/>
                <w:szCs w:val="28"/>
              </w:rPr>
              <w:t xml:space="preserve"> </w:t>
            </w:r>
            <w:r w:rsidR="00407223" w:rsidRPr="00064B30">
              <w:rPr>
                <w:sz w:val="28"/>
                <w:szCs w:val="28"/>
              </w:rPr>
              <w:t>35</w:t>
            </w:r>
          </w:p>
        </w:tc>
      </w:tr>
      <w:tr w:rsidR="002D3434" w:rsidRPr="0008339C" w:rsidTr="00F2326B">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center"/>
              <w:rPr>
                <w:color w:val="000000"/>
                <w:sz w:val="28"/>
                <w:szCs w:val="28"/>
              </w:rPr>
            </w:pPr>
            <w:r w:rsidRPr="0008339C">
              <w:rPr>
                <w:color w:val="000000"/>
                <w:sz w:val="28"/>
                <w:szCs w:val="28"/>
              </w:rPr>
              <w:t>5.</w:t>
            </w:r>
          </w:p>
        </w:tc>
        <w:tc>
          <w:tcPr>
            <w:tcW w:w="7292"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both"/>
              <w:rPr>
                <w:color w:val="000000"/>
                <w:sz w:val="28"/>
                <w:szCs w:val="28"/>
              </w:rPr>
            </w:pPr>
            <w:r w:rsidRPr="0008339C">
              <w:rPr>
                <w:color w:val="000000"/>
                <w:sz w:val="28"/>
                <w:szCs w:val="28"/>
              </w:rPr>
              <w:t>Погребение (кремация с последующей выдачей урны с прахом)</w:t>
            </w:r>
          </w:p>
        </w:tc>
        <w:tc>
          <w:tcPr>
            <w:tcW w:w="1843" w:type="dxa"/>
            <w:tcBorders>
              <w:top w:val="single" w:sz="4" w:space="0" w:color="auto"/>
              <w:left w:val="nil"/>
              <w:bottom w:val="single" w:sz="4" w:space="0" w:color="auto"/>
              <w:right w:val="single" w:sz="4" w:space="0" w:color="auto"/>
            </w:tcBorders>
          </w:tcPr>
          <w:p w:rsidR="002D3434" w:rsidRPr="00064B30" w:rsidRDefault="002D3434" w:rsidP="000C1856">
            <w:pPr>
              <w:jc w:val="center"/>
              <w:rPr>
                <w:sz w:val="28"/>
                <w:szCs w:val="28"/>
              </w:rPr>
            </w:pPr>
            <w:r w:rsidRPr="00064B30">
              <w:rPr>
                <w:sz w:val="28"/>
                <w:szCs w:val="28"/>
              </w:rPr>
              <w:t>3</w:t>
            </w:r>
            <w:r w:rsidR="00407223" w:rsidRPr="00064B30">
              <w:rPr>
                <w:sz w:val="28"/>
                <w:szCs w:val="28"/>
              </w:rPr>
              <w:t>732,</w:t>
            </w:r>
            <w:r w:rsidR="00BA1369">
              <w:rPr>
                <w:sz w:val="28"/>
                <w:szCs w:val="28"/>
              </w:rPr>
              <w:t xml:space="preserve"> </w:t>
            </w:r>
            <w:r w:rsidR="00407223" w:rsidRPr="00064B30">
              <w:rPr>
                <w:sz w:val="28"/>
                <w:szCs w:val="28"/>
              </w:rPr>
              <w:t>97</w:t>
            </w:r>
          </w:p>
        </w:tc>
      </w:tr>
      <w:tr w:rsidR="002D3434" w:rsidRPr="0008339C" w:rsidTr="00F2326B">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center"/>
              <w:rPr>
                <w:color w:val="000000"/>
                <w:sz w:val="28"/>
                <w:szCs w:val="28"/>
              </w:rPr>
            </w:pPr>
            <w:r w:rsidRPr="0008339C">
              <w:rPr>
                <w:color w:val="000000"/>
                <w:sz w:val="28"/>
                <w:szCs w:val="28"/>
              </w:rPr>
              <w:t>6.</w:t>
            </w:r>
          </w:p>
        </w:tc>
        <w:tc>
          <w:tcPr>
            <w:tcW w:w="7292"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both"/>
              <w:rPr>
                <w:color w:val="000000"/>
                <w:sz w:val="28"/>
                <w:szCs w:val="28"/>
              </w:rPr>
            </w:pPr>
            <w:r w:rsidRPr="0008339C">
              <w:rPr>
                <w:color w:val="000000"/>
                <w:sz w:val="28"/>
                <w:szCs w:val="28"/>
              </w:rPr>
              <w:t>Общая стоимость гарантированного перечня услуг по погребению</w:t>
            </w:r>
          </w:p>
        </w:tc>
        <w:tc>
          <w:tcPr>
            <w:tcW w:w="1843" w:type="dxa"/>
            <w:tcBorders>
              <w:top w:val="single" w:sz="4" w:space="0" w:color="auto"/>
              <w:left w:val="nil"/>
              <w:bottom w:val="single" w:sz="4" w:space="0" w:color="auto"/>
              <w:right w:val="single" w:sz="4" w:space="0" w:color="auto"/>
            </w:tcBorders>
          </w:tcPr>
          <w:p w:rsidR="002D3434" w:rsidRPr="00064B30" w:rsidRDefault="002D3434" w:rsidP="000C1856">
            <w:pPr>
              <w:jc w:val="center"/>
              <w:rPr>
                <w:sz w:val="28"/>
                <w:szCs w:val="28"/>
              </w:rPr>
            </w:pPr>
            <w:r w:rsidRPr="00064B30">
              <w:rPr>
                <w:sz w:val="28"/>
                <w:szCs w:val="28"/>
              </w:rPr>
              <w:t>7</w:t>
            </w:r>
            <w:r w:rsidR="00407223" w:rsidRPr="00064B30">
              <w:rPr>
                <w:sz w:val="28"/>
                <w:szCs w:val="28"/>
              </w:rPr>
              <w:t>962,</w:t>
            </w:r>
            <w:r w:rsidR="00BA1369">
              <w:rPr>
                <w:sz w:val="28"/>
                <w:szCs w:val="28"/>
              </w:rPr>
              <w:t xml:space="preserve"> </w:t>
            </w:r>
            <w:r w:rsidR="00407223" w:rsidRPr="00064B30">
              <w:rPr>
                <w:sz w:val="28"/>
                <w:szCs w:val="28"/>
              </w:rPr>
              <w:t>32</w:t>
            </w:r>
          </w:p>
        </w:tc>
      </w:tr>
    </w:tbl>
    <w:p w:rsidR="002D3434" w:rsidRPr="0008339C" w:rsidRDefault="002D3434" w:rsidP="008D0FE2">
      <w:pPr>
        <w:pStyle w:val="ConsPlusNormal"/>
        <w:ind w:firstLine="540"/>
        <w:jc w:val="both"/>
        <w:rPr>
          <w:rFonts w:ascii="Times New Roman" w:hAnsi="Times New Roman" w:cs="Times New Roman"/>
          <w:color w:val="000000"/>
          <w:sz w:val="28"/>
          <w:szCs w:val="28"/>
          <w:highlight w:val="yellow"/>
        </w:rPr>
      </w:pP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2.6. Выплата социального пособия на погребение производится в день обращения на основании справки о смерти:</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органом, в котором </w:t>
      </w:r>
      <w:proofErr w:type="gramStart"/>
      <w:r w:rsidRPr="0008339C">
        <w:rPr>
          <w:rFonts w:ascii="Times New Roman" w:hAnsi="Times New Roman" w:cs="Times New Roman"/>
          <w:color w:val="000000"/>
          <w:sz w:val="28"/>
          <w:szCs w:val="28"/>
        </w:rPr>
        <w:t>умерший</w:t>
      </w:r>
      <w:proofErr w:type="gramEnd"/>
      <w:r w:rsidRPr="0008339C">
        <w:rPr>
          <w:rFonts w:ascii="Times New Roman" w:hAnsi="Times New Roman" w:cs="Times New Roman"/>
          <w:color w:val="000000"/>
          <w:sz w:val="28"/>
          <w:szCs w:val="28"/>
        </w:rPr>
        <w:t xml:space="preserve"> получал пенсию;</w:t>
      </w:r>
    </w:p>
    <w:p w:rsidR="002D3434" w:rsidRPr="0008339C" w:rsidRDefault="002D3434" w:rsidP="008D0FE2">
      <w:pPr>
        <w:pStyle w:val="ConsPlusNormal"/>
        <w:ind w:firstLine="540"/>
        <w:jc w:val="both"/>
        <w:rPr>
          <w:rFonts w:ascii="Times New Roman" w:hAnsi="Times New Roman" w:cs="Times New Roman"/>
          <w:color w:val="000000"/>
          <w:sz w:val="28"/>
          <w:szCs w:val="28"/>
        </w:rPr>
      </w:pPr>
      <w:proofErr w:type="gramStart"/>
      <w:r w:rsidRPr="0008339C">
        <w:rPr>
          <w:rFonts w:ascii="Times New Roman" w:hAnsi="Times New Roman" w:cs="Times New Roman"/>
          <w:color w:val="000000"/>
          <w:sz w:val="28"/>
          <w:szCs w:val="28"/>
        </w:rPr>
        <w:t xml:space="preserve">-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w:t>
      </w:r>
      <w:r w:rsidRPr="0008339C">
        <w:rPr>
          <w:rFonts w:ascii="Times New Roman" w:hAnsi="Times New Roman" w:cs="Times New Roman"/>
          <w:color w:val="000000"/>
          <w:sz w:val="28"/>
          <w:szCs w:val="28"/>
        </w:rPr>
        <w:lastRenderedPageBreak/>
        <w:t>день смерти этого несовершеннолетнего;</w:t>
      </w:r>
      <w:proofErr w:type="gramEnd"/>
    </w:p>
    <w:p w:rsidR="001A0F8D" w:rsidRDefault="001A0F8D" w:rsidP="00167727">
      <w:pPr>
        <w:pStyle w:val="ConsPlusNormal"/>
        <w:ind w:firstLine="540"/>
        <w:jc w:val="both"/>
        <w:rPr>
          <w:rFonts w:ascii="Times New Roman" w:hAnsi="Times New Roman" w:cs="Times New Roman"/>
          <w:color w:val="000000"/>
          <w:sz w:val="28"/>
          <w:szCs w:val="28"/>
        </w:rPr>
      </w:pPr>
    </w:p>
    <w:p w:rsidR="002D3434" w:rsidRPr="0008339C" w:rsidRDefault="002D3434" w:rsidP="00167727">
      <w:pPr>
        <w:pStyle w:val="ConsPlusNormal"/>
        <w:ind w:firstLine="540"/>
        <w:jc w:val="both"/>
        <w:rPr>
          <w:rFonts w:ascii="Times New Roman" w:hAnsi="Times New Roman" w:cs="Times New Roman"/>
          <w:color w:val="000000"/>
          <w:sz w:val="28"/>
          <w:szCs w:val="28"/>
        </w:rPr>
      </w:pPr>
      <w:proofErr w:type="gramStart"/>
      <w:r w:rsidRPr="0008339C">
        <w:rPr>
          <w:rFonts w:ascii="Times New Roman" w:hAnsi="Times New Roman" w:cs="Times New Roman"/>
          <w:color w:val="000000"/>
          <w:sz w:val="28"/>
          <w:szCs w:val="28"/>
        </w:rPr>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2.7. Социальное пособие на погребение выплачивается, если обращение за ним последовало не позднее шести месяцев со дня смерти.</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2.8.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D3434" w:rsidRPr="0008339C" w:rsidRDefault="002D3434" w:rsidP="00167727">
      <w:pPr>
        <w:pStyle w:val="ConsPlusNormal"/>
        <w:jc w:val="both"/>
        <w:rPr>
          <w:rFonts w:ascii="Times New Roman" w:hAnsi="Times New Roman" w:cs="Times New Roman"/>
          <w:color w:val="000000"/>
          <w:sz w:val="28"/>
          <w:szCs w:val="28"/>
        </w:rPr>
      </w:pPr>
    </w:p>
    <w:p w:rsidR="002D3434" w:rsidRPr="0008339C" w:rsidRDefault="002D3434" w:rsidP="00167727">
      <w:pPr>
        <w:pStyle w:val="ConsPlusNormal"/>
        <w:jc w:val="center"/>
        <w:outlineLvl w:val="1"/>
        <w:rPr>
          <w:rFonts w:ascii="Times New Roman" w:hAnsi="Times New Roman" w:cs="Times New Roman"/>
          <w:color w:val="000000"/>
          <w:sz w:val="28"/>
          <w:szCs w:val="28"/>
        </w:rPr>
      </w:pPr>
      <w:r w:rsidRPr="0008339C">
        <w:rPr>
          <w:rFonts w:ascii="Times New Roman" w:hAnsi="Times New Roman" w:cs="Times New Roman"/>
          <w:color w:val="000000"/>
          <w:sz w:val="28"/>
          <w:szCs w:val="28"/>
        </w:rPr>
        <w:t>3. МЕСТА ПОГРЕБЕНИЯ И ПРАВИЛА ИХ СОДЕРЖАНИЯ</w:t>
      </w:r>
    </w:p>
    <w:p w:rsidR="002D3434" w:rsidRPr="0008339C" w:rsidRDefault="002D3434" w:rsidP="00167727">
      <w:pPr>
        <w:pStyle w:val="ConsPlusNormal"/>
        <w:jc w:val="both"/>
        <w:rPr>
          <w:rFonts w:ascii="Times New Roman" w:hAnsi="Times New Roman" w:cs="Times New Roman"/>
          <w:color w:val="000000"/>
          <w:sz w:val="28"/>
          <w:szCs w:val="28"/>
        </w:rPr>
      </w:pPr>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3.1. Создание и закрытие мест погребения</w:t>
      </w:r>
      <w:r w:rsidR="008E41E9">
        <w:rPr>
          <w:rFonts w:ascii="Times New Roman" w:hAnsi="Times New Roman" w:cs="Times New Roman"/>
          <w:color w:val="000000"/>
          <w:sz w:val="28"/>
          <w:szCs w:val="28"/>
        </w:rPr>
        <w:t>:</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3.1.1. Решение о создании и закрытии мест погребения на территории Промышленновского муниципального округа принимается правовым актом администрации Промышленновского муниципального округа.</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3.1.2. Решение об отводе земельного участка для размещения места погребения принимается правовым актом администрации Промышленновского муниципального округа с учетом требований земельного законодательства, санитарных, гигиенических требований к размещению, устройству и содержанию кладбищ, зданий и сооружений похоронного назначения.</w:t>
      </w:r>
    </w:p>
    <w:p w:rsidR="00CA3CD0" w:rsidRDefault="002D3434" w:rsidP="00BA1369">
      <w:pPr>
        <w:pStyle w:val="ConsPlusNormal"/>
        <w:ind w:firstLine="540"/>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3.1.3. Существующие, </w:t>
      </w:r>
      <w:r w:rsidR="00CA3CD0">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а </w:t>
      </w:r>
      <w:r w:rsidR="00CA3CD0">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также </w:t>
      </w:r>
      <w:r w:rsidR="00CA3CD0">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создаваемые</w:t>
      </w:r>
      <w:r w:rsidR="00CA3CD0">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 места </w:t>
      </w:r>
      <w:r w:rsidR="00CA3CD0">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погребения </w:t>
      </w:r>
      <w:r w:rsidR="00CA3CD0">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не </w:t>
      </w:r>
    </w:p>
    <w:p w:rsidR="00BA1369" w:rsidRDefault="002D3434" w:rsidP="001A0F8D">
      <w:pPr>
        <w:pStyle w:val="ConsPlusNormal"/>
        <w:jc w:val="both"/>
        <w:rPr>
          <w:rFonts w:ascii="Times New Roman" w:hAnsi="Times New Roman" w:cs="Times New Roman"/>
          <w:color w:val="000000"/>
          <w:sz w:val="28"/>
          <w:szCs w:val="28"/>
        </w:rPr>
      </w:pPr>
      <w:proofErr w:type="gramStart"/>
      <w:r w:rsidRPr="0008339C">
        <w:rPr>
          <w:rFonts w:ascii="Times New Roman" w:hAnsi="Times New Roman" w:cs="Times New Roman"/>
          <w:color w:val="000000"/>
          <w:sz w:val="28"/>
          <w:szCs w:val="28"/>
        </w:rPr>
        <w:t>подлежат сносу и могут</w:t>
      </w:r>
      <w:proofErr w:type="gramEnd"/>
      <w:r w:rsidRPr="0008339C">
        <w:rPr>
          <w:rFonts w:ascii="Times New Roman" w:hAnsi="Times New Roman" w:cs="Times New Roman"/>
          <w:color w:val="000000"/>
          <w:sz w:val="28"/>
          <w:szCs w:val="28"/>
        </w:rPr>
        <w:t xml:space="preserve"> быть перенесены только на основании правового акта администрации Промышленновского муниципального округа в случае угрозы постоянных затоплений и других стихийных бедствий.</w:t>
      </w:r>
    </w:p>
    <w:p w:rsidR="002D3434"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3.1.4. </w:t>
      </w:r>
      <w:proofErr w:type="gramStart"/>
      <w:r w:rsidRPr="0008339C">
        <w:rPr>
          <w:rFonts w:ascii="Times New Roman" w:hAnsi="Times New Roman" w:cs="Times New Roman"/>
          <w:color w:val="000000"/>
          <w:sz w:val="28"/>
          <w:szCs w:val="28"/>
        </w:rPr>
        <w:t>Погребение рядом с ранее умершими осуществляется при наличии свободного участка земли и при согласии ответственного за данное захоронение лица, а при захоронении в могилу возможности соблюдения санитарно-эпидемиологических норм.</w:t>
      </w:r>
      <w:proofErr w:type="gramEnd"/>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3.2. Виды и порядок деятельности мест погребения</w:t>
      </w:r>
      <w:r w:rsidR="008E41E9">
        <w:rPr>
          <w:rFonts w:ascii="Times New Roman" w:hAnsi="Times New Roman" w:cs="Times New Roman"/>
          <w:color w:val="000000"/>
          <w:sz w:val="28"/>
          <w:szCs w:val="28"/>
        </w:rPr>
        <w:t>:</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3.2.1. На территории Промышленновского муниципального округа по обычаям могут быть созданы следующие виды мест погребения:</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общественные кладбища - кладбища, предназначенные для погребения умерших с учетом их волеизъявления либо по решению специализированной службы по вопросам похоронного дела;</w:t>
      </w:r>
    </w:p>
    <w:p w:rsidR="002D3434"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w:t>
      </w:r>
      <w:proofErr w:type="spellStart"/>
      <w:r w:rsidRPr="0008339C">
        <w:rPr>
          <w:rFonts w:ascii="Times New Roman" w:hAnsi="Times New Roman" w:cs="Times New Roman"/>
          <w:color w:val="000000"/>
          <w:sz w:val="28"/>
          <w:szCs w:val="28"/>
        </w:rPr>
        <w:t>вероисповедальные</w:t>
      </w:r>
      <w:proofErr w:type="spellEnd"/>
      <w:r w:rsidRPr="0008339C">
        <w:rPr>
          <w:rFonts w:ascii="Times New Roman" w:hAnsi="Times New Roman" w:cs="Times New Roman"/>
          <w:color w:val="000000"/>
          <w:sz w:val="28"/>
          <w:szCs w:val="28"/>
        </w:rPr>
        <w:t xml:space="preserve"> кладбища - кладбища, предназначенные для погребения </w:t>
      </w:r>
      <w:proofErr w:type="gramStart"/>
      <w:r w:rsidRPr="0008339C">
        <w:rPr>
          <w:rFonts w:ascii="Times New Roman" w:hAnsi="Times New Roman" w:cs="Times New Roman"/>
          <w:color w:val="000000"/>
          <w:sz w:val="28"/>
          <w:szCs w:val="28"/>
        </w:rPr>
        <w:t>умерших</w:t>
      </w:r>
      <w:proofErr w:type="gramEnd"/>
      <w:r w:rsidRPr="0008339C">
        <w:rPr>
          <w:rFonts w:ascii="Times New Roman" w:hAnsi="Times New Roman" w:cs="Times New Roman"/>
          <w:color w:val="000000"/>
          <w:sz w:val="28"/>
          <w:szCs w:val="28"/>
        </w:rPr>
        <w:t xml:space="preserve"> одной веры;</w:t>
      </w:r>
    </w:p>
    <w:p w:rsidR="001A0F8D" w:rsidRDefault="001A0F8D" w:rsidP="008D0FE2">
      <w:pPr>
        <w:pStyle w:val="ConsPlusNormal"/>
        <w:ind w:firstLine="540"/>
        <w:jc w:val="both"/>
        <w:rPr>
          <w:rFonts w:ascii="Times New Roman" w:hAnsi="Times New Roman" w:cs="Times New Roman"/>
          <w:color w:val="000000"/>
          <w:sz w:val="28"/>
          <w:szCs w:val="28"/>
        </w:rPr>
      </w:pPr>
    </w:p>
    <w:p w:rsidR="001A0F8D" w:rsidRPr="0008339C" w:rsidRDefault="001A0F8D" w:rsidP="008D0FE2">
      <w:pPr>
        <w:pStyle w:val="ConsPlusNormal"/>
        <w:ind w:firstLine="540"/>
        <w:jc w:val="both"/>
        <w:rPr>
          <w:rFonts w:ascii="Times New Roman" w:hAnsi="Times New Roman" w:cs="Times New Roman"/>
          <w:color w:val="000000"/>
          <w:sz w:val="28"/>
          <w:szCs w:val="28"/>
        </w:rPr>
      </w:pPr>
    </w:p>
    <w:p w:rsidR="002D3434" w:rsidRPr="0008339C" w:rsidRDefault="002D3434" w:rsidP="008D0FE2">
      <w:pPr>
        <w:pStyle w:val="ConsPlusNormal"/>
        <w:ind w:firstLine="540"/>
        <w:jc w:val="both"/>
        <w:rPr>
          <w:rFonts w:ascii="Times New Roman" w:hAnsi="Times New Roman" w:cs="Times New Roman"/>
          <w:color w:val="000000"/>
          <w:sz w:val="28"/>
          <w:szCs w:val="28"/>
        </w:rPr>
      </w:pPr>
      <w:proofErr w:type="gramStart"/>
      <w:r w:rsidRPr="0008339C">
        <w:rPr>
          <w:rFonts w:ascii="Times New Roman" w:hAnsi="Times New Roman" w:cs="Times New Roman"/>
          <w:color w:val="000000"/>
          <w:sz w:val="28"/>
          <w:szCs w:val="28"/>
        </w:rPr>
        <w:t>- воинские кладбища - кладбища,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roofErr w:type="gramEnd"/>
    </w:p>
    <w:p w:rsidR="002D3434"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3.2.2 Кладбища, расположенные на территории Промышленновского муниципального округа, являются муниципальной собственностью и закреплены на праве оперативного управления или ином праве в соответствии с действующим законодательством за уполномоченным органом по организации похоронного дела, которое </w:t>
      </w:r>
      <w:proofErr w:type="gramStart"/>
      <w:r w:rsidRPr="0008339C">
        <w:rPr>
          <w:rFonts w:ascii="Times New Roman" w:hAnsi="Times New Roman" w:cs="Times New Roman"/>
          <w:color w:val="000000"/>
          <w:sz w:val="28"/>
          <w:szCs w:val="28"/>
        </w:rPr>
        <w:t>организует</w:t>
      </w:r>
      <w:r w:rsidR="004C1FDD">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 обслуживание кладбищ и обеспечивает</w:t>
      </w:r>
      <w:proofErr w:type="gramEnd"/>
      <w:r w:rsidRPr="0008339C">
        <w:rPr>
          <w:rFonts w:ascii="Times New Roman" w:hAnsi="Times New Roman" w:cs="Times New Roman"/>
          <w:color w:val="000000"/>
          <w:sz w:val="28"/>
          <w:szCs w:val="28"/>
        </w:rPr>
        <w:t xml:space="preserve"> правила их содержания.</w:t>
      </w:r>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3.3. Учет захоронений и </w:t>
      </w:r>
      <w:proofErr w:type="gramStart"/>
      <w:r w:rsidRPr="0008339C">
        <w:rPr>
          <w:rFonts w:ascii="Times New Roman" w:hAnsi="Times New Roman" w:cs="Times New Roman"/>
          <w:color w:val="000000"/>
          <w:sz w:val="28"/>
          <w:szCs w:val="28"/>
        </w:rPr>
        <w:t>контроль за</w:t>
      </w:r>
      <w:proofErr w:type="gramEnd"/>
      <w:r w:rsidRPr="0008339C">
        <w:rPr>
          <w:rFonts w:ascii="Times New Roman" w:hAnsi="Times New Roman" w:cs="Times New Roman"/>
          <w:color w:val="000000"/>
          <w:sz w:val="28"/>
          <w:szCs w:val="28"/>
        </w:rPr>
        <w:t xml:space="preserve"> ведением учета захоронений</w:t>
      </w:r>
      <w:r w:rsidR="006766C2">
        <w:rPr>
          <w:rFonts w:ascii="Times New Roman" w:hAnsi="Times New Roman" w:cs="Times New Roman"/>
          <w:color w:val="000000"/>
          <w:sz w:val="28"/>
          <w:szCs w:val="28"/>
        </w:rPr>
        <w:t>:</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3.3.1. Каждое захоронение на территории подлежит регистрации уполномоченным органом по организации похоронного дела, путем внесения в регистрационную книгу записи о захоронении умершего, установленной формы.</w:t>
      </w:r>
    </w:p>
    <w:p w:rsidR="00064B30" w:rsidRDefault="002D3434" w:rsidP="00BA136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3.3.2. Для оформления захоронения родственник или ответственный за захоронение обращается в уполномоченный орган по вопросам организации похоронного дела, где на основании предъявленного свидетельства о смерти </w:t>
      </w:r>
      <w:proofErr w:type="gramStart"/>
      <w:r w:rsidRPr="0008339C">
        <w:rPr>
          <w:rFonts w:ascii="Times New Roman" w:hAnsi="Times New Roman" w:cs="Times New Roman"/>
          <w:color w:val="000000"/>
          <w:sz w:val="28"/>
          <w:szCs w:val="28"/>
        </w:rPr>
        <w:t>оформляется счет-заказ на похоронное обслуживание и выделяется</w:t>
      </w:r>
      <w:proofErr w:type="gramEnd"/>
      <w:r w:rsidRPr="0008339C">
        <w:rPr>
          <w:rFonts w:ascii="Times New Roman" w:hAnsi="Times New Roman" w:cs="Times New Roman"/>
          <w:color w:val="000000"/>
          <w:sz w:val="28"/>
          <w:szCs w:val="28"/>
        </w:rPr>
        <w:t xml:space="preserve"> участок для захоронения.</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3.3.3. Каждое захоронение регистрируется в «Книге регистрации захоронений», и делается отметка на разбивочном чертеже кладбища.</w:t>
      </w:r>
    </w:p>
    <w:p w:rsidR="00BA1369"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3.3.4. Уполномоченный орган по вопросам организации похоронного дела обязан вести две книги:</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по регистрации захоронения </w:t>
      </w:r>
      <w:proofErr w:type="gramStart"/>
      <w:r w:rsidRPr="0008339C">
        <w:rPr>
          <w:rFonts w:ascii="Times New Roman" w:hAnsi="Times New Roman" w:cs="Times New Roman"/>
          <w:color w:val="000000"/>
          <w:sz w:val="28"/>
          <w:szCs w:val="28"/>
        </w:rPr>
        <w:t>умерших</w:t>
      </w:r>
      <w:proofErr w:type="gramEnd"/>
      <w:r w:rsidRPr="0008339C">
        <w:rPr>
          <w:rFonts w:ascii="Times New Roman" w:hAnsi="Times New Roman" w:cs="Times New Roman"/>
          <w:color w:val="000000"/>
          <w:sz w:val="28"/>
          <w:szCs w:val="28"/>
        </w:rPr>
        <w:t>;</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по регистрации захоронения </w:t>
      </w:r>
      <w:proofErr w:type="gramStart"/>
      <w:r w:rsidRPr="0008339C">
        <w:rPr>
          <w:rFonts w:ascii="Times New Roman" w:hAnsi="Times New Roman" w:cs="Times New Roman"/>
          <w:color w:val="000000"/>
          <w:sz w:val="28"/>
          <w:szCs w:val="28"/>
        </w:rPr>
        <w:t>неопознанных</w:t>
      </w:r>
      <w:proofErr w:type="gramEnd"/>
      <w:r w:rsidRPr="0008339C">
        <w:rPr>
          <w:rFonts w:ascii="Times New Roman" w:hAnsi="Times New Roman" w:cs="Times New Roman"/>
          <w:color w:val="000000"/>
          <w:sz w:val="28"/>
          <w:szCs w:val="28"/>
        </w:rPr>
        <w:t xml:space="preserve"> умерших.</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3.3.5. В регистрационную книгу вносится запись, которая должна содержать следующие сведения:</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год, месяц и число погребения;</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номер сектора (участка), ряда и могилы;</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фамилия, имя, отчество </w:t>
      </w:r>
      <w:proofErr w:type="gramStart"/>
      <w:r w:rsidRPr="0008339C">
        <w:rPr>
          <w:rFonts w:ascii="Times New Roman" w:hAnsi="Times New Roman" w:cs="Times New Roman"/>
          <w:color w:val="000000"/>
          <w:sz w:val="28"/>
          <w:szCs w:val="28"/>
        </w:rPr>
        <w:t>умершего</w:t>
      </w:r>
      <w:proofErr w:type="gramEnd"/>
      <w:r w:rsidRPr="0008339C">
        <w:rPr>
          <w:rFonts w:ascii="Times New Roman" w:hAnsi="Times New Roman" w:cs="Times New Roman"/>
          <w:color w:val="000000"/>
          <w:sz w:val="28"/>
          <w:szCs w:val="28"/>
        </w:rPr>
        <w:t>;</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год, месяц, число рождения и смерти;</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свидетельство о смерти (или медицинское свидетельство о смерти);</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фамилия, имя, отчество и адрес лица, взявшего на себя обязанность по захоронению и на которое зарегистрировано удостоверение о захоронении (лицо, на которое зарегистрировано место захоронения);</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w:t>
      </w:r>
      <w:proofErr w:type="gramStart"/>
      <w:r w:rsidRPr="0008339C">
        <w:rPr>
          <w:rFonts w:ascii="Times New Roman" w:hAnsi="Times New Roman" w:cs="Times New Roman"/>
          <w:color w:val="000000"/>
          <w:sz w:val="28"/>
          <w:szCs w:val="28"/>
        </w:rPr>
        <w:t>организация</w:t>
      </w:r>
      <w:proofErr w:type="gramEnd"/>
      <w:r w:rsidRPr="0008339C">
        <w:rPr>
          <w:rFonts w:ascii="Times New Roman" w:hAnsi="Times New Roman" w:cs="Times New Roman"/>
          <w:color w:val="000000"/>
          <w:sz w:val="28"/>
          <w:szCs w:val="28"/>
        </w:rPr>
        <w:t xml:space="preserve"> проводившая захоронение.</w:t>
      </w:r>
    </w:p>
    <w:p w:rsidR="001A0F8D"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3.3.6. Книги регистрации захоронений являются документами строгой отчетности и хранятся в архиве уполномоченного органа по вопросам организации похоронного дела, сто лет со </w:t>
      </w:r>
      <w:r w:rsidR="001A0F8D">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дня </w:t>
      </w:r>
      <w:r w:rsidR="001A0F8D">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последнего </w:t>
      </w:r>
      <w:r w:rsidR="001A0F8D">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захоронения </w:t>
      </w:r>
      <w:proofErr w:type="gramStart"/>
      <w:r w:rsidRPr="0008339C">
        <w:rPr>
          <w:rFonts w:ascii="Times New Roman" w:hAnsi="Times New Roman" w:cs="Times New Roman"/>
          <w:color w:val="000000"/>
          <w:sz w:val="28"/>
          <w:szCs w:val="28"/>
        </w:rPr>
        <w:t>на</w:t>
      </w:r>
      <w:proofErr w:type="gramEnd"/>
    </w:p>
    <w:p w:rsidR="001A0F8D" w:rsidRDefault="001A0F8D" w:rsidP="001A0F8D">
      <w:pPr>
        <w:pStyle w:val="ConsPlusNormal"/>
        <w:jc w:val="both"/>
        <w:rPr>
          <w:rFonts w:ascii="Times New Roman" w:hAnsi="Times New Roman" w:cs="Times New Roman"/>
          <w:color w:val="000000"/>
          <w:sz w:val="28"/>
          <w:szCs w:val="28"/>
        </w:rPr>
      </w:pPr>
    </w:p>
    <w:p w:rsidR="001A0F8D" w:rsidRDefault="001A0F8D" w:rsidP="001A0F8D">
      <w:pPr>
        <w:pStyle w:val="ConsPlusNormal"/>
        <w:jc w:val="both"/>
        <w:rPr>
          <w:rFonts w:ascii="Times New Roman" w:hAnsi="Times New Roman" w:cs="Times New Roman"/>
          <w:color w:val="000000"/>
          <w:sz w:val="28"/>
          <w:szCs w:val="28"/>
        </w:rPr>
      </w:pPr>
    </w:p>
    <w:p w:rsidR="001A0F8D" w:rsidRDefault="001A0F8D" w:rsidP="001A0F8D">
      <w:pPr>
        <w:pStyle w:val="ConsPlusNormal"/>
        <w:jc w:val="both"/>
        <w:rPr>
          <w:rFonts w:ascii="Times New Roman" w:hAnsi="Times New Roman" w:cs="Times New Roman"/>
          <w:color w:val="000000"/>
          <w:sz w:val="28"/>
          <w:szCs w:val="28"/>
        </w:rPr>
      </w:pPr>
    </w:p>
    <w:p w:rsidR="002D3434" w:rsidRPr="0008339C" w:rsidRDefault="002D3434" w:rsidP="001A0F8D">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w:t>
      </w:r>
      <w:proofErr w:type="gramStart"/>
      <w:r w:rsidRPr="0008339C">
        <w:rPr>
          <w:rFonts w:ascii="Times New Roman" w:hAnsi="Times New Roman" w:cs="Times New Roman"/>
          <w:color w:val="000000"/>
          <w:sz w:val="28"/>
          <w:szCs w:val="28"/>
        </w:rPr>
        <w:t>этом</w:t>
      </w:r>
      <w:proofErr w:type="gramEnd"/>
      <w:r w:rsidRPr="0008339C">
        <w:rPr>
          <w:rFonts w:ascii="Times New Roman" w:hAnsi="Times New Roman" w:cs="Times New Roman"/>
          <w:color w:val="000000"/>
          <w:sz w:val="28"/>
          <w:szCs w:val="28"/>
        </w:rPr>
        <w:t xml:space="preserve"> кладбище.</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3.3.7. Книга регистрации захоронений хранится в недоступном для посторонних лиц месте (сейфе, металлическом шкафу).</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3.3.8. Гражданам (организациям), взявшим на себя обязанность по захоронению умершего, выдается удостоверение о захоронении (с указанием в нем места расположения земельного участка, его размера с выносом и закреплением участка в натуре, а также лица, на которое зарегистрировано место захоронения), а также регистрационный знак.</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3.3.9. Ответственность за ведение и сохранность книги регистрации захоронений возлагается на уполномоченный орган по организации похоронного дела.</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3.3.10. Перерегистрация захоронения на другое лицо рассматривается уполномоченным органом по вопросам организации похоронного дела. С согласия лица, на которое зарегистрировано место захоронения, удостоверение может быть перерегистрировано на другое лицо.</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3.3.11. Форма регистрационной книги устанавливается настоящим Положением (приложение № 1)</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3.3.12. </w:t>
      </w:r>
      <w:proofErr w:type="gramStart"/>
      <w:r w:rsidRPr="0008339C">
        <w:rPr>
          <w:rFonts w:ascii="Times New Roman" w:hAnsi="Times New Roman" w:cs="Times New Roman"/>
          <w:color w:val="000000"/>
          <w:sz w:val="28"/>
          <w:szCs w:val="28"/>
        </w:rPr>
        <w:t>Контроль за</w:t>
      </w:r>
      <w:proofErr w:type="gramEnd"/>
      <w:r w:rsidRPr="0008339C">
        <w:rPr>
          <w:rFonts w:ascii="Times New Roman" w:hAnsi="Times New Roman" w:cs="Times New Roman"/>
          <w:color w:val="000000"/>
          <w:sz w:val="28"/>
          <w:szCs w:val="28"/>
        </w:rPr>
        <w:t xml:space="preserve"> ведением учета захоронений осуществляет уполномоченный орган по вопросам организации похоронного дела.</w:t>
      </w:r>
    </w:p>
    <w:p w:rsidR="00064B30" w:rsidRDefault="002D3434" w:rsidP="006766C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3.3.13. Погребение производится в соответствии с санитарными правилами не ранее чем через 24 часа с момента установления причины смерти, на основании предъявленного свидетельства о смерти, выданного органами </w:t>
      </w:r>
      <w:proofErr w:type="spellStart"/>
      <w:r w:rsidRPr="0008339C">
        <w:rPr>
          <w:rFonts w:ascii="Times New Roman" w:hAnsi="Times New Roman" w:cs="Times New Roman"/>
          <w:color w:val="000000"/>
          <w:sz w:val="28"/>
          <w:szCs w:val="28"/>
        </w:rPr>
        <w:t>ЗАГСа</w:t>
      </w:r>
      <w:proofErr w:type="spellEnd"/>
      <w:r w:rsidRPr="0008339C">
        <w:rPr>
          <w:rFonts w:ascii="Times New Roman" w:hAnsi="Times New Roman" w:cs="Times New Roman"/>
          <w:color w:val="000000"/>
          <w:sz w:val="28"/>
          <w:szCs w:val="28"/>
        </w:rPr>
        <w:t xml:space="preserve">, и талона на земельный участок для </w:t>
      </w:r>
      <w:proofErr w:type="gramStart"/>
      <w:r w:rsidRPr="0008339C">
        <w:rPr>
          <w:rFonts w:ascii="Times New Roman" w:hAnsi="Times New Roman" w:cs="Times New Roman"/>
          <w:color w:val="000000"/>
          <w:sz w:val="28"/>
          <w:szCs w:val="28"/>
        </w:rPr>
        <w:t>захоронения</w:t>
      </w:r>
      <w:proofErr w:type="gramEnd"/>
      <w:r w:rsidRPr="0008339C">
        <w:rPr>
          <w:rFonts w:ascii="Times New Roman" w:hAnsi="Times New Roman" w:cs="Times New Roman"/>
          <w:color w:val="000000"/>
          <w:sz w:val="28"/>
          <w:szCs w:val="28"/>
        </w:rPr>
        <w:t xml:space="preserve"> установленного настоящим Положением (приложение № 2).</w:t>
      </w:r>
    </w:p>
    <w:p w:rsidR="00BA1369"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3.3.14. Погребение неопознанных умерших осуществляется специализированной службой по вопросам похоронного дела по истечении трех суток с момента завершения органами внутренних дел всех необходимых мероприятий для возможности последующей идентификации личности.</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3.3.15. Погребение невостребованного умершего осуществляется специализированной службой по вопросам похоронного дела после установления органами внутренних дел его личности в течение трех суток с момента установления причины смерти, если иное не предусмотрено федеральным законодательством.</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3.3.16. Захоронение в родственные могилы допускается в пределах имеющегося участка по истечении кладбищенского периода с разрешения уполномоченного органа по вопросам организации похоронного дела по письменному заявлению граждан, на которых зарегистрирована могила. Кладбищенский период составляет 25 лет.</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3.3.17. На свободном месте родственного участка захоронение разрешается уполномоченным органом по вопросам организации похоронного дела по письменному заявлению гражданина, на которого зарегистрирована могила, находящаяся на этом участке.</w:t>
      </w:r>
    </w:p>
    <w:p w:rsidR="001A0F8D"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3.3.18. Захоронение в родственные могилы, на </w:t>
      </w:r>
      <w:r w:rsidR="001A0F8D">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которые </w:t>
      </w:r>
      <w:r w:rsidR="001A0F8D">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нет </w:t>
      </w:r>
      <w:r w:rsidR="001A0F8D">
        <w:rPr>
          <w:rFonts w:ascii="Times New Roman" w:hAnsi="Times New Roman" w:cs="Times New Roman"/>
          <w:color w:val="000000"/>
          <w:sz w:val="28"/>
          <w:szCs w:val="28"/>
        </w:rPr>
        <w:t xml:space="preserve">  </w:t>
      </w:r>
      <w:proofErr w:type="gramStart"/>
      <w:r w:rsidRPr="0008339C">
        <w:rPr>
          <w:rFonts w:ascii="Times New Roman" w:hAnsi="Times New Roman" w:cs="Times New Roman"/>
          <w:color w:val="000000"/>
          <w:sz w:val="28"/>
          <w:szCs w:val="28"/>
        </w:rPr>
        <w:t>архивных</w:t>
      </w:r>
      <w:proofErr w:type="gramEnd"/>
      <w:r w:rsidRPr="0008339C">
        <w:rPr>
          <w:rFonts w:ascii="Times New Roman" w:hAnsi="Times New Roman" w:cs="Times New Roman"/>
          <w:color w:val="000000"/>
          <w:sz w:val="28"/>
          <w:szCs w:val="28"/>
        </w:rPr>
        <w:t xml:space="preserve"> </w:t>
      </w:r>
    </w:p>
    <w:p w:rsidR="001A0F8D" w:rsidRDefault="001A0F8D" w:rsidP="001A0F8D">
      <w:pPr>
        <w:pStyle w:val="ConsPlusNormal"/>
        <w:ind w:firstLine="540"/>
        <w:jc w:val="both"/>
        <w:rPr>
          <w:rFonts w:ascii="Times New Roman" w:hAnsi="Times New Roman" w:cs="Times New Roman"/>
          <w:color w:val="000000"/>
          <w:sz w:val="28"/>
          <w:szCs w:val="28"/>
        </w:rPr>
      </w:pPr>
    </w:p>
    <w:p w:rsidR="001A0F8D" w:rsidRDefault="001A0F8D" w:rsidP="001A0F8D">
      <w:pPr>
        <w:pStyle w:val="ConsPlusNormal"/>
        <w:ind w:firstLine="540"/>
        <w:jc w:val="both"/>
        <w:rPr>
          <w:rFonts w:ascii="Times New Roman" w:hAnsi="Times New Roman" w:cs="Times New Roman"/>
          <w:color w:val="000000"/>
          <w:sz w:val="28"/>
          <w:szCs w:val="28"/>
        </w:rPr>
      </w:pPr>
    </w:p>
    <w:p w:rsidR="002D3434" w:rsidRPr="0008339C" w:rsidRDefault="002D3434" w:rsidP="001A0F8D">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документов, или на свободные места в оградах с такими могилами производится с разрешения уполномоченного органа по вопросам организации похоронного дела на основании письменных заявлений близких родственников (степень их родства подтверждается соответствующими документами) при предъявлении гражданами документов, подтверждающих существующее захоронение.</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3.3.19. Перезахоронение останков умерших допускается производить не ранее одного года с момента погребения. Эксгумацию останков желательно производить в зимнее время, по решению органов исполнительной власти и заключения органов Госсанэпиднадзора об отсутствии особо опасных инфекционных заболеваний, и органов внутренних дел. Исключение допускается, когда эксгумация останков производится по требованию следственных органов. Могила после извлечения останков немедленно </w:t>
      </w:r>
      <w:proofErr w:type="gramStart"/>
      <w:r w:rsidRPr="0008339C">
        <w:rPr>
          <w:rFonts w:ascii="Times New Roman" w:hAnsi="Times New Roman" w:cs="Times New Roman"/>
          <w:color w:val="000000"/>
          <w:sz w:val="28"/>
          <w:szCs w:val="28"/>
        </w:rPr>
        <w:t>засыпается и поверхность почвы планируется</w:t>
      </w:r>
      <w:proofErr w:type="gramEnd"/>
      <w:r w:rsidRPr="0008339C">
        <w:rPr>
          <w:rFonts w:ascii="Times New Roman" w:hAnsi="Times New Roman" w:cs="Times New Roman"/>
          <w:color w:val="000000"/>
          <w:sz w:val="28"/>
          <w:szCs w:val="28"/>
        </w:rPr>
        <w:t>.</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3.3.20. Захоронение умерших от инфекций неясной этиологии, а также от особо опасных инфекций (умерших в лечебных учреждениях или поступивших в патологоанатомическое отделение для вскрытия) в целях предотвращения распространения особо опасных инфекционных заболеваний совершается в оцинкованных, герметически запаянных гробах непосредственно из </w:t>
      </w:r>
      <w:proofErr w:type="spellStart"/>
      <w:proofErr w:type="gramStart"/>
      <w:r w:rsidRPr="0008339C">
        <w:rPr>
          <w:rFonts w:ascii="Times New Roman" w:hAnsi="Times New Roman" w:cs="Times New Roman"/>
          <w:color w:val="000000"/>
          <w:sz w:val="28"/>
          <w:szCs w:val="28"/>
        </w:rPr>
        <w:t>патолого-анатомического</w:t>
      </w:r>
      <w:proofErr w:type="spellEnd"/>
      <w:proofErr w:type="gramEnd"/>
      <w:r w:rsidRPr="0008339C">
        <w:rPr>
          <w:rFonts w:ascii="Times New Roman" w:hAnsi="Times New Roman" w:cs="Times New Roman"/>
          <w:color w:val="000000"/>
          <w:sz w:val="28"/>
          <w:szCs w:val="28"/>
        </w:rPr>
        <w:t xml:space="preserve"> отделения.</w:t>
      </w:r>
    </w:p>
    <w:p w:rsidR="00064B30"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3.3.21. Захоронение </w:t>
      </w:r>
      <w:proofErr w:type="gramStart"/>
      <w:r w:rsidRPr="0008339C">
        <w:rPr>
          <w:rFonts w:ascii="Times New Roman" w:hAnsi="Times New Roman" w:cs="Times New Roman"/>
          <w:color w:val="000000"/>
          <w:sz w:val="28"/>
          <w:szCs w:val="28"/>
        </w:rPr>
        <w:t>умерших</w:t>
      </w:r>
      <w:proofErr w:type="gramEnd"/>
      <w:r w:rsidRPr="0008339C">
        <w:rPr>
          <w:rFonts w:ascii="Times New Roman" w:hAnsi="Times New Roman" w:cs="Times New Roman"/>
          <w:color w:val="000000"/>
          <w:sz w:val="28"/>
          <w:szCs w:val="28"/>
        </w:rPr>
        <w:t>, имеющих высокий радиоактивный фон, допускается на специально отведенном участке кладбища, в соо</w:t>
      </w:r>
      <w:r w:rsidR="003306A4">
        <w:rPr>
          <w:rFonts w:ascii="Times New Roman" w:hAnsi="Times New Roman" w:cs="Times New Roman"/>
          <w:color w:val="000000"/>
          <w:sz w:val="28"/>
          <w:szCs w:val="28"/>
        </w:rPr>
        <w:t>тветствии с законодательством Российской Федерации</w:t>
      </w:r>
      <w:r w:rsidRPr="0008339C">
        <w:rPr>
          <w:rFonts w:ascii="Times New Roman" w:hAnsi="Times New Roman" w:cs="Times New Roman"/>
          <w:color w:val="000000"/>
          <w:sz w:val="28"/>
          <w:szCs w:val="28"/>
        </w:rPr>
        <w:t xml:space="preserve"> по вопросам радиационной безопасности.</w:t>
      </w:r>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3.4. Функциональные зоны кладбищ</w:t>
      </w:r>
      <w:r w:rsidR="00653B7C">
        <w:rPr>
          <w:rFonts w:ascii="Times New Roman" w:hAnsi="Times New Roman" w:cs="Times New Roman"/>
          <w:color w:val="000000"/>
          <w:sz w:val="28"/>
          <w:szCs w:val="28"/>
        </w:rPr>
        <w:t>:</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3.4.1. Территория кладбища подразделяется на функциональные зоны:</w:t>
      </w:r>
    </w:p>
    <w:p w:rsidR="00BA1369"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входная зона. Во входной зоне должны быть предусмотрены раздельные въезд-выезд для автотранспорта и вход-выход для посетителей, </w:t>
      </w:r>
    </w:p>
    <w:p w:rsidR="002D3434" w:rsidRPr="0008339C" w:rsidRDefault="002D3434" w:rsidP="00BA1369">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автостоянка;</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административно-хозяйственная зона;</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зона захоронений. Зона захоронений </w:t>
      </w:r>
      <w:proofErr w:type="gramStart"/>
      <w:r w:rsidRPr="0008339C">
        <w:rPr>
          <w:rFonts w:ascii="Times New Roman" w:hAnsi="Times New Roman" w:cs="Times New Roman"/>
          <w:color w:val="000000"/>
          <w:sz w:val="28"/>
          <w:szCs w:val="28"/>
        </w:rPr>
        <w:t>является основной функциональной частью кладбища и делится</w:t>
      </w:r>
      <w:proofErr w:type="gramEnd"/>
      <w:r w:rsidRPr="0008339C">
        <w:rPr>
          <w:rFonts w:ascii="Times New Roman" w:hAnsi="Times New Roman" w:cs="Times New Roman"/>
          <w:color w:val="000000"/>
          <w:sz w:val="28"/>
          <w:szCs w:val="28"/>
        </w:rPr>
        <w:t xml:space="preserve"> на секторы. Номера секторов указываются на табличках, устанавливаемых на углах секторов;</w:t>
      </w:r>
    </w:p>
    <w:p w:rsidR="002D3434"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зона зеленой защиты по периметру кладбища.</w:t>
      </w:r>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3.5. Оборудование территории кладбищ</w:t>
      </w:r>
      <w:r w:rsidR="00653B7C">
        <w:rPr>
          <w:rFonts w:ascii="Times New Roman" w:hAnsi="Times New Roman" w:cs="Times New Roman"/>
          <w:color w:val="000000"/>
          <w:sz w:val="28"/>
          <w:szCs w:val="28"/>
        </w:rPr>
        <w:t>:</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3.5.1. В соответствии с федеральным законодательством, законодательством Кемеровской области, гигиеническими требованиями к размещению, устройству и содержанию кладбищ на территории кладбищ организацией, осуществляющей обслуживание, должны быть установлены:</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Стенд с планом кладбища. На плане обозначаются основные функциональные зоны кладбища, здания и сооружения, секторы захоронений с указанием их нумерации. Стенд с планом устанавливается у главного входа кладбища.</w:t>
      </w:r>
    </w:p>
    <w:p w:rsidR="002D3434"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Указатели расположения зданий и сооружений, общественных туалетов.</w:t>
      </w:r>
    </w:p>
    <w:p w:rsidR="001A0F8D" w:rsidRDefault="001A0F8D" w:rsidP="00EA37D4">
      <w:pPr>
        <w:pStyle w:val="ConsPlusNormal"/>
        <w:ind w:firstLine="540"/>
        <w:jc w:val="both"/>
        <w:rPr>
          <w:rFonts w:ascii="Times New Roman" w:hAnsi="Times New Roman" w:cs="Times New Roman"/>
          <w:color w:val="000000"/>
          <w:sz w:val="28"/>
          <w:szCs w:val="28"/>
        </w:rPr>
      </w:pPr>
    </w:p>
    <w:p w:rsidR="001A0F8D" w:rsidRDefault="001A0F8D" w:rsidP="00EA37D4">
      <w:pPr>
        <w:pStyle w:val="ConsPlusNormal"/>
        <w:ind w:firstLine="540"/>
        <w:jc w:val="both"/>
        <w:rPr>
          <w:rFonts w:ascii="Times New Roman" w:hAnsi="Times New Roman" w:cs="Times New Roman"/>
          <w:color w:val="000000"/>
          <w:sz w:val="28"/>
          <w:szCs w:val="28"/>
        </w:rPr>
      </w:pPr>
    </w:p>
    <w:p w:rsidR="001A0F8D" w:rsidRPr="0008339C" w:rsidRDefault="001A0F8D" w:rsidP="00EA37D4">
      <w:pPr>
        <w:pStyle w:val="ConsPlusNormal"/>
        <w:ind w:firstLine="540"/>
        <w:jc w:val="both"/>
        <w:rPr>
          <w:rFonts w:ascii="Times New Roman" w:hAnsi="Times New Roman" w:cs="Times New Roman"/>
          <w:color w:val="000000"/>
          <w:sz w:val="28"/>
          <w:szCs w:val="28"/>
        </w:rPr>
      </w:pP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Стенд с объявлениями, распоряжениями, реквизиты и режим работы организации, осуществляющей обслуживание кладбища.</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Стенд с указанием правил посещения кладбища, прав и обязанностей граждан.</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Стационарные скамьи, садовые диваны у основных зданий, на аллеях, в секторах захоронений.</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Общественные туалеты.</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Контейнерные площадки с мусоросборниками для мусора.</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3.5.2. Для обеспечения инсоляции и проветривания территории кладбища плотность посадок деревьев регулируется </w:t>
      </w:r>
      <w:proofErr w:type="gramStart"/>
      <w:r w:rsidRPr="0008339C">
        <w:rPr>
          <w:rFonts w:ascii="Times New Roman" w:hAnsi="Times New Roman" w:cs="Times New Roman"/>
          <w:color w:val="000000"/>
          <w:sz w:val="28"/>
          <w:szCs w:val="28"/>
        </w:rPr>
        <w:t>действующими</w:t>
      </w:r>
      <w:proofErr w:type="gramEnd"/>
      <w:r w:rsidRPr="0008339C">
        <w:rPr>
          <w:rFonts w:ascii="Times New Roman" w:hAnsi="Times New Roman" w:cs="Times New Roman"/>
          <w:color w:val="000000"/>
          <w:sz w:val="28"/>
          <w:szCs w:val="28"/>
        </w:rPr>
        <w:t xml:space="preserve"> </w:t>
      </w:r>
      <w:proofErr w:type="spellStart"/>
      <w:r w:rsidRPr="0008339C">
        <w:rPr>
          <w:rFonts w:ascii="Times New Roman" w:hAnsi="Times New Roman" w:cs="Times New Roman"/>
          <w:color w:val="000000"/>
          <w:sz w:val="28"/>
          <w:szCs w:val="28"/>
        </w:rPr>
        <w:t>СанПин</w:t>
      </w:r>
      <w:proofErr w:type="spellEnd"/>
      <w:r w:rsidRPr="0008339C">
        <w:rPr>
          <w:rFonts w:ascii="Times New Roman" w:hAnsi="Times New Roman" w:cs="Times New Roman"/>
          <w:color w:val="000000"/>
          <w:sz w:val="28"/>
          <w:szCs w:val="28"/>
        </w:rPr>
        <w:t>.</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3.5.3. Площадь зеленых насаждений должна составлять не менее 20% общей площади кладбища.</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3.5.4. Территория кладбища должна быть ограждена по периметру. Допускается живая изгородь из кустарников.</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3.5.5. В зоне входа на кладбище размещается площадка для ожидания и сбора родственников, сопровождающих траурную процессию.</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3.5.6. Общая площадь мест захоронения должна составлять не менее 65 - 75% всей площади кладбища.</w:t>
      </w:r>
    </w:p>
    <w:p w:rsidR="00064B30" w:rsidRDefault="002D3434" w:rsidP="00BA136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3.5.7. По периметру кладбища устраивается дорога, имеющая хозяйственное значение. Вдоль нее размещаются мусоросборники.</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3.5.8. Захоронение </w:t>
      </w:r>
      <w:proofErr w:type="spellStart"/>
      <w:r w:rsidRPr="0008339C">
        <w:rPr>
          <w:rFonts w:ascii="Times New Roman" w:hAnsi="Times New Roman" w:cs="Times New Roman"/>
          <w:color w:val="000000"/>
          <w:sz w:val="28"/>
          <w:szCs w:val="28"/>
        </w:rPr>
        <w:t>некремированных</w:t>
      </w:r>
      <w:proofErr w:type="spellEnd"/>
      <w:r w:rsidRPr="0008339C">
        <w:rPr>
          <w:rFonts w:ascii="Times New Roman" w:hAnsi="Times New Roman" w:cs="Times New Roman"/>
          <w:color w:val="000000"/>
          <w:sz w:val="28"/>
          <w:szCs w:val="28"/>
        </w:rPr>
        <w:t xml:space="preserve"> останков осуществляется в землю в гробах.</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3.5.9. Места (участки) захоронений предусматриваются следующих видов:</w:t>
      </w:r>
    </w:p>
    <w:p w:rsidR="00BA1369"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на одну могилу - для одиноких;</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на две и три могилы - для семейного захоронения;</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w:t>
      </w:r>
      <w:proofErr w:type="spellStart"/>
      <w:r w:rsidRPr="0008339C">
        <w:rPr>
          <w:rFonts w:ascii="Times New Roman" w:hAnsi="Times New Roman" w:cs="Times New Roman"/>
          <w:color w:val="000000"/>
          <w:sz w:val="28"/>
          <w:szCs w:val="28"/>
        </w:rPr>
        <w:t>урновые</w:t>
      </w:r>
      <w:proofErr w:type="spellEnd"/>
      <w:r w:rsidRPr="0008339C">
        <w:rPr>
          <w:rFonts w:ascii="Times New Roman" w:hAnsi="Times New Roman" w:cs="Times New Roman"/>
          <w:color w:val="000000"/>
          <w:sz w:val="28"/>
          <w:szCs w:val="28"/>
        </w:rPr>
        <w:t xml:space="preserve"> захоронения в землю.</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3.5.10. Размеры одной могилы:</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ширина - 1,0 м;</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длина - 2,1 м;</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при </w:t>
      </w:r>
      <w:proofErr w:type="spellStart"/>
      <w:r w:rsidRPr="0008339C">
        <w:rPr>
          <w:rFonts w:ascii="Times New Roman" w:hAnsi="Times New Roman" w:cs="Times New Roman"/>
          <w:color w:val="000000"/>
          <w:sz w:val="28"/>
          <w:szCs w:val="28"/>
        </w:rPr>
        <w:t>урновом</w:t>
      </w:r>
      <w:proofErr w:type="spellEnd"/>
      <w:r w:rsidRPr="0008339C">
        <w:rPr>
          <w:rFonts w:ascii="Times New Roman" w:hAnsi="Times New Roman" w:cs="Times New Roman"/>
          <w:color w:val="000000"/>
          <w:sz w:val="28"/>
          <w:szCs w:val="28"/>
        </w:rPr>
        <w:t xml:space="preserve"> захоронении - 0,8 </w:t>
      </w:r>
      <w:proofErr w:type="spellStart"/>
      <w:r w:rsidRPr="0008339C">
        <w:rPr>
          <w:rFonts w:ascii="Times New Roman" w:hAnsi="Times New Roman" w:cs="Times New Roman"/>
          <w:color w:val="000000"/>
          <w:sz w:val="28"/>
          <w:szCs w:val="28"/>
        </w:rPr>
        <w:t>x</w:t>
      </w:r>
      <w:proofErr w:type="spellEnd"/>
      <w:r w:rsidRPr="0008339C">
        <w:rPr>
          <w:rFonts w:ascii="Times New Roman" w:hAnsi="Times New Roman" w:cs="Times New Roman"/>
          <w:color w:val="000000"/>
          <w:sz w:val="28"/>
          <w:szCs w:val="28"/>
        </w:rPr>
        <w:t xml:space="preserve"> 0,8 м.</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3.5.11. При захоронении гроба с телом глубина могилы устанавливается в зависимости от характера грунта и уровня стояния грунтовых вод. При этом глубина должна составлять не менее 2 м от поверхности земли до крышки гроба.</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3.5.12. Расстояния между могилами должны быть 1 м.</w:t>
      </w:r>
    </w:p>
    <w:p w:rsidR="002D3434" w:rsidRPr="0008339C" w:rsidRDefault="002D3434" w:rsidP="001A0F8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Pr="0008339C">
        <w:rPr>
          <w:rFonts w:ascii="Times New Roman" w:hAnsi="Times New Roman" w:cs="Times New Roman"/>
          <w:color w:val="000000"/>
          <w:sz w:val="28"/>
          <w:szCs w:val="28"/>
        </w:rPr>
        <w:t>13. Установка оград, а также посадка деревьев вокруг участка и могил</w:t>
      </w:r>
      <w:r>
        <w:rPr>
          <w:rFonts w:ascii="Times New Roman" w:hAnsi="Times New Roman" w:cs="Times New Roman"/>
          <w:color w:val="000000"/>
          <w:sz w:val="28"/>
          <w:szCs w:val="28"/>
        </w:rPr>
        <w:t xml:space="preserve">, расположенных в </w:t>
      </w:r>
      <w:r w:rsidRPr="0008339C">
        <w:rPr>
          <w:rFonts w:ascii="Times New Roman" w:hAnsi="Times New Roman" w:cs="Times New Roman"/>
          <w:color w:val="000000"/>
          <w:sz w:val="28"/>
          <w:szCs w:val="28"/>
        </w:rPr>
        <w:t xml:space="preserve"> секторе № 7 на общественном кладбище в </w:t>
      </w:r>
      <w:proofErr w:type="spellStart"/>
      <w:r w:rsidRPr="0008339C">
        <w:rPr>
          <w:rFonts w:ascii="Times New Roman" w:hAnsi="Times New Roman" w:cs="Times New Roman"/>
          <w:color w:val="000000"/>
          <w:sz w:val="28"/>
          <w:szCs w:val="28"/>
        </w:rPr>
        <w:t>пгт</w:t>
      </w:r>
      <w:proofErr w:type="spellEnd"/>
      <w:r w:rsidRPr="0008339C">
        <w:rPr>
          <w:rFonts w:ascii="Times New Roman" w:hAnsi="Times New Roman" w:cs="Times New Roman"/>
          <w:color w:val="000000"/>
          <w:sz w:val="28"/>
          <w:szCs w:val="28"/>
        </w:rPr>
        <w:t>. Промышленная</w:t>
      </w:r>
      <w:r>
        <w:rPr>
          <w:rFonts w:ascii="Times New Roman" w:hAnsi="Times New Roman" w:cs="Times New Roman"/>
          <w:color w:val="000000"/>
          <w:sz w:val="28"/>
          <w:szCs w:val="28"/>
        </w:rPr>
        <w:t>,</w:t>
      </w:r>
      <w:r w:rsidRPr="0008339C">
        <w:rPr>
          <w:rFonts w:ascii="Times New Roman" w:hAnsi="Times New Roman" w:cs="Times New Roman"/>
          <w:color w:val="000000"/>
          <w:sz w:val="28"/>
          <w:szCs w:val="28"/>
        </w:rPr>
        <w:t xml:space="preserve"> запрещена.</w:t>
      </w:r>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3.6. Размещение надмогильных сооружений</w:t>
      </w:r>
      <w:r w:rsidR="003306A4">
        <w:rPr>
          <w:rFonts w:ascii="Times New Roman" w:hAnsi="Times New Roman" w:cs="Times New Roman"/>
          <w:color w:val="000000"/>
          <w:sz w:val="28"/>
          <w:szCs w:val="28"/>
        </w:rPr>
        <w:t>:</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3.6.1. После осадки земли на могиле может быть установлен памятник или сформирован холм. </w:t>
      </w:r>
    </w:p>
    <w:p w:rsidR="002D3434"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3.6.2. Обращаться за согласованием имеет право только лицо, на которое зарегистрировано место захоронения, либо по его доверенности иное лицо.</w:t>
      </w:r>
    </w:p>
    <w:p w:rsidR="001A0F8D" w:rsidRDefault="001A0F8D" w:rsidP="00EA37D4">
      <w:pPr>
        <w:pStyle w:val="ConsPlusNormal"/>
        <w:ind w:firstLine="540"/>
        <w:jc w:val="both"/>
        <w:rPr>
          <w:rFonts w:ascii="Times New Roman" w:hAnsi="Times New Roman" w:cs="Times New Roman"/>
          <w:color w:val="000000"/>
          <w:sz w:val="28"/>
          <w:szCs w:val="28"/>
        </w:rPr>
      </w:pPr>
    </w:p>
    <w:p w:rsidR="001A0F8D" w:rsidRPr="0008339C" w:rsidRDefault="001A0F8D" w:rsidP="00EA37D4">
      <w:pPr>
        <w:pStyle w:val="ConsPlusNormal"/>
        <w:ind w:firstLine="540"/>
        <w:jc w:val="both"/>
        <w:rPr>
          <w:rFonts w:ascii="Times New Roman" w:hAnsi="Times New Roman" w:cs="Times New Roman"/>
          <w:color w:val="000000"/>
          <w:sz w:val="28"/>
          <w:szCs w:val="28"/>
        </w:rPr>
      </w:pP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3.6.3. Надмогильные сооружения устанавливаются с регистрационными знаками, в пределах отведенного земельного участка для погребения. Сооружения, установленные за пределами отведенного земельного участка, подлежат сносу.</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3.6.4. Установленные гражданами (организациями) надмогильные сооружения являются их собственностью.</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3.6.5. Надписи на надмогильных сооружениях должны соответствовать сведениям </w:t>
      </w:r>
      <w:proofErr w:type="gramStart"/>
      <w:r w:rsidRPr="0008339C">
        <w:rPr>
          <w:rFonts w:ascii="Times New Roman" w:hAnsi="Times New Roman" w:cs="Times New Roman"/>
          <w:color w:val="000000"/>
          <w:sz w:val="28"/>
          <w:szCs w:val="28"/>
        </w:rPr>
        <w:t>о</w:t>
      </w:r>
      <w:proofErr w:type="gramEnd"/>
      <w:r w:rsidRPr="0008339C">
        <w:rPr>
          <w:rFonts w:ascii="Times New Roman" w:hAnsi="Times New Roman" w:cs="Times New Roman"/>
          <w:color w:val="000000"/>
          <w:sz w:val="28"/>
          <w:szCs w:val="28"/>
        </w:rPr>
        <w:t xml:space="preserve"> действительно захороненных в данном месте умерших.</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3.6.6. Все работы на кладбище, связанные с установкой надмогильных сооружений, могут производиться только с разрешения уполномоченного органа по вопросам организации похоронного дела, в ведении которой находится кладбище, при предъявлении документа на их изготовление (приобретение). В согласовании может быть отказано при нарушении требований настоящей статьи.</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3.6.7. Надмогильные сооружения устанавливаются в пределах отведенного земельного участка. Сооружения, установленные за пределами отведенного земельного участка, подлежат сносу.</w:t>
      </w:r>
    </w:p>
    <w:p w:rsidR="00064B30" w:rsidRDefault="002D3434" w:rsidP="00BA136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3.6.8. </w:t>
      </w:r>
      <w:r w:rsidR="00653B7C">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Высота </w:t>
      </w:r>
      <w:r w:rsidR="00653B7C">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устанавливаемых </w:t>
      </w:r>
      <w:r w:rsidR="00653B7C">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надмогильных сооружений не должна </w:t>
      </w:r>
    </w:p>
    <w:p w:rsidR="002D3434" w:rsidRPr="0008339C" w:rsidRDefault="002D3434" w:rsidP="00167727">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превышать 1,5 м.</w:t>
      </w:r>
    </w:p>
    <w:p w:rsidR="002D3434" w:rsidRPr="0008339C" w:rsidRDefault="002D3434" w:rsidP="00BA1369">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3.7. Содержание (обслуживание) мест погребения</w:t>
      </w:r>
      <w:r w:rsidR="006766C2">
        <w:rPr>
          <w:rFonts w:ascii="Times New Roman" w:hAnsi="Times New Roman" w:cs="Times New Roman"/>
          <w:color w:val="000000"/>
          <w:sz w:val="28"/>
          <w:szCs w:val="28"/>
        </w:rPr>
        <w:t>:</w:t>
      </w:r>
    </w:p>
    <w:p w:rsidR="00BA1369"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3.7.1. Организация, обслуживающая кладбище, обеспечивает:</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уход за бесхозными могилами;</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содержание в исправном состоянии общего ограждения, площадок кладбища и их ремонт;</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озеленение, уход за зелеными насаждениями на кладбище и санитарной зоны и их обновление;</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уборку территории кладбища и вывоз мусора;</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соблюдение правил пожарной безопасности;</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соблюдение санитарных норм и правил;</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обустройство контейнерных площадок для сбора мусора;</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содержание проездов на территории кладбища;</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проведение иных мероприятий на территории кладбища, по мере их необходимости.</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3.7.2. Лица, ответственные за место захоронения, обязаны:</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содержать надмогильные сооружения и зеленые насаждения (оформленный могильный холм, памятник, цоколь, цветник) на участках захоронения в надлежащем состоянии;</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своевременно производить оправку могильных холмов;</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обеспечить наличие соответствующих документов о захоронении.</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Лицо, ответственное за место захоронения, вправе заключать договоры с организациями по оказанию ритуальных услуг по уходу за могилой.</w:t>
      </w:r>
    </w:p>
    <w:p w:rsidR="002D3434" w:rsidRPr="0008339C" w:rsidRDefault="002D3434" w:rsidP="00167727">
      <w:pPr>
        <w:pStyle w:val="ConsPlusNormal"/>
        <w:jc w:val="both"/>
        <w:rPr>
          <w:rFonts w:ascii="Times New Roman" w:hAnsi="Times New Roman" w:cs="Times New Roman"/>
          <w:color w:val="000000"/>
          <w:sz w:val="28"/>
          <w:szCs w:val="28"/>
        </w:rPr>
      </w:pPr>
    </w:p>
    <w:p w:rsidR="002D3434" w:rsidRPr="0008339C" w:rsidRDefault="002D3434" w:rsidP="00167727">
      <w:pPr>
        <w:pStyle w:val="ConsPlusNormal"/>
        <w:jc w:val="center"/>
        <w:outlineLvl w:val="1"/>
        <w:rPr>
          <w:rFonts w:ascii="Times New Roman" w:hAnsi="Times New Roman" w:cs="Times New Roman"/>
          <w:color w:val="000000"/>
          <w:sz w:val="28"/>
          <w:szCs w:val="28"/>
        </w:rPr>
      </w:pPr>
      <w:r w:rsidRPr="0008339C">
        <w:rPr>
          <w:rFonts w:ascii="Times New Roman" w:hAnsi="Times New Roman" w:cs="Times New Roman"/>
          <w:color w:val="000000"/>
          <w:sz w:val="28"/>
          <w:szCs w:val="28"/>
        </w:rPr>
        <w:t>4. ПРЕДОСТАВЛЕНИЕ ЗЕМЕЛЬНЫХ УЧАСТКОВ ДЛЯ ПОГРЕБЕНИЯ</w:t>
      </w:r>
    </w:p>
    <w:p w:rsidR="002D3434" w:rsidRPr="0008339C" w:rsidRDefault="002D3434" w:rsidP="00167727">
      <w:pPr>
        <w:pStyle w:val="ConsPlusNormal"/>
        <w:jc w:val="both"/>
        <w:rPr>
          <w:rFonts w:ascii="Times New Roman" w:hAnsi="Times New Roman" w:cs="Times New Roman"/>
          <w:color w:val="000000"/>
          <w:sz w:val="28"/>
          <w:szCs w:val="28"/>
        </w:rPr>
      </w:pPr>
    </w:p>
    <w:p w:rsidR="002D3434" w:rsidRDefault="002D3434" w:rsidP="00BA1369">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4.1. Порядок предоставления земельных участков для погребения</w:t>
      </w:r>
      <w:r w:rsidR="00653B7C">
        <w:rPr>
          <w:rFonts w:ascii="Times New Roman" w:hAnsi="Times New Roman" w:cs="Times New Roman"/>
          <w:color w:val="000000"/>
          <w:sz w:val="28"/>
          <w:szCs w:val="28"/>
        </w:rPr>
        <w:t>:</w:t>
      </w:r>
    </w:p>
    <w:p w:rsidR="004B5985" w:rsidRDefault="004B5985" w:rsidP="00BA1369">
      <w:pPr>
        <w:pStyle w:val="ConsPlusNormal"/>
        <w:ind w:firstLine="540"/>
        <w:jc w:val="both"/>
        <w:outlineLvl w:val="2"/>
        <w:rPr>
          <w:rFonts w:ascii="Times New Roman" w:hAnsi="Times New Roman" w:cs="Times New Roman"/>
          <w:color w:val="000000"/>
          <w:sz w:val="28"/>
          <w:szCs w:val="28"/>
        </w:rPr>
      </w:pPr>
    </w:p>
    <w:p w:rsidR="004B5985" w:rsidRDefault="004B5985" w:rsidP="00BA1369">
      <w:pPr>
        <w:pStyle w:val="ConsPlusNormal"/>
        <w:ind w:firstLine="540"/>
        <w:jc w:val="both"/>
        <w:outlineLvl w:val="2"/>
        <w:rPr>
          <w:rFonts w:ascii="Times New Roman" w:hAnsi="Times New Roman" w:cs="Times New Roman"/>
          <w:color w:val="000000"/>
          <w:sz w:val="28"/>
          <w:szCs w:val="28"/>
        </w:rPr>
      </w:pPr>
    </w:p>
    <w:p w:rsidR="004B5985" w:rsidRPr="0008339C" w:rsidRDefault="004B5985" w:rsidP="00BA1369">
      <w:pPr>
        <w:pStyle w:val="ConsPlusNormal"/>
        <w:ind w:firstLine="540"/>
        <w:jc w:val="both"/>
        <w:outlineLvl w:val="2"/>
        <w:rPr>
          <w:rFonts w:ascii="Times New Roman" w:hAnsi="Times New Roman" w:cs="Times New Roman"/>
          <w:color w:val="000000"/>
          <w:sz w:val="28"/>
          <w:szCs w:val="28"/>
        </w:rPr>
      </w:pP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4.1.1. Приступать к работам по захоронению на кладбище можно только после оформления разрешающей документации на отвод земельного участка.</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4.1.2. Отвод земельных участков для захоронения на муниципальных кладбищах производится уполномоченным органом по вопросам организации похоронного дела с учетом особенностей вероисповедания и национальных традиций умершего.</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4.1.3. Лицо, взявшее на себя обязанность по захоронению умершего, для отвода земельного участка под захоронение должно обратиться в уполномоченный орган по вопросам организации похоронного дела и представить свидетельство о смерти или </w:t>
      </w:r>
      <w:proofErr w:type="gramStart"/>
      <w:r w:rsidRPr="0008339C">
        <w:rPr>
          <w:rFonts w:ascii="Times New Roman" w:hAnsi="Times New Roman" w:cs="Times New Roman"/>
          <w:color w:val="000000"/>
          <w:sz w:val="28"/>
          <w:szCs w:val="28"/>
        </w:rPr>
        <w:t>справку</w:t>
      </w:r>
      <w:proofErr w:type="gramEnd"/>
      <w:r w:rsidRPr="0008339C">
        <w:rPr>
          <w:rFonts w:ascii="Times New Roman" w:hAnsi="Times New Roman" w:cs="Times New Roman"/>
          <w:color w:val="000000"/>
          <w:sz w:val="28"/>
          <w:szCs w:val="28"/>
        </w:rPr>
        <w:t xml:space="preserve"> о смерти, выданные органом ЗАГС, или медицинское свидетельство о смерти.</w:t>
      </w:r>
    </w:p>
    <w:p w:rsidR="00064B30" w:rsidRDefault="002D3434" w:rsidP="00BA136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4.1.4. Уполномоченный орган по вопросам организации похоронного дела при выполнении работ по копке могилы оформляет талон на земельный участок для захоронения, который предъявляется для выделения мест </w:t>
      </w:r>
      <w:proofErr w:type="gramStart"/>
      <w:r w:rsidRPr="0008339C">
        <w:rPr>
          <w:rFonts w:ascii="Times New Roman" w:hAnsi="Times New Roman" w:cs="Times New Roman"/>
          <w:color w:val="000000"/>
          <w:sz w:val="28"/>
          <w:szCs w:val="28"/>
        </w:rPr>
        <w:t>для</w:t>
      </w:r>
      <w:proofErr w:type="gramEnd"/>
      <w:r w:rsidRPr="0008339C">
        <w:rPr>
          <w:rFonts w:ascii="Times New Roman" w:hAnsi="Times New Roman" w:cs="Times New Roman"/>
          <w:color w:val="000000"/>
          <w:sz w:val="28"/>
          <w:szCs w:val="28"/>
        </w:rPr>
        <w:t xml:space="preserve"> </w:t>
      </w:r>
    </w:p>
    <w:p w:rsidR="002D3434" w:rsidRPr="0008339C" w:rsidRDefault="002D3434" w:rsidP="00064B30">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копки могилы.</w:t>
      </w:r>
    </w:p>
    <w:p w:rsidR="002D3434" w:rsidRPr="0008339C" w:rsidRDefault="002D3434" w:rsidP="00BA136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4.15. Расстояние между могилами должно быть по длинным сторонам не менее 1 м, по коротким - не менее 0,5 м.</w:t>
      </w:r>
    </w:p>
    <w:p w:rsidR="002D3434" w:rsidRPr="0008339C" w:rsidRDefault="002D3434" w:rsidP="00BA1369">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4.2. Семейные (родовые) захоронения</w:t>
      </w:r>
      <w:r w:rsidR="003306A4">
        <w:rPr>
          <w:rFonts w:ascii="Times New Roman" w:hAnsi="Times New Roman" w:cs="Times New Roman"/>
          <w:color w:val="000000"/>
          <w:sz w:val="28"/>
          <w:szCs w:val="28"/>
        </w:rPr>
        <w:t>:</w:t>
      </w:r>
    </w:p>
    <w:p w:rsidR="00BA1369" w:rsidRDefault="002D3434" w:rsidP="004B5985">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4.2.1. Места </w:t>
      </w:r>
      <w:r w:rsidR="00BA1369">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для</w:t>
      </w:r>
      <w:r w:rsidR="00BA1369">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 создания </w:t>
      </w:r>
      <w:r w:rsidR="00BA1369">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семейных </w:t>
      </w:r>
      <w:r w:rsidR="00BA1369">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(родовых)</w:t>
      </w:r>
      <w:r w:rsidR="00BA1369">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 захоронений </w:t>
      </w:r>
    </w:p>
    <w:p w:rsidR="002D3434" w:rsidRPr="0008339C" w:rsidRDefault="002D3434" w:rsidP="00BA1369">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предоставляются как непосредственно при осуществлении погребения умершего, так и под будущие захоронения.</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4.2.2. Правовым актом администрации Промышленновского муниципального округа определяются порядок предоставления земельных участков на территории муниципальных кладбищ для создания семейных (родовых) захоронений; порядок формирования и ведение реестра семейных (родовых) захоронений.</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4.2.3. Порядок взимания платы за резервирование места семейного (родового) захоронения, размер платы за резервирование места для создания семейных (родовых) захоронений утверждается Советом народных депутатов Промышленновского муниципального округа.</w:t>
      </w:r>
    </w:p>
    <w:p w:rsidR="002D3434" w:rsidRPr="0008339C" w:rsidRDefault="002D3434" w:rsidP="00BA136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4.2.4. Площадь зоны семейных (родовых) захоронений на территории каждого из кладбищ, на которых возможно резервирование мест для создания семейных (родовых) захоронений, не должна превышать 1/4 общей площади зоны захоронений кладбища.</w:t>
      </w:r>
    </w:p>
    <w:p w:rsidR="002D3434" w:rsidRPr="0008339C" w:rsidRDefault="002D3434" w:rsidP="00BA1369">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4.3. Размеры земельных участков, предоставляемых для погребения</w:t>
      </w:r>
      <w:r w:rsidR="00653B7C">
        <w:rPr>
          <w:rFonts w:ascii="Times New Roman" w:hAnsi="Times New Roman" w:cs="Times New Roman"/>
          <w:color w:val="000000"/>
          <w:sz w:val="28"/>
          <w:szCs w:val="28"/>
        </w:rPr>
        <w:t>:</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4.3.1. Стандартные размеры бесплатно предоставляемого участка земли на территории кладбища для захоронения составляют:</w:t>
      </w:r>
    </w:p>
    <w:p w:rsidR="002D3434" w:rsidRPr="0008339C" w:rsidRDefault="002D3434" w:rsidP="00CF42D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5 кв. м (2,5 </w:t>
      </w:r>
      <w:proofErr w:type="spellStart"/>
      <w:r w:rsidRPr="0008339C">
        <w:rPr>
          <w:rFonts w:ascii="Times New Roman" w:hAnsi="Times New Roman" w:cs="Times New Roman"/>
          <w:color w:val="000000"/>
          <w:sz w:val="28"/>
          <w:szCs w:val="28"/>
        </w:rPr>
        <w:t>x</w:t>
      </w:r>
      <w:proofErr w:type="spellEnd"/>
      <w:r w:rsidRPr="0008339C">
        <w:rPr>
          <w:rFonts w:ascii="Times New Roman" w:hAnsi="Times New Roman" w:cs="Times New Roman"/>
          <w:color w:val="000000"/>
          <w:sz w:val="28"/>
          <w:szCs w:val="28"/>
        </w:rPr>
        <w:t xml:space="preserve"> 2) - для захоронения умершего;</w:t>
      </w:r>
    </w:p>
    <w:p w:rsidR="002D3434" w:rsidRPr="0008339C" w:rsidRDefault="002D3434" w:rsidP="00CF42D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 кв. м (дополнительно) - в целях реализации гарантии погребения умершего супруга или близкого родственника рядом с ранее умершим.</w:t>
      </w:r>
    </w:p>
    <w:p w:rsidR="002D3434" w:rsidRPr="0008339C" w:rsidRDefault="002D3434" w:rsidP="00CF42D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4.3.2. Максимальный размер участка земли для семейного (родового) захоронения устанавливается в размере до 25 кв. м.</w:t>
      </w:r>
    </w:p>
    <w:p w:rsidR="004B5985"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4.3.3. Глубина могилы для захоронения гроба должна составлять не менее 2,0 м от поверхности земли до крышки гроба. Во всех случаях отметка</w:t>
      </w:r>
    </w:p>
    <w:p w:rsidR="004B5985" w:rsidRDefault="004B5985" w:rsidP="004B5985">
      <w:pPr>
        <w:pStyle w:val="ConsPlusNormal"/>
        <w:jc w:val="both"/>
        <w:rPr>
          <w:rFonts w:ascii="Times New Roman" w:hAnsi="Times New Roman" w:cs="Times New Roman"/>
          <w:color w:val="000000"/>
          <w:sz w:val="28"/>
          <w:szCs w:val="28"/>
        </w:rPr>
      </w:pPr>
    </w:p>
    <w:p w:rsidR="004B5985" w:rsidRDefault="004B5985" w:rsidP="004B5985">
      <w:pPr>
        <w:pStyle w:val="ConsPlusNormal"/>
        <w:jc w:val="both"/>
        <w:rPr>
          <w:rFonts w:ascii="Times New Roman" w:hAnsi="Times New Roman" w:cs="Times New Roman"/>
          <w:color w:val="000000"/>
          <w:sz w:val="28"/>
          <w:szCs w:val="28"/>
        </w:rPr>
      </w:pPr>
    </w:p>
    <w:p w:rsidR="002D3434" w:rsidRPr="0008339C" w:rsidRDefault="002D3434" w:rsidP="004B5985">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дна могилы должна быть на 0,5 м выше уровня стояния грунтовых вод. Надмогильную насыпь следует устраивать высотой 0,3 - 0,5 м от поверхности земли.</w:t>
      </w:r>
    </w:p>
    <w:p w:rsidR="002D3434" w:rsidRPr="0008339C" w:rsidRDefault="002D3434" w:rsidP="00167727">
      <w:pPr>
        <w:pStyle w:val="ConsPlusNormal"/>
        <w:jc w:val="both"/>
        <w:rPr>
          <w:rFonts w:ascii="Times New Roman" w:hAnsi="Times New Roman" w:cs="Times New Roman"/>
          <w:color w:val="000000"/>
          <w:sz w:val="28"/>
          <w:szCs w:val="28"/>
        </w:rPr>
      </w:pPr>
    </w:p>
    <w:p w:rsidR="002D3434" w:rsidRPr="0008339C" w:rsidRDefault="002D3434" w:rsidP="00167727">
      <w:pPr>
        <w:pStyle w:val="ConsPlusNormal"/>
        <w:jc w:val="center"/>
        <w:outlineLvl w:val="1"/>
        <w:rPr>
          <w:rFonts w:ascii="Times New Roman" w:hAnsi="Times New Roman" w:cs="Times New Roman"/>
          <w:color w:val="000000"/>
          <w:sz w:val="28"/>
          <w:szCs w:val="28"/>
        </w:rPr>
      </w:pPr>
      <w:r w:rsidRPr="0008339C">
        <w:rPr>
          <w:rFonts w:ascii="Times New Roman" w:hAnsi="Times New Roman" w:cs="Times New Roman"/>
          <w:color w:val="000000"/>
          <w:sz w:val="28"/>
          <w:szCs w:val="28"/>
        </w:rPr>
        <w:t>5. ПРАВИЛА ПОСЕЩЕНИЯ И ПОВЕДЕНИЯ</w:t>
      </w:r>
    </w:p>
    <w:p w:rsidR="002D3434" w:rsidRPr="0008339C" w:rsidRDefault="002D3434" w:rsidP="00167727">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НА ТЕРРИТОРИИ МЕСТ ПОГРЕБЕНИЯ</w:t>
      </w:r>
    </w:p>
    <w:p w:rsidR="002D3434" w:rsidRPr="0008339C" w:rsidRDefault="002D3434" w:rsidP="00167727">
      <w:pPr>
        <w:pStyle w:val="ConsPlusNormal"/>
        <w:jc w:val="both"/>
        <w:rPr>
          <w:rFonts w:ascii="Times New Roman" w:hAnsi="Times New Roman" w:cs="Times New Roman"/>
          <w:color w:val="000000"/>
          <w:sz w:val="28"/>
          <w:szCs w:val="28"/>
        </w:rPr>
      </w:pPr>
    </w:p>
    <w:p w:rsidR="002D3434" w:rsidRPr="0008339C" w:rsidRDefault="002D3434" w:rsidP="00BA1369">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5.1. Правила посещения и поведения на муниципальных кладбищах</w:t>
      </w:r>
      <w:r w:rsidR="00653B7C">
        <w:rPr>
          <w:rFonts w:ascii="Times New Roman" w:hAnsi="Times New Roman" w:cs="Times New Roman"/>
          <w:color w:val="000000"/>
          <w:sz w:val="28"/>
          <w:szCs w:val="28"/>
        </w:rPr>
        <w:t>:</w:t>
      </w:r>
    </w:p>
    <w:p w:rsidR="00064B30" w:rsidRDefault="002D3434" w:rsidP="00BA136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5.1.1. На</w:t>
      </w:r>
      <w:r w:rsidR="006766C2">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 территории </w:t>
      </w:r>
      <w:r w:rsidR="006766C2">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кладбища </w:t>
      </w:r>
      <w:r w:rsidR="006766C2">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посетители</w:t>
      </w:r>
      <w:r w:rsidR="006766C2">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 должны </w:t>
      </w:r>
      <w:r w:rsidR="006766C2">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соблюдать </w:t>
      </w:r>
    </w:p>
    <w:p w:rsidR="002D3434" w:rsidRPr="0008339C" w:rsidRDefault="002D3434" w:rsidP="00064B30">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общественный порядок и тишину.</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5.1.2. Посетители кладбища имеют право:</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устанавливать памятники и другие надмогильные сооружения в соответствии с требованиями настоящего положения;</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сажать цветы на могильном участке;</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5.1.3. Граждане, ответственные за захоронение, обязаны строго соблюдать требования к размерам отведенного под захоронение участка.</w:t>
      </w:r>
    </w:p>
    <w:p w:rsidR="00BA1369" w:rsidRDefault="002D3434" w:rsidP="004B5985">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5.1.4. На территории кладбища посетителям запрещается:</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устраивать захоронения в разрывах между могилами, на обочинах дорог;</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нарушать общественный порядок и тишину;</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портить надмогильные сооружения, оборудование кладбища, засорять территорию;</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ломать зеленые насаждения и рвать цветы;</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разводить костры, добывать песок и глину;</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находиться на территории кладбища после его закрытия;</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выгуливать собак, пасти сельскохозяйственных животных;</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осуществлять торговую деятельность;</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заниматься иной деятельностью, не связанной с реализацией настоящего положения.</w:t>
      </w:r>
    </w:p>
    <w:p w:rsidR="002D3434" w:rsidRPr="0008339C" w:rsidRDefault="002D3434" w:rsidP="00167727">
      <w:pPr>
        <w:pStyle w:val="ConsPlusNormal"/>
        <w:jc w:val="both"/>
        <w:rPr>
          <w:rFonts w:ascii="Times New Roman" w:hAnsi="Times New Roman" w:cs="Times New Roman"/>
          <w:color w:val="000000"/>
          <w:sz w:val="28"/>
          <w:szCs w:val="28"/>
        </w:rPr>
      </w:pPr>
    </w:p>
    <w:p w:rsidR="002D3434" w:rsidRPr="0008339C" w:rsidRDefault="002D3434" w:rsidP="00167727">
      <w:pPr>
        <w:pStyle w:val="ConsPlusNormal"/>
        <w:jc w:val="center"/>
        <w:outlineLvl w:val="1"/>
        <w:rPr>
          <w:rFonts w:ascii="Times New Roman" w:hAnsi="Times New Roman" w:cs="Times New Roman"/>
          <w:color w:val="000000"/>
          <w:sz w:val="28"/>
          <w:szCs w:val="28"/>
        </w:rPr>
      </w:pPr>
      <w:r w:rsidRPr="0008339C">
        <w:rPr>
          <w:rFonts w:ascii="Times New Roman" w:hAnsi="Times New Roman" w:cs="Times New Roman"/>
          <w:color w:val="000000"/>
          <w:sz w:val="28"/>
          <w:szCs w:val="28"/>
        </w:rPr>
        <w:t>6. ЗАКЛЮЧИТЕЛЬНЫЕ ПОЛОЖЕНИЯ</w:t>
      </w:r>
    </w:p>
    <w:p w:rsidR="002D3434" w:rsidRPr="0008339C" w:rsidRDefault="002D3434" w:rsidP="00167727">
      <w:pPr>
        <w:pStyle w:val="ConsPlusNormal"/>
        <w:jc w:val="both"/>
        <w:rPr>
          <w:rFonts w:ascii="Times New Roman" w:hAnsi="Times New Roman" w:cs="Times New Roman"/>
          <w:color w:val="000000"/>
          <w:sz w:val="28"/>
          <w:szCs w:val="28"/>
        </w:rPr>
      </w:pPr>
    </w:p>
    <w:p w:rsidR="002D3434" w:rsidRPr="0008339C" w:rsidRDefault="002D3434" w:rsidP="00BA1369">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6.1. </w:t>
      </w:r>
      <w:proofErr w:type="gramStart"/>
      <w:r w:rsidRPr="0008339C">
        <w:rPr>
          <w:rFonts w:ascii="Times New Roman" w:hAnsi="Times New Roman" w:cs="Times New Roman"/>
          <w:color w:val="000000"/>
          <w:sz w:val="28"/>
          <w:szCs w:val="28"/>
        </w:rPr>
        <w:t>Контроль за</w:t>
      </w:r>
      <w:proofErr w:type="gramEnd"/>
      <w:r w:rsidRPr="0008339C">
        <w:rPr>
          <w:rFonts w:ascii="Times New Roman" w:hAnsi="Times New Roman" w:cs="Times New Roman"/>
          <w:color w:val="000000"/>
          <w:sz w:val="28"/>
          <w:szCs w:val="28"/>
        </w:rPr>
        <w:t xml:space="preserve"> исполнением Положения</w:t>
      </w:r>
    </w:p>
    <w:p w:rsidR="002D3434" w:rsidRPr="0008339C" w:rsidRDefault="002D3434" w:rsidP="00BA1369">
      <w:pPr>
        <w:pStyle w:val="ConsPlusNormal"/>
        <w:ind w:firstLine="540"/>
        <w:jc w:val="both"/>
        <w:rPr>
          <w:rFonts w:ascii="Times New Roman" w:hAnsi="Times New Roman" w:cs="Times New Roman"/>
          <w:color w:val="000000"/>
          <w:sz w:val="28"/>
          <w:szCs w:val="28"/>
        </w:rPr>
      </w:pPr>
      <w:proofErr w:type="gramStart"/>
      <w:r w:rsidRPr="0008339C">
        <w:rPr>
          <w:rFonts w:ascii="Times New Roman" w:hAnsi="Times New Roman" w:cs="Times New Roman"/>
          <w:color w:val="000000"/>
          <w:sz w:val="28"/>
          <w:szCs w:val="28"/>
        </w:rPr>
        <w:t>Контроль за</w:t>
      </w:r>
      <w:proofErr w:type="gramEnd"/>
      <w:r w:rsidRPr="0008339C">
        <w:rPr>
          <w:rFonts w:ascii="Times New Roman" w:hAnsi="Times New Roman" w:cs="Times New Roman"/>
          <w:color w:val="000000"/>
          <w:sz w:val="28"/>
          <w:szCs w:val="28"/>
        </w:rPr>
        <w:t xml:space="preserve"> исполнением настоящего Положения осуществляют должностные лица органов местного самоуправления муниципального образования Промышленновский муниципальный округ, определенные главой Промышленновского муниципального округа, уполномоченные составлять протоколы об административных правонарушениях, в пределах своих полномочий в рамках действующего законодательства Российской Федерации и </w:t>
      </w:r>
      <w:hyperlink r:id="rId10" w:history="1">
        <w:r w:rsidRPr="0008339C">
          <w:rPr>
            <w:rFonts w:ascii="Times New Roman" w:hAnsi="Times New Roman" w:cs="Times New Roman"/>
            <w:color w:val="000000"/>
            <w:sz w:val="28"/>
            <w:szCs w:val="28"/>
          </w:rPr>
          <w:t>Закона</w:t>
        </w:r>
      </w:hyperlink>
      <w:r w:rsidRPr="0008339C">
        <w:rPr>
          <w:rFonts w:ascii="Times New Roman" w:hAnsi="Times New Roman" w:cs="Times New Roman"/>
          <w:color w:val="000000"/>
          <w:sz w:val="28"/>
          <w:szCs w:val="28"/>
        </w:rPr>
        <w:t xml:space="preserve"> Кемеровской области «Об административных правонарушениях в Кемеровской области».  </w:t>
      </w:r>
    </w:p>
    <w:p w:rsidR="002D3434" w:rsidRPr="0008339C" w:rsidRDefault="002D3434" w:rsidP="00BA1369">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6.2. Ответственность за нарушение настоящего Положения</w:t>
      </w:r>
      <w:r w:rsidR="003306A4">
        <w:rPr>
          <w:rFonts w:ascii="Times New Roman" w:hAnsi="Times New Roman" w:cs="Times New Roman"/>
          <w:color w:val="000000"/>
          <w:sz w:val="28"/>
          <w:szCs w:val="28"/>
        </w:rPr>
        <w:t>:</w:t>
      </w:r>
    </w:p>
    <w:p w:rsidR="004B5985"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6.2.1. За нарушение настоящего Положения физические, должностные и юридические лица несут ответственность в соответствии с действующим </w:t>
      </w:r>
      <w:r w:rsidRPr="00BA1369">
        <w:rPr>
          <w:rFonts w:ascii="Times New Roman" w:hAnsi="Times New Roman" w:cs="Times New Roman"/>
          <w:color w:val="000000"/>
          <w:sz w:val="28"/>
          <w:szCs w:val="28"/>
        </w:rPr>
        <w:t xml:space="preserve">законодательством Российской Федерации и </w:t>
      </w:r>
      <w:hyperlink r:id="rId11" w:history="1">
        <w:r w:rsidRPr="00BA1369">
          <w:rPr>
            <w:rFonts w:ascii="Times New Roman" w:hAnsi="Times New Roman" w:cs="Times New Roman"/>
            <w:color w:val="000000"/>
            <w:sz w:val="28"/>
            <w:szCs w:val="28"/>
          </w:rPr>
          <w:t>Законом</w:t>
        </w:r>
      </w:hyperlink>
      <w:r w:rsidRPr="00BA1369">
        <w:rPr>
          <w:rFonts w:ascii="Times New Roman" w:hAnsi="Times New Roman" w:cs="Times New Roman"/>
          <w:color w:val="000000"/>
          <w:sz w:val="28"/>
          <w:szCs w:val="28"/>
        </w:rPr>
        <w:t xml:space="preserve"> Кемеровской области </w:t>
      </w:r>
    </w:p>
    <w:p w:rsidR="004B5985" w:rsidRDefault="004B5985" w:rsidP="004B5985">
      <w:pPr>
        <w:pStyle w:val="ConsPlusNormal"/>
        <w:jc w:val="both"/>
        <w:rPr>
          <w:rFonts w:ascii="Times New Roman" w:hAnsi="Times New Roman" w:cs="Times New Roman"/>
          <w:color w:val="000000"/>
          <w:sz w:val="28"/>
          <w:szCs w:val="28"/>
        </w:rPr>
      </w:pPr>
    </w:p>
    <w:p w:rsidR="004B5985" w:rsidRDefault="004B5985" w:rsidP="004B5985">
      <w:pPr>
        <w:pStyle w:val="ConsPlusNormal"/>
        <w:jc w:val="both"/>
        <w:rPr>
          <w:rFonts w:ascii="Times New Roman" w:hAnsi="Times New Roman" w:cs="Times New Roman"/>
          <w:color w:val="000000"/>
          <w:sz w:val="28"/>
          <w:szCs w:val="28"/>
        </w:rPr>
      </w:pPr>
    </w:p>
    <w:p w:rsidR="004B5985" w:rsidRDefault="004B5985" w:rsidP="004B5985">
      <w:pPr>
        <w:pStyle w:val="ConsPlusNormal"/>
        <w:jc w:val="both"/>
        <w:rPr>
          <w:rFonts w:ascii="Times New Roman" w:hAnsi="Times New Roman" w:cs="Times New Roman"/>
          <w:color w:val="000000"/>
          <w:sz w:val="28"/>
          <w:szCs w:val="28"/>
        </w:rPr>
      </w:pPr>
    </w:p>
    <w:p w:rsidR="004B5985" w:rsidRPr="00BA1369" w:rsidRDefault="002D3434" w:rsidP="004B5985">
      <w:pPr>
        <w:pStyle w:val="ConsPlusNormal"/>
        <w:jc w:val="both"/>
        <w:rPr>
          <w:rFonts w:ascii="Times New Roman" w:hAnsi="Times New Roman" w:cs="Times New Roman"/>
          <w:color w:val="000000"/>
          <w:sz w:val="28"/>
          <w:szCs w:val="28"/>
        </w:rPr>
      </w:pPr>
      <w:r w:rsidRPr="00BA1369">
        <w:rPr>
          <w:rFonts w:ascii="Times New Roman" w:hAnsi="Times New Roman" w:cs="Times New Roman"/>
          <w:color w:val="000000"/>
          <w:sz w:val="28"/>
          <w:szCs w:val="28"/>
        </w:rPr>
        <w:t>«Об административных правонарушениях в Кемеровской области».</w:t>
      </w:r>
    </w:p>
    <w:p w:rsidR="00064B30" w:rsidRPr="00BA1369" w:rsidRDefault="002D3434" w:rsidP="00BA1369">
      <w:pPr>
        <w:pStyle w:val="ConsPlusNormal"/>
        <w:ind w:firstLine="540"/>
        <w:jc w:val="both"/>
        <w:rPr>
          <w:rFonts w:ascii="Times New Roman" w:hAnsi="Times New Roman" w:cs="Times New Roman"/>
          <w:color w:val="000000"/>
          <w:sz w:val="28"/>
          <w:szCs w:val="28"/>
        </w:rPr>
      </w:pPr>
      <w:r w:rsidRPr="00BA1369">
        <w:rPr>
          <w:rFonts w:ascii="Times New Roman" w:hAnsi="Times New Roman" w:cs="Times New Roman"/>
          <w:color w:val="000000"/>
          <w:sz w:val="28"/>
          <w:szCs w:val="28"/>
        </w:rPr>
        <w:t xml:space="preserve">6.3. При нарушении санитарных и экологических требований к содержанию места погребения администрация Промышленновского муниципального округа обязана приостановить или прекратить деятельность </w:t>
      </w:r>
    </w:p>
    <w:p w:rsidR="002D3434" w:rsidRPr="0008339C" w:rsidRDefault="002D3434" w:rsidP="00064B30">
      <w:pPr>
        <w:pStyle w:val="ConsPlusNormal"/>
        <w:jc w:val="both"/>
        <w:rPr>
          <w:rFonts w:ascii="Times New Roman" w:hAnsi="Times New Roman" w:cs="Times New Roman"/>
          <w:color w:val="000000"/>
          <w:sz w:val="28"/>
          <w:szCs w:val="28"/>
        </w:rPr>
      </w:pPr>
      <w:r w:rsidRPr="00BA1369">
        <w:rPr>
          <w:rFonts w:ascii="Times New Roman" w:hAnsi="Times New Roman" w:cs="Times New Roman"/>
          <w:color w:val="000000"/>
          <w:sz w:val="28"/>
          <w:szCs w:val="28"/>
        </w:rPr>
        <w:t>на месте</w:t>
      </w:r>
      <w:r w:rsidRPr="0008339C">
        <w:rPr>
          <w:rFonts w:ascii="Times New Roman" w:hAnsi="Times New Roman" w:cs="Times New Roman"/>
          <w:color w:val="000000"/>
          <w:sz w:val="28"/>
          <w:szCs w:val="28"/>
        </w:rPr>
        <w:t xml:space="preserve">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2D3434" w:rsidRPr="0008339C" w:rsidRDefault="002D3434" w:rsidP="00167727">
      <w:pPr>
        <w:pStyle w:val="ConsPlusNormal"/>
        <w:jc w:val="both"/>
        <w:rPr>
          <w:color w:val="000000"/>
        </w:rPr>
      </w:pPr>
    </w:p>
    <w:p w:rsidR="002D3434" w:rsidRDefault="002D3434" w:rsidP="00167727">
      <w:pPr>
        <w:pStyle w:val="ConsPlusNormal"/>
        <w:jc w:val="both"/>
        <w:rPr>
          <w:color w:val="000000"/>
        </w:rPr>
      </w:pPr>
    </w:p>
    <w:p w:rsidR="003306A4" w:rsidRDefault="003306A4" w:rsidP="00167727">
      <w:pPr>
        <w:pStyle w:val="ConsPlusNormal"/>
        <w:jc w:val="both"/>
        <w:rPr>
          <w:color w:val="000000"/>
        </w:rPr>
      </w:pPr>
    </w:p>
    <w:p w:rsidR="003306A4" w:rsidRDefault="003306A4" w:rsidP="00167727">
      <w:pPr>
        <w:pStyle w:val="ConsPlusNormal"/>
        <w:jc w:val="both"/>
        <w:rPr>
          <w:color w:val="000000"/>
        </w:rPr>
      </w:pPr>
    </w:p>
    <w:p w:rsidR="003306A4" w:rsidRDefault="003306A4" w:rsidP="00167727">
      <w:pPr>
        <w:pStyle w:val="ConsPlusNormal"/>
        <w:jc w:val="both"/>
        <w:rPr>
          <w:color w:val="000000"/>
        </w:rPr>
      </w:pPr>
    </w:p>
    <w:p w:rsidR="00064B30" w:rsidRPr="0008339C" w:rsidRDefault="00064B30" w:rsidP="00167727">
      <w:pPr>
        <w:pStyle w:val="ConsPlusNormal"/>
        <w:jc w:val="both"/>
        <w:rPr>
          <w:color w:val="000000"/>
        </w:rPr>
      </w:pPr>
    </w:p>
    <w:p w:rsidR="002D3434" w:rsidRDefault="002D3434"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Pr="0008339C" w:rsidRDefault="004B5985" w:rsidP="00167727">
      <w:pPr>
        <w:pStyle w:val="ConsPlusNormal"/>
        <w:jc w:val="both"/>
        <w:rPr>
          <w:color w:val="000000"/>
        </w:rPr>
      </w:pPr>
    </w:p>
    <w:p w:rsidR="00064B30" w:rsidRDefault="00064B30" w:rsidP="00796230">
      <w:pPr>
        <w:pStyle w:val="ConsPlusNormal"/>
        <w:jc w:val="center"/>
        <w:outlineLvl w:val="1"/>
        <w:rPr>
          <w:rFonts w:ascii="Times New Roman" w:hAnsi="Times New Roman" w:cs="Times New Roman"/>
          <w:color w:val="000000"/>
          <w:sz w:val="28"/>
          <w:szCs w:val="28"/>
        </w:rPr>
      </w:pPr>
    </w:p>
    <w:p w:rsidR="002D3434" w:rsidRPr="0008339C" w:rsidRDefault="00064B30" w:rsidP="00796230">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3434" w:rsidRPr="0008339C">
        <w:rPr>
          <w:rFonts w:ascii="Times New Roman" w:hAnsi="Times New Roman" w:cs="Times New Roman"/>
          <w:color w:val="000000"/>
          <w:sz w:val="28"/>
          <w:szCs w:val="28"/>
        </w:rPr>
        <w:t xml:space="preserve"> Приложение № 1</w:t>
      </w:r>
    </w:p>
    <w:p w:rsidR="002D3434" w:rsidRPr="0008339C" w:rsidRDefault="002D3434" w:rsidP="00796230">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к решению</w:t>
      </w:r>
    </w:p>
    <w:p w:rsidR="002D3434" w:rsidRPr="0008339C" w:rsidRDefault="002D3434" w:rsidP="00796230">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Совета народных депутатов</w:t>
      </w:r>
    </w:p>
    <w:p w:rsidR="002D3434" w:rsidRPr="0008339C" w:rsidRDefault="002D3434" w:rsidP="00796230">
      <w:pPr>
        <w:pStyle w:val="ConsPlusNormal"/>
        <w:jc w:val="right"/>
        <w:rPr>
          <w:rFonts w:ascii="Times New Roman" w:hAnsi="Times New Roman" w:cs="Times New Roman"/>
          <w:color w:val="000000"/>
          <w:sz w:val="28"/>
          <w:szCs w:val="28"/>
        </w:rPr>
      </w:pPr>
      <w:r w:rsidRPr="0008339C">
        <w:rPr>
          <w:rFonts w:ascii="Times New Roman" w:hAnsi="Times New Roman" w:cs="Times New Roman"/>
          <w:color w:val="000000"/>
          <w:sz w:val="28"/>
          <w:szCs w:val="28"/>
        </w:rPr>
        <w:t>Промышленновского муниципального округа</w:t>
      </w:r>
    </w:p>
    <w:p w:rsidR="002D3434" w:rsidRPr="0008339C" w:rsidRDefault="002D3434" w:rsidP="00796230">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w:t>
      </w:r>
      <w:r w:rsidR="003306A4">
        <w:rPr>
          <w:rFonts w:ascii="Times New Roman" w:hAnsi="Times New Roman" w:cs="Times New Roman"/>
          <w:color w:val="000000"/>
          <w:sz w:val="28"/>
          <w:szCs w:val="28"/>
        </w:rPr>
        <w:t xml:space="preserve">                   </w:t>
      </w:r>
      <w:r w:rsidR="00404336">
        <w:rPr>
          <w:rFonts w:ascii="Times New Roman" w:hAnsi="Times New Roman" w:cs="Times New Roman"/>
          <w:color w:val="000000"/>
          <w:sz w:val="28"/>
          <w:szCs w:val="28"/>
        </w:rPr>
        <w:t>от _______ № ____</w:t>
      </w:r>
      <w:r w:rsidRPr="0008339C">
        <w:rPr>
          <w:rFonts w:ascii="Times New Roman" w:hAnsi="Times New Roman" w:cs="Times New Roman"/>
          <w:color w:val="000000"/>
          <w:sz w:val="28"/>
          <w:szCs w:val="28"/>
        </w:rPr>
        <w:t xml:space="preserve"> </w:t>
      </w:r>
    </w:p>
    <w:p w:rsidR="002D3434" w:rsidRPr="0008339C" w:rsidRDefault="002D3434" w:rsidP="0054081A">
      <w:pPr>
        <w:pStyle w:val="ConsPlusNormal"/>
        <w:jc w:val="both"/>
        <w:rPr>
          <w:rFonts w:ascii="Times New Roman" w:hAnsi="Times New Roman" w:cs="Times New Roman"/>
          <w:color w:val="000000"/>
          <w:sz w:val="28"/>
          <w:szCs w:val="28"/>
        </w:rPr>
      </w:pPr>
    </w:p>
    <w:p w:rsidR="00064B30" w:rsidRDefault="00064B30" w:rsidP="0054081A">
      <w:pPr>
        <w:pStyle w:val="ConsPlusNormal"/>
        <w:jc w:val="center"/>
        <w:rPr>
          <w:rFonts w:ascii="Times New Roman" w:hAnsi="Times New Roman" w:cs="Times New Roman"/>
          <w:color w:val="000000"/>
          <w:sz w:val="28"/>
          <w:szCs w:val="28"/>
        </w:rPr>
      </w:pPr>
      <w:bookmarkStart w:id="0" w:name="P302"/>
      <w:bookmarkEnd w:id="0"/>
    </w:p>
    <w:p w:rsidR="00064B30" w:rsidRDefault="00064B30" w:rsidP="0054081A">
      <w:pPr>
        <w:pStyle w:val="ConsPlusNormal"/>
        <w:jc w:val="center"/>
        <w:rPr>
          <w:rFonts w:ascii="Times New Roman" w:hAnsi="Times New Roman" w:cs="Times New Roman"/>
          <w:color w:val="000000"/>
          <w:sz w:val="28"/>
          <w:szCs w:val="28"/>
        </w:rPr>
      </w:pPr>
    </w:p>
    <w:p w:rsidR="00064B30" w:rsidRDefault="00064B30" w:rsidP="0054081A">
      <w:pPr>
        <w:pStyle w:val="ConsPlusNormal"/>
        <w:jc w:val="center"/>
        <w:rPr>
          <w:rFonts w:ascii="Times New Roman" w:hAnsi="Times New Roman" w:cs="Times New Roman"/>
          <w:color w:val="000000"/>
          <w:sz w:val="28"/>
          <w:szCs w:val="28"/>
        </w:rPr>
      </w:pPr>
    </w:p>
    <w:p w:rsidR="002D3434" w:rsidRPr="0008339C" w:rsidRDefault="002D3434" w:rsidP="0054081A">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Книга регистрации захоронений</w:t>
      </w:r>
    </w:p>
    <w:p w:rsidR="002D3434" w:rsidRPr="0008339C" w:rsidRDefault="002D3434" w:rsidP="0054081A">
      <w:pPr>
        <w:pStyle w:val="ConsPlusNormal"/>
        <w:jc w:val="center"/>
        <w:rPr>
          <w:rFonts w:ascii="Times New Roman" w:hAnsi="Times New Roman" w:cs="Times New Roman"/>
          <w:color w:val="000000"/>
          <w:sz w:val="28"/>
          <w:szCs w:val="28"/>
        </w:rPr>
      </w:pPr>
    </w:p>
    <w:tbl>
      <w:tblPr>
        <w:tblW w:w="5599" w:type="pct"/>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21"/>
        <w:gridCol w:w="1134"/>
        <w:gridCol w:w="1134"/>
        <w:gridCol w:w="808"/>
        <w:gridCol w:w="1007"/>
        <w:gridCol w:w="1420"/>
        <w:gridCol w:w="1256"/>
        <w:gridCol w:w="1224"/>
        <w:gridCol w:w="1146"/>
      </w:tblGrid>
      <w:tr w:rsidR="002D3434" w:rsidRPr="0008339C" w:rsidTr="00290B5B">
        <w:trPr>
          <w:jc w:val="center"/>
        </w:trPr>
        <w:tc>
          <w:tcPr>
            <w:tcW w:w="1421"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Порядковый номер</w:t>
            </w:r>
          </w:p>
        </w:tc>
        <w:tc>
          <w:tcPr>
            <w:tcW w:w="1134"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 xml:space="preserve">Ф.И.О. </w:t>
            </w:r>
            <w:proofErr w:type="gramStart"/>
            <w:r w:rsidRPr="0008339C">
              <w:rPr>
                <w:rFonts w:ascii="Times New Roman" w:hAnsi="Times New Roman" w:cs="Times New Roman"/>
                <w:color w:val="000000"/>
                <w:sz w:val="24"/>
                <w:szCs w:val="24"/>
              </w:rPr>
              <w:t>умершего</w:t>
            </w:r>
            <w:proofErr w:type="gramEnd"/>
          </w:p>
        </w:tc>
        <w:tc>
          <w:tcPr>
            <w:tcW w:w="1134"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Дата рождения</w:t>
            </w:r>
          </w:p>
        </w:tc>
        <w:tc>
          <w:tcPr>
            <w:tcW w:w="808"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Дата смерти</w:t>
            </w:r>
          </w:p>
        </w:tc>
        <w:tc>
          <w:tcPr>
            <w:tcW w:w="1007"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Дата захоронения</w:t>
            </w:r>
          </w:p>
        </w:tc>
        <w:tc>
          <w:tcPr>
            <w:tcW w:w="1420"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Название и адрес кладбища, номер квартала, ряда</w:t>
            </w:r>
          </w:p>
        </w:tc>
        <w:tc>
          <w:tcPr>
            <w:tcW w:w="1256"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 xml:space="preserve">Свидетельство о смерти (или медицинское </w:t>
            </w:r>
            <w:proofErr w:type="spellStart"/>
            <w:r w:rsidRPr="0008339C">
              <w:rPr>
                <w:rFonts w:ascii="Times New Roman" w:hAnsi="Times New Roman" w:cs="Times New Roman"/>
                <w:color w:val="000000"/>
                <w:sz w:val="24"/>
                <w:szCs w:val="24"/>
              </w:rPr>
              <w:t>св-во</w:t>
            </w:r>
            <w:proofErr w:type="spellEnd"/>
            <w:r w:rsidRPr="0008339C">
              <w:rPr>
                <w:rFonts w:ascii="Times New Roman" w:hAnsi="Times New Roman" w:cs="Times New Roman"/>
                <w:color w:val="000000"/>
                <w:sz w:val="24"/>
                <w:szCs w:val="24"/>
              </w:rPr>
              <w:t xml:space="preserve"> о смерти)</w:t>
            </w:r>
          </w:p>
        </w:tc>
        <w:tc>
          <w:tcPr>
            <w:tcW w:w="1224"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 xml:space="preserve">Ф.И.О., </w:t>
            </w:r>
            <w:proofErr w:type="gramStart"/>
            <w:r w:rsidRPr="0008339C">
              <w:rPr>
                <w:rFonts w:ascii="Times New Roman" w:hAnsi="Times New Roman" w:cs="Times New Roman"/>
                <w:color w:val="000000"/>
                <w:sz w:val="24"/>
                <w:szCs w:val="24"/>
              </w:rPr>
              <w:t>ответственного</w:t>
            </w:r>
            <w:proofErr w:type="gramEnd"/>
            <w:r w:rsidRPr="0008339C">
              <w:rPr>
                <w:rFonts w:ascii="Times New Roman" w:hAnsi="Times New Roman" w:cs="Times New Roman"/>
                <w:color w:val="000000"/>
                <w:sz w:val="24"/>
                <w:szCs w:val="24"/>
              </w:rPr>
              <w:t xml:space="preserve"> за захоронение</w:t>
            </w:r>
          </w:p>
        </w:tc>
        <w:tc>
          <w:tcPr>
            <w:tcW w:w="1146" w:type="dxa"/>
          </w:tcPr>
          <w:p w:rsidR="002D3434" w:rsidRPr="0008339C" w:rsidRDefault="002D3434" w:rsidP="00E30C8A">
            <w:pPr>
              <w:pStyle w:val="ConsPlusNormal"/>
              <w:jc w:val="center"/>
              <w:rPr>
                <w:rFonts w:ascii="Times New Roman" w:hAnsi="Times New Roman" w:cs="Times New Roman"/>
                <w:color w:val="000000"/>
                <w:sz w:val="24"/>
                <w:szCs w:val="24"/>
              </w:rPr>
            </w:pPr>
            <w:proofErr w:type="gramStart"/>
            <w:r w:rsidRPr="0008339C">
              <w:rPr>
                <w:rFonts w:ascii="Times New Roman" w:hAnsi="Times New Roman" w:cs="Times New Roman"/>
                <w:color w:val="000000"/>
                <w:sz w:val="24"/>
                <w:szCs w:val="24"/>
              </w:rPr>
              <w:t>Организация</w:t>
            </w:r>
            <w:proofErr w:type="gramEnd"/>
            <w:r w:rsidRPr="0008339C">
              <w:rPr>
                <w:rFonts w:ascii="Times New Roman" w:hAnsi="Times New Roman" w:cs="Times New Roman"/>
                <w:color w:val="000000"/>
                <w:sz w:val="24"/>
                <w:szCs w:val="24"/>
              </w:rPr>
              <w:t xml:space="preserve"> проводившая захоронение</w:t>
            </w:r>
          </w:p>
        </w:tc>
      </w:tr>
      <w:tr w:rsidR="002D3434" w:rsidRPr="0008339C" w:rsidTr="00290B5B">
        <w:trPr>
          <w:jc w:val="center"/>
        </w:trPr>
        <w:tc>
          <w:tcPr>
            <w:tcW w:w="1421"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1</w:t>
            </w:r>
          </w:p>
        </w:tc>
        <w:tc>
          <w:tcPr>
            <w:tcW w:w="1134"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2</w:t>
            </w:r>
          </w:p>
        </w:tc>
        <w:tc>
          <w:tcPr>
            <w:tcW w:w="1134"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3</w:t>
            </w:r>
          </w:p>
        </w:tc>
        <w:tc>
          <w:tcPr>
            <w:tcW w:w="808"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4</w:t>
            </w:r>
          </w:p>
        </w:tc>
        <w:tc>
          <w:tcPr>
            <w:tcW w:w="1007"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5</w:t>
            </w:r>
          </w:p>
        </w:tc>
        <w:tc>
          <w:tcPr>
            <w:tcW w:w="1420"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6</w:t>
            </w:r>
          </w:p>
        </w:tc>
        <w:tc>
          <w:tcPr>
            <w:tcW w:w="1256"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7</w:t>
            </w:r>
          </w:p>
        </w:tc>
        <w:tc>
          <w:tcPr>
            <w:tcW w:w="1224"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8</w:t>
            </w:r>
          </w:p>
        </w:tc>
        <w:tc>
          <w:tcPr>
            <w:tcW w:w="1146"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9</w:t>
            </w:r>
          </w:p>
        </w:tc>
      </w:tr>
      <w:tr w:rsidR="002D3434" w:rsidRPr="0008339C" w:rsidTr="00290B5B">
        <w:trPr>
          <w:jc w:val="center"/>
        </w:trPr>
        <w:tc>
          <w:tcPr>
            <w:tcW w:w="1421" w:type="dxa"/>
          </w:tcPr>
          <w:p w:rsidR="002D3434" w:rsidRPr="0008339C" w:rsidRDefault="002D3434" w:rsidP="00E30C8A">
            <w:pPr>
              <w:pStyle w:val="ConsPlusNormal"/>
              <w:rPr>
                <w:rFonts w:ascii="Times New Roman" w:hAnsi="Times New Roman" w:cs="Times New Roman"/>
                <w:color w:val="000000"/>
                <w:sz w:val="24"/>
                <w:szCs w:val="24"/>
              </w:rPr>
            </w:pPr>
          </w:p>
        </w:tc>
        <w:tc>
          <w:tcPr>
            <w:tcW w:w="1134" w:type="dxa"/>
          </w:tcPr>
          <w:p w:rsidR="002D3434" w:rsidRPr="0008339C" w:rsidRDefault="002D3434" w:rsidP="00E30C8A">
            <w:pPr>
              <w:pStyle w:val="ConsPlusNormal"/>
              <w:rPr>
                <w:rFonts w:ascii="Times New Roman" w:hAnsi="Times New Roman" w:cs="Times New Roman"/>
                <w:color w:val="000000"/>
                <w:sz w:val="24"/>
                <w:szCs w:val="24"/>
              </w:rPr>
            </w:pPr>
          </w:p>
        </w:tc>
        <w:tc>
          <w:tcPr>
            <w:tcW w:w="1134" w:type="dxa"/>
          </w:tcPr>
          <w:p w:rsidR="002D3434" w:rsidRPr="0008339C" w:rsidRDefault="002D3434" w:rsidP="00E30C8A">
            <w:pPr>
              <w:pStyle w:val="ConsPlusNormal"/>
              <w:rPr>
                <w:rFonts w:ascii="Times New Roman" w:hAnsi="Times New Roman" w:cs="Times New Roman"/>
                <w:color w:val="000000"/>
                <w:sz w:val="24"/>
                <w:szCs w:val="24"/>
              </w:rPr>
            </w:pPr>
          </w:p>
        </w:tc>
        <w:tc>
          <w:tcPr>
            <w:tcW w:w="808" w:type="dxa"/>
          </w:tcPr>
          <w:p w:rsidR="002D3434" w:rsidRPr="0008339C" w:rsidRDefault="002D3434" w:rsidP="00E30C8A">
            <w:pPr>
              <w:pStyle w:val="ConsPlusNormal"/>
              <w:rPr>
                <w:rFonts w:ascii="Times New Roman" w:hAnsi="Times New Roman" w:cs="Times New Roman"/>
                <w:color w:val="000000"/>
                <w:sz w:val="24"/>
                <w:szCs w:val="24"/>
              </w:rPr>
            </w:pPr>
          </w:p>
        </w:tc>
        <w:tc>
          <w:tcPr>
            <w:tcW w:w="1007" w:type="dxa"/>
          </w:tcPr>
          <w:p w:rsidR="002D3434" w:rsidRPr="0008339C" w:rsidRDefault="002D3434" w:rsidP="00E30C8A">
            <w:pPr>
              <w:pStyle w:val="ConsPlusNormal"/>
              <w:rPr>
                <w:rFonts w:ascii="Times New Roman" w:hAnsi="Times New Roman" w:cs="Times New Roman"/>
                <w:color w:val="000000"/>
                <w:sz w:val="24"/>
                <w:szCs w:val="24"/>
              </w:rPr>
            </w:pPr>
          </w:p>
        </w:tc>
        <w:tc>
          <w:tcPr>
            <w:tcW w:w="1420" w:type="dxa"/>
          </w:tcPr>
          <w:p w:rsidR="002D3434" w:rsidRPr="0008339C" w:rsidRDefault="002D3434" w:rsidP="00E30C8A">
            <w:pPr>
              <w:pStyle w:val="ConsPlusNormal"/>
              <w:rPr>
                <w:rFonts w:ascii="Times New Roman" w:hAnsi="Times New Roman" w:cs="Times New Roman"/>
                <w:color w:val="000000"/>
                <w:sz w:val="24"/>
                <w:szCs w:val="24"/>
              </w:rPr>
            </w:pPr>
          </w:p>
        </w:tc>
        <w:tc>
          <w:tcPr>
            <w:tcW w:w="1256" w:type="dxa"/>
          </w:tcPr>
          <w:p w:rsidR="002D3434" w:rsidRPr="0008339C" w:rsidRDefault="002D3434" w:rsidP="00E30C8A">
            <w:pPr>
              <w:pStyle w:val="ConsPlusNormal"/>
              <w:rPr>
                <w:rFonts w:ascii="Times New Roman" w:hAnsi="Times New Roman" w:cs="Times New Roman"/>
                <w:color w:val="000000"/>
                <w:sz w:val="24"/>
                <w:szCs w:val="24"/>
              </w:rPr>
            </w:pPr>
          </w:p>
        </w:tc>
        <w:tc>
          <w:tcPr>
            <w:tcW w:w="1224" w:type="dxa"/>
          </w:tcPr>
          <w:p w:rsidR="002D3434" w:rsidRPr="0008339C" w:rsidRDefault="002D3434" w:rsidP="00E30C8A">
            <w:pPr>
              <w:pStyle w:val="ConsPlusNormal"/>
              <w:rPr>
                <w:rFonts w:ascii="Times New Roman" w:hAnsi="Times New Roman" w:cs="Times New Roman"/>
                <w:color w:val="000000"/>
                <w:sz w:val="24"/>
                <w:szCs w:val="24"/>
              </w:rPr>
            </w:pPr>
          </w:p>
        </w:tc>
        <w:tc>
          <w:tcPr>
            <w:tcW w:w="1146" w:type="dxa"/>
          </w:tcPr>
          <w:p w:rsidR="002D3434" w:rsidRPr="0008339C" w:rsidRDefault="002D3434" w:rsidP="00E30C8A">
            <w:pPr>
              <w:pStyle w:val="ConsPlusNormal"/>
              <w:rPr>
                <w:rFonts w:ascii="Times New Roman" w:hAnsi="Times New Roman" w:cs="Times New Roman"/>
                <w:color w:val="000000"/>
                <w:sz w:val="24"/>
                <w:szCs w:val="24"/>
              </w:rPr>
            </w:pPr>
          </w:p>
        </w:tc>
      </w:tr>
    </w:tbl>
    <w:p w:rsidR="002D3434" w:rsidRPr="0008339C" w:rsidRDefault="002D3434" w:rsidP="0054081A">
      <w:pPr>
        <w:pStyle w:val="ConsPlusNormal"/>
        <w:jc w:val="both"/>
        <w:rPr>
          <w:rFonts w:ascii="Times New Roman" w:hAnsi="Times New Roman" w:cs="Times New Roman"/>
          <w:color w:val="000000"/>
          <w:sz w:val="24"/>
          <w:szCs w:val="24"/>
        </w:rPr>
      </w:pPr>
    </w:p>
    <w:p w:rsidR="002D3434" w:rsidRPr="0008339C" w:rsidRDefault="002D3434" w:rsidP="0054081A">
      <w:pPr>
        <w:pStyle w:val="ConsPlusNormal"/>
        <w:jc w:val="both"/>
        <w:rPr>
          <w:rFonts w:ascii="Times New Roman" w:hAnsi="Times New Roman" w:cs="Times New Roman"/>
          <w:color w:val="000000"/>
          <w:sz w:val="24"/>
          <w:szCs w:val="24"/>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Default="002D3434" w:rsidP="008C7709">
      <w:pPr>
        <w:ind w:left="360"/>
        <w:jc w:val="both"/>
        <w:rPr>
          <w:b/>
          <w:color w:val="000000"/>
          <w:sz w:val="28"/>
          <w:szCs w:val="28"/>
        </w:rPr>
      </w:pPr>
    </w:p>
    <w:p w:rsidR="00BA1369" w:rsidRPr="0008339C" w:rsidRDefault="00BA1369"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6766C2">
      <w:pPr>
        <w:jc w:val="both"/>
        <w:rPr>
          <w:b/>
          <w:color w:val="000000"/>
          <w:sz w:val="28"/>
          <w:szCs w:val="28"/>
        </w:rPr>
      </w:pPr>
    </w:p>
    <w:p w:rsidR="002D3434" w:rsidRPr="0008339C" w:rsidRDefault="002D3434" w:rsidP="00D24508">
      <w:pPr>
        <w:pStyle w:val="ConsPlusNormal"/>
        <w:outlineLvl w:val="1"/>
        <w:rPr>
          <w:rFonts w:ascii="Times New Roman" w:hAnsi="Times New Roman" w:cs="Times New Roman"/>
          <w:color w:val="000000"/>
          <w:sz w:val="28"/>
          <w:szCs w:val="28"/>
        </w:rPr>
      </w:pPr>
    </w:p>
    <w:p w:rsidR="002D3434" w:rsidRPr="0008339C" w:rsidRDefault="002D3434" w:rsidP="002443E7">
      <w:pPr>
        <w:pStyle w:val="ConsPlusNormal"/>
        <w:jc w:val="center"/>
        <w:outlineLvl w:val="1"/>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Приложение № 2</w:t>
      </w:r>
    </w:p>
    <w:p w:rsidR="002D3434" w:rsidRPr="0008339C" w:rsidRDefault="002D3434" w:rsidP="002443E7">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к решению</w:t>
      </w:r>
    </w:p>
    <w:p w:rsidR="002D3434" w:rsidRPr="0008339C" w:rsidRDefault="002D3434" w:rsidP="002443E7">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Совета народных депутатов</w:t>
      </w:r>
    </w:p>
    <w:p w:rsidR="002D3434" w:rsidRPr="0008339C" w:rsidRDefault="002D3434" w:rsidP="002443E7">
      <w:pPr>
        <w:pStyle w:val="ConsPlusNormal"/>
        <w:jc w:val="right"/>
        <w:rPr>
          <w:rFonts w:ascii="Times New Roman" w:hAnsi="Times New Roman" w:cs="Times New Roman"/>
          <w:color w:val="000000"/>
          <w:sz w:val="28"/>
          <w:szCs w:val="28"/>
        </w:rPr>
      </w:pPr>
      <w:r w:rsidRPr="0008339C">
        <w:rPr>
          <w:rFonts w:ascii="Times New Roman" w:hAnsi="Times New Roman" w:cs="Times New Roman"/>
          <w:color w:val="000000"/>
          <w:sz w:val="28"/>
          <w:szCs w:val="28"/>
        </w:rPr>
        <w:t>Промышленновского муниципального округа</w:t>
      </w:r>
    </w:p>
    <w:p w:rsidR="002D3434" w:rsidRPr="0008339C" w:rsidRDefault="002D3434" w:rsidP="002443E7">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w:t>
      </w:r>
      <w:r w:rsidR="00D24508">
        <w:rPr>
          <w:rFonts w:ascii="Times New Roman" w:hAnsi="Times New Roman" w:cs="Times New Roman"/>
          <w:color w:val="000000"/>
          <w:sz w:val="28"/>
          <w:szCs w:val="28"/>
        </w:rPr>
        <w:t xml:space="preserve">                   </w:t>
      </w:r>
      <w:r w:rsidR="00404336">
        <w:rPr>
          <w:rFonts w:ascii="Times New Roman" w:hAnsi="Times New Roman" w:cs="Times New Roman"/>
          <w:color w:val="000000"/>
          <w:sz w:val="28"/>
          <w:szCs w:val="28"/>
        </w:rPr>
        <w:t>от ______ № ___</w:t>
      </w:r>
      <w:r w:rsidRPr="0008339C">
        <w:rPr>
          <w:rFonts w:ascii="Times New Roman" w:hAnsi="Times New Roman" w:cs="Times New Roman"/>
          <w:color w:val="000000"/>
          <w:sz w:val="28"/>
          <w:szCs w:val="28"/>
        </w:rPr>
        <w:t xml:space="preserve"> </w:t>
      </w:r>
    </w:p>
    <w:p w:rsidR="00BA1369" w:rsidRDefault="00BA1369" w:rsidP="0054081A">
      <w:pPr>
        <w:pStyle w:val="ConsPlusNormal"/>
        <w:jc w:val="center"/>
        <w:rPr>
          <w:rFonts w:ascii="Times New Roman" w:hAnsi="Times New Roman" w:cs="Times New Roman"/>
          <w:color w:val="000000"/>
          <w:sz w:val="28"/>
          <w:szCs w:val="28"/>
        </w:rPr>
      </w:pPr>
    </w:p>
    <w:p w:rsidR="002D3434" w:rsidRPr="0008339C" w:rsidRDefault="002D3434" w:rsidP="0054081A">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Талон</w:t>
      </w:r>
    </w:p>
    <w:p w:rsidR="002D3434" w:rsidRPr="00D24508" w:rsidRDefault="002D3434" w:rsidP="00D24508">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на земельный участок для захоронения</w:t>
      </w:r>
    </w:p>
    <w:p w:rsidR="002D3434" w:rsidRPr="0008339C" w:rsidRDefault="002D3434" w:rsidP="0054081A">
      <w:pPr>
        <w:pStyle w:val="ConsPlusNonformat"/>
        <w:jc w:val="both"/>
        <w:rPr>
          <w:color w:val="000000"/>
        </w:rPr>
      </w:pPr>
      <w:r w:rsidRPr="0008339C">
        <w:rPr>
          <w:color w:val="000000"/>
        </w:rPr>
        <w:t>┌──────────────────────────────────┬──────────────────────────────────────┐</w:t>
      </w:r>
    </w:p>
    <w:p w:rsidR="002D3434" w:rsidRPr="0008339C" w:rsidRDefault="002D3434" w:rsidP="0054081A">
      <w:pPr>
        <w:pStyle w:val="ConsPlusNonformat"/>
        <w:jc w:val="both"/>
        <w:rPr>
          <w:color w:val="000000"/>
        </w:rPr>
      </w:pPr>
      <w:proofErr w:type="spellStart"/>
      <w:r w:rsidRPr="0008339C">
        <w:rPr>
          <w:color w:val="000000"/>
        </w:rPr>
        <w:t>│Наименование</w:t>
      </w:r>
      <w:proofErr w:type="spellEnd"/>
      <w:r w:rsidRPr="0008339C">
        <w:rPr>
          <w:color w:val="000000"/>
        </w:rPr>
        <w:t xml:space="preserve"> специализированной   </w:t>
      </w:r>
      <w:proofErr w:type="spellStart"/>
      <w:r w:rsidRPr="0008339C">
        <w:rPr>
          <w:color w:val="000000"/>
        </w:rPr>
        <w:t>│Наименование</w:t>
      </w:r>
      <w:proofErr w:type="spellEnd"/>
      <w:r w:rsidRPr="0008339C">
        <w:rPr>
          <w:color w:val="000000"/>
        </w:rPr>
        <w:t xml:space="preserve"> специализированной </w:t>
      </w:r>
      <w:proofErr w:type="spellStart"/>
      <w:r w:rsidRPr="0008339C">
        <w:rPr>
          <w:color w:val="000000"/>
        </w:rPr>
        <w:t>службы│</w:t>
      </w:r>
      <w:proofErr w:type="spellEnd"/>
    </w:p>
    <w:p w:rsidR="002D3434" w:rsidRPr="0008339C" w:rsidRDefault="002D3434" w:rsidP="0054081A">
      <w:pPr>
        <w:pStyle w:val="ConsPlusNonformat"/>
        <w:jc w:val="both"/>
        <w:rPr>
          <w:color w:val="000000"/>
        </w:rPr>
      </w:pPr>
      <w:proofErr w:type="spellStart"/>
      <w:r w:rsidRPr="0008339C">
        <w:rPr>
          <w:color w:val="000000"/>
        </w:rPr>
        <w:t>│службы</w:t>
      </w:r>
      <w:proofErr w:type="spellEnd"/>
      <w:r w:rsidRPr="0008339C">
        <w:rPr>
          <w:color w:val="000000"/>
        </w:rPr>
        <w:t xml:space="preserve">, ритуального агента        </w:t>
      </w:r>
      <w:proofErr w:type="spellStart"/>
      <w:r w:rsidRPr="0008339C">
        <w:rPr>
          <w:color w:val="000000"/>
        </w:rPr>
        <w:t>│ритуального</w:t>
      </w:r>
      <w:proofErr w:type="spellEnd"/>
      <w:r w:rsidRPr="0008339C">
        <w:rPr>
          <w:color w:val="000000"/>
        </w:rPr>
        <w:t xml:space="preserve"> агента                    │</w:t>
      </w:r>
    </w:p>
    <w:p w:rsidR="002D3434" w:rsidRPr="0008339C" w:rsidRDefault="002D3434" w:rsidP="0054081A">
      <w:pPr>
        <w:pStyle w:val="ConsPlusNonformat"/>
        <w:jc w:val="both"/>
        <w:rPr>
          <w:color w:val="000000"/>
        </w:rPr>
      </w:pPr>
      <w:proofErr w:type="spellStart"/>
      <w:r w:rsidRPr="0008339C">
        <w:rPr>
          <w:color w:val="000000"/>
        </w:rPr>
        <w:t>│юридический</w:t>
      </w:r>
      <w:proofErr w:type="spellEnd"/>
      <w:r w:rsidRPr="0008339C">
        <w:rPr>
          <w:color w:val="000000"/>
        </w:rPr>
        <w:t xml:space="preserve"> адрес, телефон        </w:t>
      </w:r>
      <w:proofErr w:type="spellStart"/>
      <w:r w:rsidRPr="0008339C">
        <w:rPr>
          <w:color w:val="000000"/>
        </w:rPr>
        <w:t>│юридический</w:t>
      </w:r>
      <w:proofErr w:type="spellEnd"/>
      <w:r w:rsidRPr="0008339C">
        <w:rPr>
          <w:color w:val="000000"/>
        </w:rPr>
        <w:t xml:space="preserve"> адрес, телефон            │</w:t>
      </w:r>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w:t>
      </w:r>
      <w:proofErr w:type="spellEnd"/>
      <w:r w:rsidRPr="0008339C">
        <w:rPr>
          <w:color w:val="000000"/>
        </w:rPr>
        <w:t xml:space="preserve">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ОТРЫВНОЙ ТАЛОН № _____    │</w:t>
      </w:r>
      <w:proofErr w:type="gramStart"/>
      <w:r w:rsidRPr="0008339C">
        <w:rPr>
          <w:color w:val="000000"/>
        </w:rPr>
        <w:t>ТАЛОН</w:t>
      </w:r>
      <w:proofErr w:type="gramEnd"/>
      <w:r w:rsidRPr="0008339C">
        <w:rPr>
          <w:color w:val="000000"/>
        </w:rPr>
        <w:t xml:space="preserve"> № _____                         │</w:t>
      </w:r>
    </w:p>
    <w:p w:rsidR="002D3434" w:rsidRPr="0008339C" w:rsidRDefault="002D3434" w:rsidP="0054081A">
      <w:pPr>
        <w:pStyle w:val="ConsPlusNonformat"/>
        <w:jc w:val="both"/>
        <w:rPr>
          <w:color w:val="000000"/>
        </w:rPr>
      </w:pPr>
      <w:r w:rsidRPr="0008339C">
        <w:rPr>
          <w:color w:val="000000"/>
        </w:rPr>
        <w:t xml:space="preserve">│   на земельный участок </w:t>
      </w:r>
      <w:proofErr w:type="gramStart"/>
      <w:r w:rsidRPr="0008339C">
        <w:rPr>
          <w:color w:val="000000"/>
        </w:rPr>
        <w:t>для</w:t>
      </w:r>
      <w:proofErr w:type="gramEnd"/>
      <w:r w:rsidRPr="0008339C">
        <w:rPr>
          <w:color w:val="000000"/>
        </w:rPr>
        <w:t xml:space="preserve">       │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захоронения             │</w:t>
      </w:r>
      <w:proofErr w:type="gramStart"/>
      <w:r w:rsidRPr="0008339C">
        <w:rPr>
          <w:color w:val="000000"/>
        </w:rPr>
        <w:t>ВЫДАН</w:t>
      </w:r>
      <w:proofErr w:type="gramEnd"/>
      <w:r w:rsidRPr="0008339C">
        <w:rPr>
          <w:color w:val="000000"/>
        </w:rPr>
        <w:t xml:space="preserve"> ________________________________│</w:t>
      </w:r>
    </w:p>
    <w:p w:rsidR="002D3434" w:rsidRPr="0008339C" w:rsidRDefault="002D3434" w:rsidP="0054081A">
      <w:pPr>
        <w:pStyle w:val="ConsPlusNonformat"/>
        <w:jc w:val="both"/>
        <w:rPr>
          <w:color w:val="000000"/>
        </w:rPr>
      </w:pPr>
      <w:proofErr w:type="gramStart"/>
      <w:r w:rsidRPr="0008339C">
        <w:rPr>
          <w:color w:val="000000"/>
        </w:rPr>
        <w:t xml:space="preserve">│  Выдан _________________________ │       (Ф.И.О. лица, ответственного </w:t>
      </w:r>
      <w:proofErr w:type="spellStart"/>
      <w:r w:rsidRPr="0008339C">
        <w:rPr>
          <w:color w:val="000000"/>
        </w:rPr>
        <w:t>за│</w:t>
      </w:r>
      <w:proofErr w:type="spellEnd"/>
      <w:proofErr w:type="gramEnd"/>
    </w:p>
    <w:p w:rsidR="002D3434" w:rsidRPr="0008339C" w:rsidRDefault="002D3434" w:rsidP="0054081A">
      <w:pPr>
        <w:pStyle w:val="ConsPlusNonformat"/>
        <w:jc w:val="both"/>
        <w:rPr>
          <w:color w:val="000000"/>
        </w:rPr>
      </w:pPr>
      <w:r w:rsidRPr="0008339C">
        <w:rPr>
          <w:color w:val="000000"/>
        </w:rPr>
        <w:t>│    (Ф.И.О. лица, ответственного  │                   захоронение)       │</w:t>
      </w:r>
    </w:p>
    <w:p w:rsidR="002D3434" w:rsidRPr="0008339C" w:rsidRDefault="002D3434" w:rsidP="0054081A">
      <w:pPr>
        <w:pStyle w:val="ConsPlusNonformat"/>
        <w:jc w:val="both"/>
        <w:rPr>
          <w:color w:val="000000"/>
        </w:rPr>
      </w:pPr>
      <w:r w:rsidRPr="0008339C">
        <w:rPr>
          <w:color w:val="000000"/>
        </w:rPr>
        <w:t xml:space="preserve">│           за захоронение)        │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В случае</w:t>
      </w:r>
      <w:proofErr w:type="gramStart"/>
      <w:r w:rsidRPr="0008339C">
        <w:rPr>
          <w:color w:val="000000"/>
        </w:rPr>
        <w:t>,</w:t>
      </w:r>
      <w:proofErr w:type="gramEnd"/>
      <w:r w:rsidRPr="0008339C">
        <w:rPr>
          <w:color w:val="000000"/>
        </w:rPr>
        <w:t xml:space="preserve"> если интересы лица,   │В   случае,  если    интересы    </w:t>
      </w:r>
      <w:proofErr w:type="spellStart"/>
      <w:r w:rsidRPr="0008339C">
        <w:rPr>
          <w:color w:val="000000"/>
        </w:rPr>
        <w:t>лица,│</w:t>
      </w:r>
      <w:proofErr w:type="spellEnd"/>
    </w:p>
    <w:p w:rsidR="002D3434" w:rsidRPr="0008339C" w:rsidRDefault="002D3434" w:rsidP="0054081A">
      <w:pPr>
        <w:pStyle w:val="ConsPlusNonformat"/>
        <w:jc w:val="both"/>
        <w:rPr>
          <w:color w:val="000000"/>
        </w:rPr>
      </w:pPr>
      <w:r w:rsidRPr="0008339C">
        <w:rPr>
          <w:color w:val="000000"/>
        </w:rPr>
        <w:t xml:space="preserve">│  </w:t>
      </w:r>
      <w:proofErr w:type="gramStart"/>
      <w:r w:rsidRPr="0008339C">
        <w:rPr>
          <w:color w:val="000000"/>
        </w:rPr>
        <w:t>ответственного</w:t>
      </w:r>
      <w:proofErr w:type="gramEnd"/>
      <w:r w:rsidRPr="0008339C">
        <w:rPr>
          <w:color w:val="000000"/>
        </w:rPr>
        <w:t xml:space="preserve"> за захоронение,  </w:t>
      </w:r>
      <w:proofErr w:type="spellStart"/>
      <w:r w:rsidRPr="0008339C">
        <w:rPr>
          <w:color w:val="000000"/>
        </w:rPr>
        <w:t>│ответственного</w:t>
      </w:r>
      <w:proofErr w:type="spellEnd"/>
      <w:r w:rsidRPr="0008339C">
        <w:rPr>
          <w:color w:val="000000"/>
        </w:rPr>
        <w:t xml:space="preserve">     за     </w:t>
      </w:r>
      <w:proofErr w:type="spellStart"/>
      <w:r w:rsidRPr="0008339C">
        <w:rPr>
          <w:color w:val="000000"/>
        </w:rPr>
        <w:t>захоронение,│</w:t>
      </w:r>
      <w:proofErr w:type="spellEnd"/>
    </w:p>
    <w:p w:rsidR="002D3434" w:rsidRPr="0008339C" w:rsidRDefault="002D3434" w:rsidP="0054081A">
      <w:pPr>
        <w:pStyle w:val="ConsPlusNonformat"/>
        <w:jc w:val="both"/>
        <w:rPr>
          <w:color w:val="000000"/>
        </w:rPr>
      </w:pPr>
      <w:r w:rsidRPr="0008339C">
        <w:rPr>
          <w:color w:val="000000"/>
        </w:rPr>
        <w:t xml:space="preserve">│   </w:t>
      </w:r>
      <w:proofErr w:type="gramStart"/>
      <w:r w:rsidRPr="0008339C">
        <w:rPr>
          <w:color w:val="000000"/>
        </w:rPr>
        <w:t xml:space="preserve">представляет уполномоченный    </w:t>
      </w:r>
      <w:proofErr w:type="spellStart"/>
      <w:r w:rsidRPr="0008339C">
        <w:rPr>
          <w:color w:val="000000"/>
        </w:rPr>
        <w:t>│представляет</w:t>
      </w:r>
      <w:proofErr w:type="spellEnd"/>
      <w:proofErr w:type="gramEnd"/>
      <w:r w:rsidRPr="0008339C">
        <w:rPr>
          <w:color w:val="000000"/>
        </w:rPr>
        <w:t xml:space="preserve">            </w:t>
      </w:r>
      <w:proofErr w:type="spellStart"/>
      <w:r w:rsidRPr="0008339C">
        <w:rPr>
          <w:color w:val="000000"/>
        </w:rPr>
        <w:t>уполномоченный│</w:t>
      </w:r>
      <w:proofErr w:type="spellEnd"/>
    </w:p>
    <w:p w:rsidR="002D3434" w:rsidRPr="0008339C" w:rsidRDefault="002D3434" w:rsidP="0054081A">
      <w:pPr>
        <w:pStyle w:val="ConsPlusNonformat"/>
        <w:jc w:val="both"/>
        <w:rPr>
          <w:color w:val="000000"/>
        </w:rPr>
      </w:pPr>
      <w:r w:rsidRPr="0008339C">
        <w:rPr>
          <w:color w:val="000000"/>
        </w:rPr>
        <w:t xml:space="preserve">│          представитель:          </w:t>
      </w:r>
      <w:proofErr w:type="spellStart"/>
      <w:r w:rsidRPr="0008339C">
        <w:rPr>
          <w:color w:val="000000"/>
        </w:rPr>
        <w:t>│представитель</w:t>
      </w:r>
      <w:proofErr w:type="spellEnd"/>
      <w:r w:rsidRPr="0008339C">
        <w:rPr>
          <w:color w:val="000000"/>
        </w:rPr>
        <w:t>:                        │</w:t>
      </w:r>
    </w:p>
    <w:p w:rsidR="002D3434" w:rsidRPr="0008339C" w:rsidRDefault="002D3434" w:rsidP="0054081A">
      <w:pPr>
        <w:pStyle w:val="ConsPlusNonformat"/>
        <w:jc w:val="both"/>
        <w:rPr>
          <w:color w:val="000000"/>
        </w:rPr>
      </w:pPr>
      <w:r w:rsidRPr="0008339C">
        <w:rPr>
          <w:color w:val="000000"/>
        </w:rPr>
        <w:t xml:space="preserve">│_________________________________ </w:t>
      </w:r>
      <w:proofErr w:type="spellStart"/>
      <w:r w:rsidRPr="0008339C">
        <w:rPr>
          <w:color w:val="000000"/>
        </w:rPr>
        <w:t>│_____________________________________</w:t>
      </w:r>
      <w:proofErr w:type="spellEnd"/>
      <w:r w:rsidRPr="0008339C">
        <w:rPr>
          <w:color w:val="000000"/>
        </w:rPr>
        <w:t xml:space="preserve"> </w:t>
      </w:r>
      <w:proofErr w:type="spellStart"/>
      <w:r w:rsidRPr="0008339C">
        <w:rPr>
          <w:color w:val="000000"/>
        </w:rPr>
        <w:t>│</w:t>
      </w:r>
      <w:proofErr w:type="spellEnd"/>
    </w:p>
    <w:p w:rsidR="002D3434" w:rsidRPr="0008339C" w:rsidRDefault="002D3434" w:rsidP="0054081A">
      <w:pPr>
        <w:pStyle w:val="ConsPlusNonformat"/>
        <w:jc w:val="both"/>
        <w:rPr>
          <w:color w:val="000000"/>
        </w:rPr>
      </w:pPr>
      <w:proofErr w:type="gramStart"/>
      <w:r w:rsidRPr="0008339C">
        <w:rPr>
          <w:color w:val="000000"/>
        </w:rPr>
        <w:t>│    (Ф.И.О. уполномоченного       │      (Ф.И.О. уполномоченного         │</w:t>
      </w:r>
      <w:proofErr w:type="gramEnd"/>
    </w:p>
    <w:p w:rsidR="002D3434" w:rsidRPr="0008339C" w:rsidRDefault="002D3434" w:rsidP="0054081A">
      <w:pPr>
        <w:pStyle w:val="ConsPlusNonformat"/>
        <w:jc w:val="both"/>
        <w:rPr>
          <w:color w:val="000000"/>
        </w:rPr>
      </w:pPr>
      <w:proofErr w:type="spellStart"/>
      <w:r w:rsidRPr="0008339C">
        <w:rPr>
          <w:color w:val="000000"/>
        </w:rPr>
        <w:t>│представителя</w:t>
      </w:r>
      <w:proofErr w:type="spellEnd"/>
      <w:r w:rsidRPr="0008339C">
        <w:rPr>
          <w:color w:val="000000"/>
        </w:rPr>
        <w:t xml:space="preserve"> лица, </w:t>
      </w:r>
      <w:proofErr w:type="spellStart"/>
      <w:r w:rsidRPr="0008339C">
        <w:rPr>
          <w:color w:val="000000"/>
        </w:rPr>
        <w:t>ответственного│</w:t>
      </w:r>
      <w:proofErr w:type="spellEnd"/>
      <w:r w:rsidRPr="0008339C">
        <w:rPr>
          <w:color w:val="000000"/>
        </w:rPr>
        <w:t xml:space="preserve">  представителя лица, ответственного  │</w:t>
      </w:r>
    </w:p>
    <w:p w:rsidR="002D3434" w:rsidRPr="0008339C" w:rsidRDefault="002D3434" w:rsidP="0054081A">
      <w:pPr>
        <w:pStyle w:val="ConsPlusNonformat"/>
        <w:jc w:val="both"/>
        <w:rPr>
          <w:color w:val="000000"/>
        </w:rPr>
      </w:pPr>
      <w:proofErr w:type="gramStart"/>
      <w:r w:rsidRPr="0008339C">
        <w:rPr>
          <w:color w:val="000000"/>
        </w:rPr>
        <w:t>│          за захоронение)         │          за захоронение)             │</w:t>
      </w:r>
      <w:proofErr w:type="gramEnd"/>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│для</w:t>
      </w:r>
      <w:proofErr w:type="spellEnd"/>
      <w:r w:rsidRPr="0008339C">
        <w:rPr>
          <w:color w:val="000000"/>
        </w:rPr>
        <w:t xml:space="preserve"> захоронения ______________________│</w:t>
      </w:r>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w:t>
      </w:r>
      <w:proofErr w:type="spellEnd"/>
      <w:r w:rsidRPr="0008339C">
        <w:rPr>
          <w:color w:val="000000"/>
        </w:rPr>
        <w:t xml:space="preserve">                   (Ф.И.О. </w:t>
      </w:r>
      <w:proofErr w:type="gramStart"/>
      <w:r w:rsidRPr="0008339C">
        <w:rPr>
          <w:color w:val="000000"/>
        </w:rPr>
        <w:t>умершего</w:t>
      </w:r>
      <w:proofErr w:type="gramEnd"/>
      <w:r w:rsidRPr="0008339C">
        <w:rPr>
          <w:color w:val="000000"/>
        </w:rPr>
        <w:t>)  │</w:t>
      </w:r>
    </w:p>
    <w:p w:rsidR="002D3434" w:rsidRPr="0008339C" w:rsidRDefault="002D3434" w:rsidP="0054081A">
      <w:pPr>
        <w:pStyle w:val="ConsPlusNonformat"/>
        <w:jc w:val="both"/>
        <w:rPr>
          <w:color w:val="000000"/>
        </w:rPr>
      </w:pPr>
      <w:r w:rsidRPr="0008339C">
        <w:rPr>
          <w:color w:val="000000"/>
        </w:rPr>
        <w:t xml:space="preserve">│         Для погребения           │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│__________________________________│"___" _____________ 20____            │</w:t>
      </w:r>
    </w:p>
    <w:p w:rsidR="002D3434" w:rsidRPr="0008339C" w:rsidRDefault="002D3434" w:rsidP="0054081A">
      <w:pPr>
        <w:pStyle w:val="ConsPlusNonformat"/>
        <w:jc w:val="both"/>
        <w:rPr>
          <w:color w:val="000000"/>
        </w:rPr>
      </w:pPr>
      <w:r w:rsidRPr="0008339C">
        <w:rPr>
          <w:color w:val="000000"/>
        </w:rPr>
        <w:t>│       (Ф.И.О. умершего)          │   (дата захоронения)                 │</w:t>
      </w:r>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w:t>
      </w:r>
      <w:proofErr w:type="spellEnd"/>
      <w:r w:rsidRPr="0008339C">
        <w:rPr>
          <w:color w:val="000000"/>
        </w:rPr>
        <w:t xml:space="preserve">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│__________________________________│                                      │</w:t>
      </w:r>
    </w:p>
    <w:p w:rsidR="002D3434" w:rsidRPr="0008339C" w:rsidRDefault="002D3434" w:rsidP="0054081A">
      <w:pPr>
        <w:pStyle w:val="ConsPlusNonformat"/>
        <w:jc w:val="both"/>
        <w:rPr>
          <w:color w:val="000000"/>
        </w:rPr>
      </w:pPr>
      <w:r w:rsidRPr="0008339C">
        <w:rPr>
          <w:color w:val="000000"/>
        </w:rPr>
        <w:t xml:space="preserve">│         Для погребения           │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"___"_____________20</w:t>
      </w:r>
      <w:proofErr w:type="gramStart"/>
      <w:r w:rsidRPr="0008339C">
        <w:rPr>
          <w:color w:val="000000"/>
        </w:rPr>
        <w:t xml:space="preserve">____         </w:t>
      </w:r>
      <w:proofErr w:type="spellStart"/>
      <w:r w:rsidRPr="0008339C">
        <w:rPr>
          <w:color w:val="000000"/>
        </w:rPr>
        <w:t>│Н</w:t>
      </w:r>
      <w:proofErr w:type="gramEnd"/>
      <w:r w:rsidRPr="0008339C">
        <w:rPr>
          <w:color w:val="000000"/>
        </w:rPr>
        <w:t>а</w:t>
      </w:r>
      <w:proofErr w:type="spellEnd"/>
      <w:r w:rsidRPr="0008339C">
        <w:rPr>
          <w:color w:val="000000"/>
        </w:rPr>
        <w:t xml:space="preserve"> __________________________ </w:t>
      </w:r>
      <w:proofErr w:type="spellStart"/>
      <w:r w:rsidRPr="0008339C">
        <w:rPr>
          <w:color w:val="000000"/>
        </w:rPr>
        <w:t>кладбище│</w:t>
      </w:r>
      <w:proofErr w:type="spellEnd"/>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w:t>
      </w:r>
      <w:proofErr w:type="spellEnd"/>
      <w:r w:rsidRPr="0008339C">
        <w:rPr>
          <w:color w:val="000000"/>
        </w:rPr>
        <w:t xml:space="preserve">    (наименование кладбища)           │</w:t>
      </w:r>
    </w:p>
    <w:p w:rsidR="002D3434" w:rsidRPr="0008339C" w:rsidRDefault="002D3434" w:rsidP="0054081A">
      <w:pPr>
        <w:pStyle w:val="ConsPlusNonformat"/>
        <w:jc w:val="both"/>
        <w:rPr>
          <w:color w:val="000000"/>
        </w:rPr>
      </w:pPr>
      <w:proofErr w:type="spellStart"/>
      <w:r w:rsidRPr="0008339C">
        <w:rPr>
          <w:color w:val="000000"/>
        </w:rPr>
        <w:t>│На</w:t>
      </w:r>
      <w:proofErr w:type="spellEnd"/>
      <w:r w:rsidRPr="0008339C">
        <w:rPr>
          <w:color w:val="000000"/>
        </w:rPr>
        <w:t xml:space="preserve"> ______________________ </w:t>
      </w:r>
      <w:proofErr w:type="spellStart"/>
      <w:r w:rsidRPr="0008339C">
        <w:rPr>
          <w:color w:val="000000"/>
        </w:rPr>
        <w:t>кладбище│</w:t>
      </w:r>
      <w:proofErr w:type="spellEnd"/>
      <w:r w:rsidRPr="0008339C">
        <w:rPr>
          <w:color w:val="000000"/>
        </w:rPr>
        <w:t xml:space="preserve">                                      │</w:t>
      </w:r>
    </w:p>
    <w:p w:rsidR="002D3434" w:rsidRPr="0008339C" w:rsidRDefault="002D3434" w:rsidP="0054081A">
      <w:pPr>
        <w:pStyle w:val="ConsPlusNonformat"/>
        <w:jc w:val="both"/>
        <w:rPr>
          <w:color w:val="000000"/>
        </w:rPr>
      </w:pPr>
      <w:r w:rsidRPr="0008339C">
        <w:rPr>
          <w:color w:val="000000"/>
        </w:rPr>
        <w:t xml:space="preserve">│  (наименование кладбища)         │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│КВАРТАЛ № ___________                 │</w:t>
      </w:r>
    </w:p>
    <w:p w:rsidR="002D3434" w:rsidRPr="0008339C" w:rsidRDefault="002D3434" w:rsidP="0054081A">
      <w:pPr>
        <w:pStyle w:val="ConsPlusNonformat"/>
        <w:jc w:val="both"/>
        <w:rPr>
          <w:color w:val="000000"/>
        </w:rPr>
      </w:pPr>
      <w:r w:rsidRPr="0008339C">
        <w:rPr>
          <w:color w:val="000000"/>
        </w:rPr>
        <w:t xml:space="preserve">│    квартал № ___________         │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│УЧАСТОК № ___________                 │</w:t>
      </w:r>
    </w:p>
    <w:p w:rsidR="002D3434" w:rsidRPr="0008339C" w:rsidRDefault="002D3434" w:rsidP="0054081A">
      <w:pPr>
        <w:pStyle w:val="ConsPlusNonformat"/>
        <w:jc w:val="both"/>
        <w:rPr>
          <w:color w:val="000000"/>
        </w:rPr>
      </w:pPr>
      <w:r w:rsidRPr="0008339C">
        <w:rPr>
          <w:color w:val="000000"/>
        </w:rPr>
        <w:t xml:space="preserve">│    участок № ___________         │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xml:space="preserve">│             </w:t>
      </w:r>
      <w:proofErr w:type="gramStart"/>
      <w:r w:rsidRPr="0008339C">
        <w:rPr>
          <w:color w:val="000000"/>
        </w:rPr>
        <w:t>Выдан</w:t>
      </w:r>
      <w:proofErr w:type="gramEnd"/>
      <w:r w:rsidRPr="0008339C">
        <w:rPr>
          <w:color w:val="000000"/>
        </w:rPr>
        <w:t xml:space="preserve">                </w:t>
      </w:r>
      <w:proofErr w:type="spellStart"/>
      <w:r w:rsidRPr="0008339C">
        <w:rPr>
          <w:color w:val="000000"/>
        </w:rPr>
        <w:t>│Лицо</w:t>
      </w:r>
      <w:proofErr w:type="spellEnd"/>
      <w:r w:rsidRPr="0008339C">
        <w:rPr>
          <w:color w:val="000000"/>
        </w:rPr>
        <w:t>, ответственное за захоронение,   │</w:t>
      </w:r>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│обязано</w:t>
      </w:r>
      <w:proofErr w:type="spellEnd"/>
      <w:r w:rsidRPr="0008339C">
        <w:rPr>
          <w:color w:val="000000"/>
        </w:rPr>
        <w:t>:                              │</w:t>
      </w:r>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w:t>
      </w:r>
      <w:proofErr w:type="spellEnd"/>
      <w:r w:rsidRPr="0008339C">
        <w:rPr>
          <w:color w:val="000000"/>
        </w:rPr>
        <w:t xml:space="preserve">- перед подготовкой могилы  </w:t>
      </w:r>
      <w:proofErr w:type="spellStart"/>
      <w:r w:rsidRPr="0008339C">
        <w:rPr>
          <w:color w:val="000000"/>
        </w:rPr>
        <w:t>предъявить│</w:t>
      </w:r>
      <w:proofErr w:type="spellEnd"/>
    </w:p>
    <w:p w:rsidR="002D3434" w:rsidRPr="0008339C" w:rsidRDefault="002D3434" w:rsidP="0054081A">
      <w:pPr>
        <w:pStyle w:val="ConsPlusNonformat"/>
        <w:jc w:val="both"/>
        <w:rPr>
          <w:color w:val="000000"/>
        </w:rPr>
      </w:pPr>
      <w:proofErr w:type="spellStart"/>
      <w:r w:rsidRPr="0008339C">
        <w:rPr>
          <w:color w:val="000000"/>
        </w:rPr>
        <w:t>│__________________________________│талон</w:t>
      </w:r>
      <w:proofErr w:type="spellEnd"/>
      <w:r w:rsidRPr="0008339C">
        <w:rPr>
          <w:color w:val="000000"/>
        </w:rPr>
        <w:t xml:space="preserve">  в  специализированную   </w:t>
      </w:r>
      <w:proofErr w:type="spellStart"/>
      <w:r w:rsidRPr="0008339C">
        <w:rPr>
          <w:color w:val="000000"/>
        </w:rPr>
        <w:t>службу,│</w:t>
      </w:r>
      <w:proofErr w:type="spellEnd"/>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│либо</w:t>
      </w:r>
      <w:proofErr w:type="spellEnd"/>
      <w:r w:rsidRPr="0008339C">
        <w:rPr>
          <w:color w:val="000000"/>
        </w:rPr>
        <w:t xml:space="preserve"> ритуальному агенту.              │</w:t>
      </w:r>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w:t>
      </w:r>
      <w:proofErr w:type="spellEnd"/>
      <w:r w:rsidRPr="0008339C">
        <w:rPr>
          <w:color w:val="000000"/>
        </w:rPr>
        <w:t xml:space="preserve">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xml:space="preserve">│     "___" ___________ 20___      │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xml:space="preserve">│            Получил               </w:t>
      </w:r>
      <w:proofErr w:type="spellStart"/>
      <w:r w:rsidRPr="0008339C">
        <w:rPr>
          <w:color w:val="000000"/>
        </w:rPr>
        <w:t>│Обязанности</w:t>
      </w:r>
      <w:proofErr w:type="spellEnd"/>
      <w:r w:rsidRPr="0008339C">
        <w:rPr>
          <w:color w:val="000000"/>
        </w:rPr>
        <w:t xml:space="preserve">  лица,  ответственного  </w:t>
      </w:r>
      <w:proofErr w:type="spellStart"/>
      <w:proofErr w:type="gramStart"/>
      <w:r w:rsidRPr="0008339C">
        <w:rPr>
          <w:color w:val="000000"/>
        </w:rPr>
        <w:t>за</w:t>
      </w:r>
      <w:proofErr w:type="gramEnd"/>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│захоронение</w:t>
      </w:r>
      <w:proofErr w:type="spellEnd"/>
      <w:r w:rsidRPr="0008339C">
        <w:rPr>
          <w:color w:val="000000"/>
        </w:rPr>
        <w:t xml:space="preserve">, мне </w:t>
      </w:r>
      <w:proofErr w:type="gramStart"/>
      <w:r w:rsidRPr="0008339C">
        <w:rPr>
          <w:color w:val="000000"/>
        </w:rPr>
        <w:t>разъяснены</w:t>
      </w:r>
      <w:proofErr w:type="gramEnd"/>
      <w:r w:rsidRPr="0008339C">
        <w:rPr>
          <w:color w:val="000000"/>
        </w:rPr>
        <w:t xml:space="preserve">  и </w:t>
      </w:r>
      <w:proofErr w:type="spellStart"/>
      <w:r w:rsidRPr="0008339C">
        <w:rPr>
          <w:color w:val="000000"/>
        </w:rPr>
        <w:t>понятны│</w:t>
      </w:r>
      <w:proofErr w:type="spellEnd"/>
    </w:p>
    <w:p w:rsidR="002D3434" w:rsidRPr="0008339C" w:rsidRDefault="002D3434" w:rsidP="0054081A">
      <w:pPr>
        <w:pStyle w:val="ConsPlusNonformat"/>
        <w:jc w:val="both"/>
        <w:rPr>
          <w:color w:val="000000"/>
        </w:rPr>
      </w:pPr>
      <w:r w:rsidRPr="0008339C">
        <w:rPr>
          <w:color w:val="000000"/>
        </w:rPr>
        <w:t>│__________________________________│                                      │</w:t>
      </w:r>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w:t>
      </w:r>
      <w:proofErr w:type="spellEnd"/>
      <w:r w:rsidRPr="0008339C">
        <w:rPr>
          <w:color w:val="000000"/>
        </w:rPr>
        <w:t xml:space="preserve">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Подпись лица, получившего    │______________________________________│</w:t>
      </w:r>
    </w:p>
    <w:p w:rsidR="002D3434" w:rsidRPr="0008339C" w:rsidRDefault="002D3434" w:rsidP="0054081A">
      <w:pPr>
        <w:pStyle w:val="ConsPlusNonformat"/>
        <w:jc w:val="both"/>
        <w:rPr>
          <w:color w:val="000000"/>
        </w:rPr>
      </w:pPr>
      <w:proofErr w:type="gramStart"/>
      <w:r w:rsidRPr="0008339C">
        <w:rPr>
          <w:color w:val="000000"/>
        </w:rPr>
        <w:t>│               талон              │   (подпись лица, ответственного за   │</w:t>
      </w:r>
      <w:proofErr w:type="gramEnd"/>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w:t>
      </w:r>
      <w:proofErr w:type="spellEnd"/>
      <w:r w:rsidRPr="0008339C">
        <w:rPr>
          <w:color w:val="000000"/>
        </w:rPr>
        <w:t xml:space="preserve">              захоронение)            │</w:t>
      </w:r>
    </w:p>
    <w:p w:rsidR="002D3434" w:rsidRPr="0008339C" w:rsidRDefault="002D3434" w:rsidP="0054081A">
      <w:pPr>
        <w:pStyle w:val="ConsPlusNonformat"/>
        <w:jc w:val="both"/>
        <w:rPr>
          <w:color w:val="000000"/>
        </w:rPr>
      </w:pPr>
      <w:r w:rsidRPr="0008339C">
        <w:rPr>
          <w:color w:val="000000"/>
        </w:rPr>
        <w:t>│                                  │______________________________________│</w:t>
      </w:r>
    </w:p>
    <w:p w:rsidR="002D3434" w:rsidRPr="0008339C" w:rsidRDefault="002D3434" w:rsidP="0054081A">
      <w:pPr>
        <w:pStyle w:val="ConsPlusNonformat"/>
        <w:jc w:val="both"/>
        <w:rPr>
          <w:color w:val="000000"/>
        </w:rPr>
      </w:pPr>
      <w:proofErr w:type="gramStart"/>
      <w:r w:rsidRPr="0008339C">
        <w:rPr>
          <w:color w:val="000000"/>
        </w:rPr>
        <w:t xml:space="preserve">│                                  │(подпись уполномоченного </w:t>
      </w:r>
      <w:proofErr w:type="spellStart"/>
      <w:r w:rsidRPr="0008339C">
        <w:rPr>
          <w:color w:val="000000"/>
        </w:rPr>
        <w:t>представителя│</w:t>
      </w:r>
      <w:proofErr w:type="spellEnd"/>
      <w:proofErr w:type="gramEnd"/>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w:t>
      </w:r>
      <w:proofErr w:type="spellEnd"/>
      <w:r w:rsidRPr="0008339C">
        <w:rPr>
          <w:color w:val="000000"/>
        </w:rPr>
        <w:t xml:space="preserve"> лица, ответственного за захоронение) │</w:t>
      </w:r>
    </w:p>
    <w:p w:rsidR="002D3434" w:rsidRPr="006766C2" w:rsidRDefault="002D3434" w:rsidP="006766C2">
      <w:pPr>
        <w:pStyle w:val="ConsPlusNonformat"/>
        <w:jc w:val="both"/>
        <w:rPr>
          <w:color w:val="000000"/>
        </w:rPr>
      </w:pPr>
      <w:r w:rsidRPr="0008339C">
        <w:rPr>
          <w:color w:val="000000"/>
        </w:rPr>
        <w:t>└──────────────────────────────────┴──────────────────────────────────────┘</w:t>
      </w:r>
    </w:p>
    <w:sectPr w:rsidR="002D3434" w:rsidRPr="006766C2" w:rsidSect="006766C2">
      <w:footerReference w:type="default" r:id="rId12"/>
      <w:pgSz w:w="11906" w:h="16838"/>
      <w:pgMar w:top="737" w:right="851" w:bottom="284" w:left="1644" w:header="709"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AD5" w:rsidRDefault="00535AD5" w:rsidP="00B47B27">
      <w:r>
        <w:separator/>
      </w:r>
    </w:p>
  </w:endnote>
  <w:endnote w:type="continuationSeparator" w:id="0">
    <w:p w:rsidR="00535AD5" w:rsidRDefault="00535AD5" w:rsidP="00B47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C2" w:rsidRDefault="009F119B">
    <w:pPr>
      <w:pStyle w:val="a8"/>
      <w:jc w:val="right"/>
    </w:pPr>
    <w:fldSimple w:instr=" PAGE   \* MERGEFORMAT ">
      <w:r w:rsidR="00404336">
        <w:rPr>
          <w:noProof/>
        </w:rPr>
        <w:t>17</w:t>
      </w:r>
    </w:fldSimple>
  </w:p>
  <w:p w:rsidR="006766C2" w:rsidRDefault="006766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AD5" w:rsidRDefault="00535AD5" w:rsidP="00B47B27">
      <w:r>
        <w:separator/>
      </w:r>
    </w:p>
  </w:footnote>
  <w:footnote w:type="continuationSeparator" w:id="0">
    <w:p w:rsidR="00535AD5" w:rsidRDefault="00535AD5" w:rsidP="00B47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75C9"/>
    <w:multiLevelType w:val="multilevel"/>
    <w:tmpl w:val="FBA80FA2"/>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65D4DF2"/>
    <w:multiLevelType w:val="hybridMultilevel"/>
    <w:tmpl w:val="28C458D6"/>
    <w:lvl w:ilvl="0" w:tplc="FFFFFFFF">
      <w:start w:val="7"/>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BDE7D98"/>
    <w:multiLevelType w:val="singleLevel"/>
    <w:tmpl w:val="E550D860"/>
    <w:lvl w:ilvl="0">
      <w:start w:val="3"/>
      <w:numFmt w:val="bullet"/>
      <w:lvlText w:val="-"/>
      <w:lvlJc w:val="left"/>
      <w:pPr>
        <w:tabs>
          <w:tab w:val="num" w:pos="360"/>
        </w:tabs>
        <w:ind w:left="360" w:hanging="360"/>
      </w:pPr>
      <w:rPr>
        <w:rFonts w:hint="default"/>
      </w:rPr>
    </w:lvl>
  </w:abstractNum>
  <w:abstractNum w:abstractNumId="3">
    <w:nsid w:val="0F2069D9"/>
    <w:multiLevelType w:val="hybridMultilevel"/>
    <w:tmpl w:val="1826B0C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11866308"/>
    <w:multiLevelType w:val="hybridMultilevel"/>
    <w:tmpl w:val="9B384A24"/>
    <w:lvl w:ilvl="0" w:tplc="0652ED48">
      <w:start w:val="2"/>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1780389D"/>
    <w:multiLevelType w:val="hybridMultilevel"/>
    <w:tmpl w:val="9BE64D28"/>
    <w:lvl w:ilvl="0" w:tplc="2BCA67D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8E7146C"/>
    <w:multiLevelType w:val="singleLevel"/>
    <w:tmpl w:val="E550D860"/>
    <w:lvl w:ilvl="0">
      <w:start w:val="3"/>
      <w:numFmt w:val="bullet"/>
      <w:lvlText w:val="-"/>
      <w:lvlJc w:val="left"/>
      <w:pPr>
        <w:tabs>
          <w:tab w:val="num" w:pos="360"/>
        </w:tabs>
        <w:ind w:left="360" w:hanging="360"/>
      </w:pPr>
      <w:rPr>
        <w:rFonts w:hint="default"/>
      </w:rPr>
    </w:lvl>
  </w:abstractNum>
  <w:abstractNum w:abstractNumId="7">
    <w:nsid w:val="1A8F21D8"/>
    <w:multiLevelType w:val="singleLevel"/>
    <w:tmpl w:val="E550D860"/>
    <w:lvl w:ilvl="0">
      <w:start w:val="3"/>
      <w:numFmt w:val="bullet"/>
      <w:lvlText w:val="-"/>
      <w:lvlJc w:val="left"/>
      <w:pPr>
        <w:tabs>
          <w:tab w:val="num" w:pos="360"/>
        </w:tabs>
        <w:ind w:left="360" w:hanging="360"/>
      </w:pPr>
      <w:rPr>
        <w:rFonts w:hint="default"/>
      </w:rPr>
    </w:lvl>
  </w:abstractNum>
  <w:abstractNum w:abstractNumId="8">
    <w:nsid w:val="1C273575"/>
    <w:multiLevelType w:val="hybridMultilevel"/>
    <w:tmpl w:val="3DFC69A8"/>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CDF5225"/>
    <w:multiLevelType w:val="singleLevel"/>
    <w:tmpl w:val="E550D860"/>
    <w:lvl w:ilvl="0">
      <w:start w:val="3"/>
      <w:numFmt w:val="bullet"/>
      <w:lvlText w:val="-"/>
      <w:lvlJc w:val="left"/>
      <w:pPr>
        <w:tabs>
          <w:tab w:val="num" w:pos="360"/>
        </w:tabs>
        <w:ind w:left="360" w:hanging="360"/>
      </w:pPr>
      <w:rPr>
        <w:rFonts w:hint="default"/>
      </w:rPr>
    </w:lvl>
  </w:abstractNum>
  <w:abstractNum w:abstractNumId="10">
    <w:nsid w:val="1DC84555"/>
    <w:multiLevelType w:val="hybridMultilevel"/>
    <w:tmpl w:val="D1681184"/>
    <w:lvl w:ilvl="0" w:tplc="B0F2D08A">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26E437F7"/>
    <w:multiLevelType w:val="singleLevel"/>
    <w:tmpl w:val="E550D860"/>
    <w:lvl w:ilvl="0">
      <w:start w:val="3"/>
      <w:numFmt w:val="bullet"/>
      <w:lvlText w:val="-"/>
      <w:lvlJc w:val="left"/>
      <w:pPr>
        <w:tabs>
          <w:tab w:val="num" w:pos="360"/>
        </w:tabs>
        <w:ind w:left="360" w:hanging="360"/>
      </w:pPr>
      <w:rPr>
        <w:rFonts w:hint="default"/>
      </w:rPr>
    </w:lvl>
  </w:abstractNum>
  <w:abstractNum w:abstractNumId="12">
    <w:nsid w:val="33AF7563"/>
    <w:multiLevelType w:val="singleLevel"/>
    <w:tmpl w:val="E550D860"/>
    <w:lvl w:ilvl="0">
      <w:start w:val="3"/>
      <w:numFmt w:val="bullet"/>
      <w:lvlText w:val="-"/>
      <w:lvlJc w:val="left"/>
      <w:pPr>
        <w:tabs>
          <w:tab w:val="num" w:pos="360"/>
        </w:tabs>
        <w:ind w:left="360" w:hanging="360"/>
      </w:pPr>
      <w:rPr>
        <w:rFonts w:hint="default"/>
      </w:rPr>
    </w:lvl>
  </w:abstractNum>
  <w:abstractNum w:abstractNumId="13">
    <w:nsid w:val="36150E1A"/>
    <w:multiLevelType w:val="singleLevel"/>
    <w:tmpl w:val="E550D860"/>
    <w:lvl w:ilvl="0">
      <w:start w:val="3"/>
      <w:numFmt w:val="bullet"/>
      <w:lvlText w:val="-"/>
      <w:lvlJc w:val="left"/>
      <w:pPr>
        <w:tabs>
          <w:tab w:val="num" w:pos="360"/>
        </w:tabs>
        <w:ind w:left="360" w:hanging="360"/>
      </w:pPr>
      <w:rPr>
        <w:rFonts w:hint="default"/>
      </w:rPr>
    </w:lvl>
  </w:abstractNum>
  <w:abstractNum w:abstractNumId="14">
    <w:nsid w:val="38240B21"/>
    <w:multiLevelType w:val="hybridMultilevel"/>
    <w:tmpl w:val="608E8502"/>
    <w:lvl w:ilvl="0" w:tplc="DB5AA24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0F704A"/>
    <w:multiLevelType w:val="hybridMultilevel"/>
    <w:tmpl w:val="A900122A"/>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4D566C9"/>
    <w:multiLevelType w:val="multilevel"/>
    <w:tmpl w:val="36D2725E"/>
    <w:lvl w:ilvl="0">
      <w:start w:val="1"/>
      <w:numFmt w:val="decimal"/>
      <w:lvlText w:val="%1."/>
      <w:lvlJc w:val="left"/>
      <w:pPr>
        <w:ind w:left="1636" w:hanging="360"/>
      </w:pPr>
      <w:rPr>
        <w:rFonts w:cs="Times New Roman" w:hint="default"/>
        <w:sz w:val="28"/>
      </w:rPr>
    </w:lvl>
    <w:lvl w:ilvl="1">
      <w:start w:val="1"/>
      <w:numFmt w:val="decimal"/>
      <w:isLgl/>
      <w:lvlText w:val="%1.%2."/>
      <w:lvlJc w:val="left"/>
      <w:pPr>
        <w:ind w:left="196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688" w:hanging="1080"/>
      </w:pPr>
      <w:rPr>
        <w:rFonts w:cs="Times New Roman" w:hint="default"/>
      </w:rPr>
    </w:lvl>
    <w:lvl w:ilvl="4">
      <w:start w:val="1"/>
      <w:numFmt w:val="decimal"/>
      <w:isLgl/>
      <w:lvlText w:val="%1.%2.%3.%4.%5."/>
      <w:lvlJc w:val="left"/>
      <w:pPr>
        <w:ind w:left="2868" w:hanging="1080"/>
      </w:pPr>
      <w:rPr>
        <w:rFonts w:cs="Times New Roman" w:hint="default"/>
      </w:rPr>
    </w:lvl>
    <w:lvl w:ilvl="5">
      <w:start w:val="1"/>
      <w:numFmt w:val="decimal"/>
      <w:isLgl/>
      <w:lvlText w:val="%1.%2.%3.%4.%5.%6."/>
      <w:lvlJc w:val="left"/>
      <w:pPr>
        <w:ind w:left="3408" w:hanging="1440"/>
      </w:pPr>
      <w:rPr>
        <w:rFonts w:cs="Times New Roman" w:hint="default"/>
      </w:rPr>
    </w:lvl>
    <w:lvl w:ilvl="6">
      <w:start w:val="1"/>
      <w:numFmt w:val="decimal"/>
      <w:isLgl/>
      <w:lvlText w:val="%1.%2.%3.%4.%5.%6.%7."/>
      <w:lvlJc w:val="left"/>
      <w:pPr>
        <w:ind w:left="3948" w:hanging="1800"/>
      </w:pPr>
      <w:rPr>
        <w:rFonts w:cs="Times New Roman" w:hint="default"/>
      </w:rPr>
    </w:lvl>
    <w:lvl w:ilvl="7">
      <w:start w:val="1"/>
      <w:numFmt w:val="decimal"/>
      <w:isLgl/>
      <w:lvlText w:val="%1.%2.%3.%4.%5.%6.%7.%8."/>
      <w:lvlJc w:val="left"/>
      <w:pPr>
        <w:ind w:left="4128" w:hanging="1800"/>
      </w:pPr>
      <w:rPr>
        <w:rFonts w:cs="Times New Roman" w:hint="default"/>
      </w:rPr>
    </w:lvl>
    <w:lvl w:ilvl="8">
      <w:start w:val="1"/>
      <w:numFmt w:val="decimal"/>
      <w:isLgl/>
      <w:lvlText w:val="%1.%2.%3.%4.%5.%6.%7.%8.%9."/>
      <w:lvlJc w:val="left"/>
      <w:pPr>
        <w:ind w:left="4668" w:hanging="2160"/>
      </w:pPr>
      <w:rPr>
        <w:rFonts w:cs="Times New Roman" w:hint="default"/>
      </w:rPr>
    </w:lvl>
  </w:abstractNum>
  <w:abstractNum w:abstractNumId="17">
    <w:nsid w:val="4AD21385"/>
    <w:multiLevelType w:val="singleLevel"/>
    <w:tmpl w:val="E550D860"/>
    <w:lvl w:ilvl="0">
      <w:start w:val="3"/>
      <w:numFmt w:val="bullet"/>
      <w:lvlText w:val="-"/>
      <w:lvlJc w:val="left"/>
      <w:pPr>
        <w:tabs>
          <w:tab w:val="num" w:pos="360"/>
        </w:tabs>
        <w:ind w:left="360" w:hanging="360"/>
      </w:pPr>
      <w:rPr>
        <w:rFonts w:hint="default"/>
      </w:rPr>
    </w:lvl>
  </w:abstractNum>
  <w:abstractNum w:abstractNumId="18">
    <w:nsid w:val="57761626"/>
    <w:multiLevelType w:val="singleLevel"/>
    <w:tmpl w:val="E550D860"/>
    <w:lvl w:ilvl="0">
      <w:start w:val="3"/>
      <w:numFmt w:val="bullet"/>
      <w:lvlText w:val="-"/>
      <w:lvlJc w:val="left"/>
      <w:pPr>
        <w:tabs>
          <w:tab w:val="num" w:pos="360"/>
        </w:tabs>
        <w:ind w:left="360" w:hanging="360"/>
      </w:pPr>
      <w:rPr>
        <w:rFonts w:hint="default"/>
      </w:rPr>
    </w:lvl>
  </w:abstractNum>
  <w:abstractNum w:abstractNumId="19">
    <w:nsid w:val="5C126438"/>
    <w:multiLevelType w:val="hybridMultilevel"/>
    <w:tmpl w:val="1444C6A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65251340"/>
    <w:multiLevelType w:val="singleLevel"/>
    <w:tmpl w:val="E550D860"/>
    <w:lvl w:ilvl="0">
      <w:start w:val="3"/>
      <w:numFmt w:val="bullet"/>
      <w:lvlText w:val="-"/>
      <w:lvlJc w:val="left"/>
      <w:pPr>
        <w:tabs>
          <w:tab w:val="num" w:pos="360"/>
        </w:tabs>
        <w:ind w:left="360" w:hanging="360"/>
      </w:pPr>
      <w:rPr>
        <w:rFonts w:hint="default"/>
      </w:rPr>
    </w:lvl>
  </w:abstractNum>
  <w:abstractNum w:abstractNumId="21">
    <w:nsid w:val="657868E1"/>
    <w:multiLevelType w:val="hybridMultilevel"/>
    <w:tmpl w:val="4B9AAA9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C40349C"/>
    <w:multiLevelType w:val="singleLevel"/>
    <w:tmpl w:val="E550D860"/>
    <w:lvl w:ilvl="0">
      <w:start w:val="3"/>
      <w:numFmt w:val="bullet"/>
      <w:lvlText w:val="-"/>
      <w:lvlJc w:val="left"/>
      <w:pPr>
        <w:tabs>
          <w:tab w:val="num" w:pos="360"/>
        </w:tabs>
        <w:ind w:left="360" w:hanging="360"/>
      </w:pPr>
      <w:rPr>
        <w:rFonts w:hint="default"/>
      </w:rPr>
    </w:lvl>
  </w:abstractNum>
  <w:abstractNum w:abstractNumId="23">
    <w:nsid w:val="76FE4B5A"/>
    <w:multiLevelType w:val="singleLevel"/>
    <w:tmpl w:val="E550D860"/>
    <w:lvl w:ilvl="0">
      <w:start w:val="3"/>
      <w:numFmt w:val="bullet"/>
      <w:lvlText w:val="-"/>
      <w:lvlJc w:val="left"/>
      <w:pPr>
        <w:tabs>
          <w:tab w:val="num" w:pos="360"/>
        </w:tabs>
        <w:ind w:left="360" w:hanging="360"/>
      </w:pPr>
      <w:rPr>
        <w:rFonts w:hint="default"/>
      </w:rPr>
    </w:lvl>
  </w:abstractNum>
  <w:abstractNum w:abstractNumId="24">
    <w:nsid w:val="7E2A7265"/>
    <w:multiLevelType w:val="singleLevel"/>
    <w:tmpl w:val="E550D860"/>
    <w:lvl w:ilvl="0">
      <w:start w:val="3"/>
      <w:numFmt w:val="bullet"/>
      <w:lvlText w:val="-"/>
      <w:lvlJc w:val="left"/>
      <w:pPr>
        <w:tabs>
          <w:tab w:val="num" w:pos="360"/>
        </w:tabs>
        <w:ind w:left="360" w:hanging="3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21"/>
  </w:num>
  <w:num w:numId="5">
    <w:abstractNumId w:val="15"/>
  </w:num>
  <w:num w:numId="6">
    <w:abstractNumId w:val="19"/>
  </w:num>
  <w:num w:numId="7">
    <w:abstractNumId w:val="8"/>
  </w:num>
  <w:num w:numId="8">
    <w:abstractNumId w:val="1"/>
  </w:num>
  <w:num w:numId="9">
    <w:abstractNumId w:val="20"/>
  </w:num>
  <w:num w:numId="10">
    <w:abstractNumId w:val="23"/>
  </w:num>
  <w:num w:numId="11">
    <w:abstractNumId w:val="9"/>
  </w:num>
  <w:num w:numId="12">
    <w:abstractNumId w:val="11"/>
  </w:num>
  <w:num w:numId="13">
    <w:abstractNumId w:val="17"/>
  </w:num>
  <w:num w:numId="14">
    <w:abstractNumId w:val="24"/>
  </w:num>
  <w:num w:numId="15">
    <w:abstractNumId w:val="18"/>
  </w:num>
  <w:num w:numId="16">
    <w:abstractNumId w:val="6"/>
  </w:num>
  <w:num w:numId="17">
    <w:abstractNumId w:val="12"/>
  </w:num>
  <w:num w:numId="18">
    <w:abstractNumId w:val="13"/>
  </w:num>
  <w:num w:numId="19">
    <w:abstractNumId w:val="22"/>
  </w:num>
  <w:num w:numId="20">
    <w:abstractNumId w:val="7"/>
  </w:num>
  <w:num w:numId="21">
    <w:abstractNumId w:val="2"/>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4"/>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0BD4"/>
    <w:rsid w:val="00006930"/>
    <w:rsid w:val="00011BB7"/>
    <w:rsid w:val="00016C07"/>
    <w:rsid w:val="00024726"/>
    <w:rsid w:val="0003122A"/>
    <w:rsid w:val="000357B9"/>
    <w:rsid w:val="00035DA7"/>
    <w:rsid w:val="0004244C"/>
    <w:rsid w:val="0004467D"/>
    <w:rsid w:val="000629FD"/>
    <w:rsid w:val="0006401D"/>
    <w:rsid w:val="00064B30"/>
    <w:rsid w:val="000673BD"/>
    <w:rsid w:val="00071CB6"/>
    <w:rsid w:val="0008339C"/>
    <w:rsid w:val="00095AF2"/>
    <w:rsid w:val="000A6EEA"/>
    <w:rsid w:val="000B27E0"/>
    <w:rsid w:val="000B70B4"/>
    <w:rsid w:val="000C0B13"/>
    <w:rsid w:val="000C1856"/>
    <w:rsid w:val="000C2DAC"/>
    <w:rsid w:val="000D27D0"/>
    <w:rsid w:val="000D3D19"/>
    <w:rsid w:val="000D4DF6"/>
    <w:rsid w:val="000D705D"/>
    <w:rsid w:val="000E0155"/>
    <w:rsid w:val="000F337F"/>
    <w:rsid w:val="00101A13"/>
    <w:rsid w:val="00133D73"/>
    <w:rsid w:val="00155359"/>
    <w:rsid w:val="00155A49"/>
    <w:rsid w:val="00167727"/>
    <w:rsid w:val="00172672"/>
    <w:rsid w:val="001759FD"/>
    <w:rsid w:val="001760A9"/>
    <w:rsid w:val="00185649"/>
    <w:rsid w:val="00192133"/>
    <w:rsid w:val="00197321"/>
    <w:rsid w:val="001A0F8D"/>
    <w:rsid w:val="001B6703"/>
    <w:rsid w:val="001D5DC5"/>
    <w:rsid w:val="001F6666"/>
    <w:rsid w:val="00202A8D"/>
    <w:rsid w:val="00204991"/>
    <w:rsid w:val="00205121"/>
    <w:rsid w:val="0022073C"/>
    <w:rsid w:val="002343DA"/>
    <w:rsid w:val="002443E7"/>
    <w:rsid w:val="00251B07"/>
    <w:rsid w:val="00265ADF"/>
    <w:rsid w:val="00271934"/>
    <w:rsid w:val="002755DC"/>
    <w:rsid w:val="0028142C"/>
    <w:rsid w:val="00282F8B"/>
    <w:rsid w:val="0028646E"/>
    <w:rsid w:val="002905C9"/>
    <w:rsid w:val="00290B5B"/>
    <w:rsid w:val="00296238"/>
    <w:rsid w:val="002A6278"/>
    <w:rsid w:val="002B2E9B"/>
    <w:rsid w:val="002C43F6"/>
    <w:rsid w:val="002C551A"/>
    <w:rsid w:val="002C55A4"/>
    <w:rsid w:val="002D3434"/>
    <w:rsid w:val="002E079F"/>
    <w:rsid w:val="002E5AE8"/>
    <w:rsid w:val="002E6A87"/>
    <w:rsid w:val="00306DCB"/>
    <w:rsid w:val="003213F2"/>
    <w:rsid w:val="003273D5"/>
    <w:rsid w:val="00327FF2"/>
    <w:rsid w:val="003306A4"/>
    <w:rsid w:val="00342FA6"/>
    <w:rsid w:val="00343B89"/>
    <w:rsid w:val="003455CC"/>
    <w:rsid w:val="00357100"/>
    <w:rsid w:val="00365633"/>
    <w:rsid w:val="0038056C"/>
    <w:rsid w:val="00390C55"/>
    <w:rsid w:val="003975F4"/>
    <w:rsid w:val="003A6CFF"/>
    <w:rsid w:val="003A7DEE"/>
    <w:rsid w:val="003B2979"/>
    <w:rsid w:val="003B6D75"/>
    <w:rsid w:val="003C4CA3"/>
    <w:rsid w:val="003C74A1"/>
    <w:rsid w:val="003C7601"/>
    <w:rsid w:val="003F1AB4"/>
    <w:rsid w:val="003F2F09"/>
    <w:rsid w:val="00400BA5"/>
    <w:rsid w:val="00400CEE"/>
    <w:rsid w:val="00404336"/>
    <w:rsid w:val="00407223"/>
    <w:rsid w:val="004075C7"/>
    <w:rsid w:val="00421C0C"/>
    <w:rsid w:val="0043371E"/>
    <w:rsid w:val="004404B1"/>
    <w:rsid w:val="00452BB9"/>
    <w:rsid w:val="004565B8"/>
    <w:rsid w:val="00461D42"/>
    <w:rsid w:val="00475C79"/>
    <w:rsid w:val="00476615"/>
    <w:rsid w:val="00484463"/>
    <w:rsid w:val="00487B82"/>
    <w:rsid w:val="004945F8"/>
    <w:rsid w:val="00497071"/>
    <w:rsid w:val="004A7569"/>
    <w:rsid w:val="004B5808"/>
    <w:rsid w:val="004B5985"/>
    <w:rsid w:val="004B6D1C"/>
    <w:rsid w:val="004C1FDD"/>
    <w:rsid w:val="004C4710"/>
    <w:rsid w:val="004C5BAE"/>
    <w:rsid w:val="004C6461"/>
    <w:rsid w:val="004C6B59"/>
    <w:rsid w:val="004D4124"/>
    <w:rsid w:val="004D6EE5"/>
    <w:rsid w:val="004E1A37"/>
    <w:rsid w:val="004F5F84"/>
    <w:rsid w:val="00501F3B"/>
    <w:rsid w:val="005103B5"/>
    <w:rsid w:val="005133BE"/>
    <w:rsid w:val="005162DC"/>
    <w:rsid w:val="005342A0"/>
    <w:rsid w:val="00535AD5"/>
    <w:rsid w:val="0054081A"/>
    <w:rsid w:val="00543FD2"/>
    <w:rsid w:val="00551CEA"/>
    <w:rsid w:val="00561992"/>
    <w:rsid w:val="00573E38"/>
    <w:rsid w:val="00587762"/>
    <w:rsid w:val="005974AC"/>
    <w:rsid w:val="005A345F"/>
    <w:rsid w:val="005A4628"/>
    <w:rsid w:val="005B1F29"/>
    <w:rsid w:val="005E1C40"/>
    <w:rsid w:val="005E5214"/>
    <w:rsid w:val="005E6510"/>
    <w:rsid w:val="005F0036"/>
    <w:rsid w:val="005F09FF"/>
    <w:rsid w:val="00601DCC"/>
    <w:rsid w:val="00611E17"/>
    <w:rsid w:val="00612564"/>
    <w:rsid w:val="00616495"/>
    <w:rsid w:val="00630458"/>
    <w:rsid w:val="00637293"/>
    <w:rsid w:val="00646671"/>
    <w:rsid w:val="0065182E"/>
    <w:rsid w:val="00652092"/>
    <w:rsid w:val="00653B7C"/>
    <w:rsid w:val="006541DB"/>
    <w:rsid w:val="00655E28"/>
    <w:rsid w:val="00666F75"/>
    <w:rsid w:val="006704CF"/>
    <w:rsid w:val="00670A0B"/>
    <w:rsid w:val="006766C2"/>
    <w:rsid w:val="00676717"/>
    <w:rsid w:val="00676CAB"/>
    <w:rsid w:val="00683021"/>
    <w:rsid w:val="006873E0"/>
    <w:rsid w:val="00695F46"/>
    <w:rsid w:val="006A0492"/>
    <w:rsid w:val="006A34D6"/>
    <w:rsid w:val="006B02D9"/>
    <w:rsid w:val="006D18BB"/>
    <w:rsid w:val="006D4149"/>
    <w:rsid w:val="006E08CE"/>
    <w:rsid w:val="006E25B3"/>
    <w:rsid w:val="006F1AF5"/>
    <w:rsid w:val="006F2BF2"/>
    <w:rsid w:val="006F2C86"/>
    <w:rsid w:val="00706FFC"/>
    <w:rsid w:val="00711E48"/>
    <w:rsid w:val="007128AB"/>
    <w:rsid w:val="00715011"/>
    <w:rsid w:val="007251BE"/>
    <w:rsid w:val="007323A1"/>
    <w:rsid w:val="00757E4C"/>
    <w:rsid w:val="00757F80"/>
    <w:rsid w:val="00761237"/>
    <w:rsid w:val="00762940"/>
    <w:rsid w:val="007730C3"/>
    <w:rsid w:val="007750BB"/>
    <w:rsid w:val="00776344"/>
    <w:rsid w:val="00787778"/>
    <w:rsid w:val="00792866"/>
    <w:rsid w:val="00796230"/>
    <w:rsid w:val="007A06F5"/>
    <w:rsid w:val="007A5A97"/>
    <w:rsid w:val="007B788C"/>
    <w:rsid w:val="007C5B8D"/>
    <w:rsid w:val="007D3D04"/>
    <w:rsid w:val="007E06D6"/>
    <w:rsid w:val="007F464D"/>
    <w:rsid w:val="007F5B66"/>
    <w:rsid w:val="00800F55"/>
    <w:rsid w:val="00812B60"/>
    <w:rsid w:val="00814375"/>
    <w:rsid w:val="008152EC"/>
    <w:rsid w:val="00817345"/>
    <w:rsid w:val="00823EAE"/>
    <w:rsid w:val="008319A8"/>
    <w:rsid w:val="00831CB2"/>
    <w:rsid w:val="00833038"/>
    <w:rsid w:val="00835A23"/>
    <w:rsid w:val="008551A0"/>
    <w:rsid w:val="00860C80"/>
    <w:rsid w:val="0087252B"/>
    <w:rsid w:val="008824FE"/>
    <w:rsid w:val="008928F1"/>
    <w:rsid w:val="00893179"/>
    <w:rsid w:val="008A3D85"/>
    <w:rsid w:val="008C6257"/>
    <w:rsid w:val="008C7709"/>
    <w:rsid w:val="008D0F5F"/>
    <w:rsid w:val="008D0FE2"/>
    <w:rsid w:val="008D540C"/>
    <w:rsid w:val="008E41E9"/>
    <w:rsid w:val="0090249C"/>
    <w:rsid w:val="00903424"/>
    <w:rsid w:val="009118E0"/>
    <w:rsid w:val="0091396F"/>
    <w:rsid w:val="00932844"/>
    <w:rsid w:val="00940785"/>
    <w:rsid w:val="00944872"/>
    <w:rsid w:val="00953CD4"/>
    <w:rsid w:val="00953F39"/>
    <w:rsid w:val="009541C9"/>
    <w:rsid w:val="00955315"/>
    <w:rsid w:val="00955FE1"/>
    <w:rsid w:val="00974685"/>
    <w:rsid w:val="00985471"/>
    <w:rsid w:val="00997763"/>
    <w:rsid w:val="00997A30"/>
    <w:rsid w:val="009A04A7"/>
    <w:rsid w:val="009A4CE2"/>
    <w:rsid w:val="009B2711"/>
    <w:rsid w:val="009D2A63"/>
    <w:rsid w:val="009D7A6B"/>
    <w:rsid w:val="009E4B1A"/>
    <w:rsid w:val="009E6B0A"/>
    <w:rsid w:val="009F119B"/>
    <w:rsid w:val="009F35C8"/>
    <w:rsid w:val="009F6B40"/>
    <w:rsid w:val="00A03D85"/>
    <w:rsid w:val="00A04D88"/>
    <w:rsid w:val="00A13CEB"/>
    <w:rsid w:val="00A2753A"/>
    <w:rsid w:val="00A35D0A"/>
    <w:rsid w:val="00A36D50"/>
    <w:rsid w:val="00A37251"/>
    <w:rsid w:val="00A43634"/>
    <w:rsid w:val="00A5529A"/>
    <w:rsid w:val="00A570D1"/>
    <w:rsid w:val="00A72858"/>
    <w:rsid w:val="00A72F20"/>
    <w:rsid w:val="00AA7172"/>
    <w:rsid w:val="00AB04A8"/>
    <w:rsid w:val="00AC3759"/>
    <w:rsid w:val="00AC6FD2"/>
    <w:rsid w:val="00AD026B"/>
    <w:rsid w:val="00AE258D"/>
    <w:rsid w:val="00AE77B4"/>
    <w:rsid w:val="00B05CE0"/>
    <w:rsid w:val="00B06435"/>
    <w:rsid w:val="00B1387A"/>
    <w:rsid w:val="00B17851"/>
    <w:rsid w:val="00B26932"/>
    <w:rsid w:val="00B36830"/>
    <w:rsid w:val="00B4118A"/>
    <w:rsid w:val="00B462FD"/>
    <w:rsid w:val="00B47B27"/>
    <w:rsid w:val="00B75124"/>
    <w:rsid w:val="00B9386F"/>
    <w:rsid w:val="00BA1369"/>
    <w:rsid w:val="00BA78D8"/>
    <w:rsid w:val="00BC1D9C"/>
    <w:rsid w:val="00BD11E7"/>
    <w:rsid w:val="00BD5FDA"/>
    <w:rsid w:val="00BE41A4"/>
    <w:rsid w:val="00BF1D7D"/>
    <w:rsid w:val="00BF68B3"/>
    <w:rsid w:val="00C007A0"/>
    <w:rsid w:val="00C01209"/>
    <w:rsid w:val="00C11D5F"/>
    <w:rsid w:val="00C30B83"/>
    <w:rsid w:val="00C30EF1"/>
    <w:rsid w:val="00C31CF3"/>
    <w:rsid w:val="00C54FD8"/>
    <w:rsid w:val="00C73DB9"/>
    <w:rsid w:val="00C73E27"/>
    <w:rsid w:val="00C74389"/>
    <w:rsid w:val="00C74E82"/>
    <w:rsid w:val="00C80008"/>
    <w:rsid w:val="00C823F1"/>
    <w:rsid w:val="00C958F3"/>
    <w:rsid w:val="00CA2C55"/>
    <w:rsid w:val="00CA3CD0"/>
    <w:rsid w:val="00CC3731"/>
    <w:rsid w:val="00CC3D50"/>
    <w:rsid w:val="00CD0E57"/>
    <w:rsid w:val="00CD3D48"/>
    <w:rsid w:val="00CD4B01"/>
    <w:rsid w:val="00CE0F02"/>
    <w:rsid w:val="00CF02CB"/>
    <w:rsid w:val="00CF0CE7"/>
    <w:rsid w:val="00CF24D4"/>
    <w:rsid w:val="00CF42D9"/>
    <w:rsid w:val="00D116A6"/>
    <w:rsid w:val="00D23C5D"/>
    <w:rsid w:val="00D24508"/>
    <w:rsid w:val="00D32DC8"/>
    <w:rsid w:val="00D4181A"/>
    <w:rsid w:val="00D45042"/>
    <w:rsid w:val="00D664A5"/>
    <w:rsid w:val="00D67DBB"/>
    <w:rsid w:val="00D779F3"/>
    <w:rsid w:val="00D84ADC"/>
    <w:rsid w:val="00D85A42"/>
    <w:rsid w:val="00D87387"/>
    <w:rsid w:val="00DA0009"/>
    <w:rsid w:val="00DA0BD4"/>
    <w:rsid w:val="00DA3F96"/>
    <w:rsid w:val="00DA5F03"/>
    <w:rsid w:val="00DA77CD"/>
    <w:rsid w:val="00DF232B"/>
    <w:rsid w:val="00DF5DC2"/>
    <w:rsid w:val="00DF65E9"/>
    <w:rsid w:val="00E2578F"/>
    <w:rsid w:val="00E30C8A"/>
    <w:rsid w:val="00E34266"/>
    <w:rsid w:val="00E37DBC"/>
    <w:rsid w:val="00E40E98"/>
    <w:rsid w:val="00E51B45"/>
    <w:rsid w:val="00E61B34"/>
    <w:rsid w:val="00E62AF7"/>
    <w:rsid w:val="00E73BC7"/>
    <w:rsid w:val="00E83651"/>
    <w:rsid w:val="00EA2F67"/>
    <w:rsid w:val="00EA37D4"/>
    <w:rsid w:val="00EB0083"/>
    <w:rsid w:val="00EB21F6"/>
    <w:rsid w:val="00EB4B73"/>
    <w:rsid w:val="00EB6376"/>
    <w:rsid w:val="00EB7940"/>
    <w:rsid w:val="00EC7B46"/>
    <w:rsid w:val="00ED6FEE"/>
    <w:rsid w:val="00EF732E"/>
    <w:rsid w:val="00F0185C"/>
    <w:rsid w:val="00F21485"/>
    <w:rsid w:val="00F2326B"/>
    <w:rsid w:val="00F2390F"/>
    <w:rsid w:val="00F25869"/>
    <w:rsid w:val="00F463E5"/>
    <w:rsid w:val="00F4733B"/>
    <w:rsid w:val="00F51742"/>
    <w:rsid w:val="00FA0E61"/>
    <w:rsid w:val="00FA5756"/>
    <w:rsid w:val="00FA7B93"/>
    <w:rsid w:val="00FA7E76"/>
    <w:rsid w:val="00FC090D"/>
    <w:rsid w:val="00FD507E"/>
    <w:rsid w:val="00FE24E4"/>
    <w:rsid w:val="00FF0F6F"/>
    <w:rsid w:val="00FF4D70"/>
    <w:rsid w:val="00FF67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D4"/>
    <w:rPr>
      <w:rFonts w:ascii="Times New Roman" w:eastAsia="Times New Roman" w:hAnsi="Times New Roman"/>
      <w:sz w:val="24"/>
      <w:szCs w:val="24"/>
    </w:rPr>
  </w:style>
  <w:style w:type="paragraph" w:styleId="1">
    <w:name w:val="heading 1"/>
    <w:basedOn w:val="a"/>
    <w:next w:val="a"/>
    <w:link w:val="10"/>
    <w:uiPriority w:val="99"/>
    <w:qFormat/>
    <w:rsid w:val="00DA0BD4"/>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0BD4"/>
    <w:rPr>
      <w:rFonts w:ascii="Times New Roman" w:hAnsi="Times New Roman" w:cs="Times New Roman"/>
      <w:b/>
      <w:sz w:val="24"/>
      <w:szCs w:val="24"/>
      <w:lang w:eastAsia="ru-RU"/>
    </w:rPr>
  </w:style>
  <w:style w:type="paragraph" w:styleId="a3">
    <w:name w:val="Balloon Text"/>
    <w:basedOn w:val="a"/>
    <w:link w:val="a4"/>
    <w:uiPriority w:val="99"/>
    <w:semiHidden/>
    <w:rsid w:val="00DA0BD4"/>
    <w:rPr>
      <w:rFonts w:ascii="Tahoma" w:hAnsi="Tahoma" w:cs="Tahoma"/>
      <w:sz w:val="16"/>
      <w:szCs w:val="16"/>
    </w:rPr>
  </w:style>
  <w:style w:type="character" w:customStyle="1" w:styleId="a4">
    <w:name w:val="Текст выноски Знак"/>
    <w:basedOn w:val="a0"/>
    <w:link w:val="a3"/>
    <w:uiPriority w:val="99"/>
    <w:semiHidden/>
    <w:locked/>
    <w:rsid w:val="00DA0BD4"/>
    <w:rPr>
      <w:rFonts w:ascii="Tahoma" w:hAnsi="Tahoma" w:cs="Tahoma"/>
      <w:sz w:val="16"/>
      <w:szCs w:val="16"/>
      <w:lang w:eastAsia="ru-RU"/>
    </w:rPr>
  </w:style>
  <w:style w:type="table" w:styleId="a5">
    <w:name w:val="Table Grid"/>
    <w:basedOn w:val="a1"/>
    <w:uiPriority w:val="99"/>
    <w:rsid w:val="00B47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47B27"/>
    <w:pPr>
      <w:tabs>
        <w:tab w:val="center" w:pos="4677"/>
        <w:tab w:val="right" w:pos="9355"/>
      </w:tabs>
    </w:pPr>
  </w:style>
  <w:style w:type="character" w:customStyle="1" w:styleId="a7">
    <w:name w:val="Верхний колонтитул Знак"/>
    <w:basedOn w:val="a0"/>
    <w:link w:val="a6"/>
    <w:uiPriority w:val="99"/>
    <w:locked/>
    <w:rsid w:val="00B47B27"/>
    <w:rPr>
      <w:rFonts w:ascii="Times New Roman" w:hAnsi="Times New Roman" w:cs="Times New Roman"/>
      <w:sz w:val="24"/>
      <w:szCs w:val="24"/>
      <w:lang w:eastAsia="ru-RU"/>
    </w:rPr>
  </w:style>
  <w:style w:type="paragraph" w:styleId="a8">
    <w:name w:val="footer"/>
    <w:basedOn w:val="a"/>
    <w:link w:val="a9"/>
    <w:uiPriority w:val="99"/>
    <w:rsid w:val="00B47B27"/>
    <w:pPr>
      <w:tabs>
        <w:tab w:val="center" w:pos="4677"/>
        <w:tab w:val="right" w:pos="9355"/>
      </w:tabs>
    </w:pPr>
  </w:style>
  <w:style w:type="character" w:customStyle="1" w:styleId="a9">
    <w:name w:val="Нижний колонтитул Знак"/>
    <w:basedOn w:val="a0"/>
    <w:link w:val="a8"/>
    <w:uiPriority w:val="99"/>
    <w:locked/>
    <w:rsid w:val="00B47B27"/>
    <w:rPr>
      <w:rFonts w:ascii="Times New Roman" w:hAnsi="Times New Roman" w:cs="Times New Roman"/>
      <w:sz w:val="24"/>
      <w:szCs w:val="24"/>
      <w:lang w:eastAsia="ru-RU"/>
    </w:rPr>
  </w:style>
  <w:style w:type="paragraph" w:customStyle="1" w:styleId="ConsTitle">
    <w:name w:val="ConsTitle"/>
    <w:uiPriority w:val="99"/>
    <w:rsid w:val="008551A0"/>
    <w:pPr>
      <w:widowControl w:val="0"/>
    </w:pPr>
    <w:rPr>
      <w:rFonts w:ascii="Arial" w:eastAsia="Times New Roman" w:hAnsi="Arial"/>
      <w:b/>
      <w:sz w:val="16"/>
    </w:rPr>
  </w:style>
  <w:style w:type="paragraph" w:customStyle="1" w:styleId="ConsNormal">
    <w:name w:val="ConsNormal"/>
    <w:uiPriority w:val="99"/>
    <w:rsid w:val="008551A0"/>
    <w:pPr>
      <w:widowControl w:val="0"/>
      <w:ind w:firstLine="720"/>
    </w:pPr>
    <w:rPr>
      <w:rFonts w:ascii="Arial" w:eastAsia="Times New Roman" w:hAnsi="Arial"/>
    </w:rPr>
  </w:style>
  <w:style w:type="paragraph" w:customStyle="1" w:styleId="ConsNonformat">
    <w:name w:val="ConsNonformat"/>
    <w:uiPriority w:val="99"/>
    <w:rsid w:val="008551A0"/>
    <w:pPr>
      <w:widowControl w:val="0"/>
    </w:pPr>
    <w:rPr>
      <w:rFonts w:ascii="Courier New" w:eastAsia="Times New Roman" w:hAnsi="Courier New"/>
    </w:rPr>
  </w:style>
  <w:style w:type="paragraph" w:styleId="aa">
    <w:name w:val="No Spacing"/>
    <w:uiPriority w:val="99"/>
    <w:qFormat/>
    <w:rsid w:val="00B4118A"/>
    <w:rPr>
      <w:rFonts w:ascii="Times New Roman" w:eastAsia="Times New Roman" w:hAnsi="Times New Roman"/>
      <w:sz w:val="24"/>
      <w:szCs w:val="24"/>
    </w:rPr>
  </w:style>
  <w:style w:type="paragraph" w:customStyle="1" w:styleId="ConsPlusNonformat">
    <w:name w:val="ConsPlusNonformat"/>
    <w:uiPriority w:val="99"/>
    <w:rsid w:val="00BD11E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D11E7"/>
    <w:pPr>
      <w:widowControl w:val="0"/>
      <w:autoSpaceDE w:val="0"/>
      <w:autoSpaceDN w:val="0"/>
      <w:adjustRightInd w:val="0"/>
    </w:pPr>
    <w:rPr>
      <w:rFonts w:ascii="Arial" w:eastAsia="Times New Roman" w:hAnsi="Arial" w:cs="Arial"/>
      <w:b/>
      <w:bCs/>
    </w:rPr>
  </w:style>
  <w:style w:type="paragraph" w:styleId="ab">
    <w:name w:val="Body Text Indent"/>
    <w:basedOn w:val="a"/>
    <w:link w:val="ac"/>
    <w:uiPriority w:val="99"/>
    <w:rsid w:val="00BD11E7"/>
    <w:pPr>
      <w:spacing w:after="120" w:line="276" w:lineRule="auto"/>
      <w:ind w:left="283"/>
    </w:pPr>
    <w:rPr>
      <w:rFonts w:ascii="Calibri" w:eastAsia="Calibri" w:hAnsi="Calibri"/>
      <w:sz w:val="22"/>
      <w:szCs w:val="22"/>
      <w:lang w:eastAsia="en-US"/>
    </w:rPr>
  </w:style>
  <w:style w:type="character" w:customStyle="1" w:styleId="ac">
    <w:name w:val="Основной текст с отступом Знак"/>
    <w:basedOn w:val="a0"/>
    <w:link w:val="ab"/>
    <w:uiPriority w:val="99"/>
    <w:locked/>
    <w:rsid w:val="00BD11E7"/>
    <w:rPr>
      <w:rFonts w:ascii="Calibri" w:eastAsia="Times New Roman" w:hAnsi="Calibri" w:cs="Times New Roman"/>
    </w:rPr>
  </w:style>
  <w:style w:type="paragraph" w:customStyle="1" w:styleId="ConsPlusNormal">
    <w:name w:val="ConsPlusNormal"/>
    <w:uiPriority w:val="99"/>
    <w:rsid w:val="00EB0083"/>
    <w:pPr>
      <w:widowControl w:val="0"/>
      <w:autoSpaceDE w:val="0"/>
      <w:autoSpaceDN w:val="0"/>
    </w:pPr>
    <w:rPr>
      <w:rFonts w:eastAsia="Times New Roman" w:cs="Calibri"/>
      <w:sz w:val="22"/>
    </w:rPr>
  </w:style>
  <w:style w:type="paragraph" w:styleId="ad">
    <w:name w:val="List Paragraph"/>
    <w:basedOn w:val="a"/>
    <w:uiPriority w:val="99"/>
    <w:qFormat/>
    <w:rsid w:val="00C30EF1"/>
    <w:pPr>
      <w:ind w:left="720"/>
      <w:contextualSpacing/>
    </w:pPr>
  </w:style>
</w:styles>
</file>

<file path=word/webSettings.xml><?xml version="1.0" encoding="utf-8"?>
<w:webSettings xmlns:r="http://schemas.openxmlformats.org/officeDocument/2006/relationships" xmlns:w="http://schemas.openxmlformats.org/wordprocessingml/2006/main">
  <w:divs>
    <w:div w:id="97990560">
      <w:marLeft w:val="0"/>
      <w:marRight w:val="0"/>
      <w:marTop w:val="0"/>
      <w:marBottom w:val="0"/>
      <w:divBdr>
        <w:top w:val="none" w:sz="0" w:space="0" w:color="auto"/>
        <w:left w:val="none" w:sz="0" w:space="0" w:color="auto"/>
        <w:bottom w:val="none" w:sz="0" w:space="0" w:color="auto"/>
        <w:right w:val="none" w:sz="0" w:space="0" w:color="auto"/>
      </w:divBdr>
    </w:div>
    <w:div w:id="97990561">
      <w:marLeft w:val="0"/>
      <w:marRight w:val="0"/>
      <w:marTop w:val="0"/>
      <w:marBottom w:val="0"/>
      <w:divBdr>
        <w:top w:val="none" w:sz="0" w:space="0" w:color="auto"/>
        <w:left w:val="none" w:sz="0" w:space="0" w:color="auto"/>
        <w:bottom w:val="none" w:sz="0" w:space="0" w:color="auto"/>
        <w:right w:val="none" w:sz="0" w:space="0" w:color="auto"/>
      </w:divBdr>
    </w:div>
    <w:div w:id="97990562">
      <w:marLeft w:val="0"/>
      <w:marRight w:val="0"/>
      <w:marTop w:val="0"/>
      <w:marBottom w:val="0"/>
      <w:divBdr>
        <w:top w:val="none" w:sz="0" w:space="0" w:color="auto"/>
        <w:left w:val="none" w:sz="0" w:space="0" w:color="auto"/>
        <w:bottom w:val="none" w:sz="0" w:space="0" w:color="auto"/>
        <w:right w:val="none" w:sz="0" w:space="0" w:color="auto"/>
      </w:divBdr>
    </w:div>
    <w:div w:id="97990563">
      <w:marLeft w:val="0"/>
      <w:marRight w:val="0"/>
      <w:marTop w:val="0"/>
      <w:marBottom w:val="0"/>
      <w:divBdr>
        <w:top w:val="none" w:sz="0" w:space="0" w:color="auto"/>
        <w:left w:val="none" w:sz="0" w:space="0" w:color="auto"/>
        <w:bottom w:val="none" w:sz="0" w:space="0" w:color="auto"/>
        <w:right w:val="none" w:sz="0" w:space="0" w:color="auto"/>
      </w:divBdr>
    </w:div>
    <w:div w:id="97990564">
      <w:marLeft w:val="0"/>
      <w:marRight w:val="0"/>
      <w:marTop w:val="0"/>
      <w:marBottom w:val="0"/>
      <w:divBdr>
        <w:top w:val="none" w:sz="0" w:space="0" w:color="auto"/>
        <w:left w:val="none" w:sz="0" w:space="0" w:color="auto"/>
        <w:bottom w:val="none" w:sz="0" w:space="0" w:color="auto"/>
        <w:right w:val="none" w:sz="0" w:space="0" w:color="auto"/>
      </w:divBdr>
    </w:div>
    <w:div w:id="97990565">
      <w:marLeft w:val="0"/>
      <w:marRight w:val="0"/>
      <w:marTop w:val="0"/>
      <w:marBottom w:val="0"/>
      <w:divBdr>
        <w:top w:val="none" w:sz="0" w:space="0" w:color="auto"/>
        <w:left w:val="none" w:sz="0" w:space="0" w:color="auto"/>
        <w:bottom w:val="none" w:sz="0" w:space="0" w:color="auto"/>
        <w:right w:val="none" w:sz="0" w:space="0" w:color="auto"/>
      </w:divBdr>
    </w:div>
    <w:div w:id="97990566">
      <w:marLeft w:val="0"/>
      <w:marRight w:val="0"/>
      <w:marTop w:val="0"/>
      <w:marBottom w:val="0"/>
      <w:divBdr>
        <w:top w:val="none" w:sz="0" w:space="0" w:color="auto"/>
        <w:left w:val="none" w:sz="0" w:space="0" w:color="auto"/>
        <w:bottom w:val="none" w:sz="0" w:space="0" w:color="auto"/>
        <w:right w:val="none" w:sz="0" w:space="0" w:color="auto"/>
      </w:divBdr>
    </w:div>
    <w:div w:id="97990567">
      <w:marLeft w:val="0"/>
      <w:marRight w:val="0"/>
      <w:marTop w:val="0"/>
      <w:marBottom w:val="0"/>
      <w:divBdr>
        <w:top w:val="none" w:sz="0" w:space="0" w:color="auto"/>
        <w:left w:val="none" w:sz="0" w:space="0" w:color="auto"/>
        <w:bottom w:val="none" w:sz="0" w:space="0" w:color="auto"/>
        <w:right w:val="none" w:sz="0" w:space="0" w:color="auto"/>
      </w:divBdr>
    </w:div>
    <w:div w:id="97990568">
      <w:marLeft w:val="0"/>
      <w:marRight w:val="0"/>
      <w:marTop w:val="0"/>
      <w:marBottom w:val="0"/>
      <w:divBdr>
        <w:top w:val="none" w:sz="0" w:space="0" w:color="auto"/>
        <w:left w:val="none" w:sz="0" w:space="0" w:color="auto"/>
        <w:bottom w:val="none" w:sz="0" w:space="0" w:color="auto"/>
        <w:right w:val="none" w:sz="0" w:space="0" w:color="auto"/>
      </w:divBdr>
    </w:div>
    <w:div w:id="97990569">
      <w:marLeft w:val="0"/>
      <w:marRight w:val="0"/>
      <w:marTop w:val="0"/>
      <w:marBottom w:val="0"/>
      <w:divBdr>
        <w:top w:val="none" w:sz="0" w:space="0" w:color="auto"/>
        <w:left w:val="none" w:sz="0" w:space="0" w:color="auto"/>
        <w:bottom w:val="none" w:sz="0" w:space="0" w:color="auto"/>
        <w:right w:val="none" w:sz="0" w:space="0" w:color="auto"/>
      </w:divBdr>
    </w:div>
    <w:div w:id="97990570">
      <w:marLeft w:val="0"/>
      <w:marRight w:val="0"/>
      <w:marTop w:val="0"/>
      <w:marBottom w:val="0"/>
      <w:divBdr>
        <w:top w:val="none" w:sz="0" w:space="0" w:color="auto"/>
        <w:left w:val="none" w:sz="0" w:space="0" w:color="auto"/>
        <w:bottom w:val="none" w:sz="0" w:space="0" w:color="auto"/>
        <w:right w:val="none" w:sz="0" w:space="0" w:color="auto"/>
      </w:divBdr>
    </w:div>
    <w:div w:id="979905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08985C73B24F9EDBE6323117CDD0C358673215DF944699AE7228CBE8551C98C532793E07C5A30EC4E802C68F7107B4F107CC64CE769D41oFW0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261E36E36DD459A38870B5627B0FCA6143614FDA7CC82140079B9C1D1B0887902C640542D3C909BCC55A8378902B973Aa5g5B" TargetMode="External"/><Relationship Id="rId5" Type="http://schemas.openxmlformats.org/officeDocument/2006/relationships/footnotes" Target="footnotes.xml"/><Relationship Id="rId10" Type="http://schemas.openxmlformats.org/officeDocument/2006/relationships/hyperlink" Target="consultantplus://offline/ref=F0261E36E36DD459A38870B5627B0FCA6143614FDA7CC82140079B9C1D1B0887902C640542D3C909BCC55A8378902B973Aa5g5B" TargetMode="External"/><Relationship Id="rId4" Type="http://schemas.openxmlformats.org/officeDocument/2006/relationships/webSettings" Target="webSettings.xml"/><Relationship Id="rId9" Type="http://schemas.openxmlformats.org/officeDocument/2006/relationships/hyperlink" Target="consultantplus://offline/ref=D4BE47AD240F04120926F8FA18C886ECB1AA86C900CEFAAA7CFB27129C872A9FD93BFEFB5B67D6D994342C7ADBF481628454114CA1D7F6F521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1</Pages>
  <Words>5770</Words>
  <Characters>32891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Георгиевна</dc:creator>
  <cp:keywords/>
  <dc:description/>
  <cp:lastModifiedBy>Мясоедова А.А.</cp:lastModifiedBy>
  <cp:revision>154</cp:revision>
  <cp:lastPrinted>2020-02-14T04:46:00Z</cp:lastPrinted>
  <dcterms:created xsi:type="dcterms:W3CDTF">2018-10-25T07:42:00Z</dcterms:created>
  <dcterms:modified xsi:type="dcterms:W3CDTF">2020-02-25T05:48:00Z</dcterms:modified>
</cp:coreProperties>
</file>