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F9" w:rsidRPr="00300FF9" w:rsidRDefault="00300FF9" w:rsidP="00300FF9">
      <w:pPr>
        <w:shd w:val="clear" w:color="auto" w:fill="FFFFFF"/>
        <w:spacing w:line="486" w:lineRule="atLeast"/>
        <w:jc w:val="center"/>
        <w:rPr>
          <w:rFonts w:ascii="Arial" w:eastAsia="Times New Roman" w:hAnsi="Arial" w:cs="Arial"/>
          <w:b/>
          <w:bCs/>
          <w:color w:val="212121"/>
          <w:sz w:val="35"/>
          <w:szCs w:val="35"/>
          <w:lang w:eastAsia="ru-RU"/>
        </w:rPr>
      </w:pPr>
      <w:r w:rsidRPr="00300FF9">
        <w:rPr>
          <w:rFonts w:ascii="Arial" w:eastAsia="Times New Roman" w:hAnsi="Arial" w:cs="Arial"/>
          <w:b/>
          <w:bCs/>
          <w:color w:val="212121"/>
          <w:sz w:val="35"/>
          <w:szCs w:val="35"/>
          <w:lang w:eastAsia="ru-RU"/>
        </w:rPr>
        <w:t>В 2020 году наша страна будет отмечать 75-летие Победы советского народа в Великой Отечественной войне 1941-1945 г.</w:t>
      </w:r>
    </w:p>
    <w:p w:rsidR="00300FF9" w:rsidRPr="00300FF9" w:rsidRDefault="00300FF9" w:rsidP="00300FF9">
      <w:pPr>
        <w:shd w:val="clear" w:color="auto" w:fill="FFFFFF"/>
        <w:spacing w:line="41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 преддверии празднования 75-й годовщины Победы в Великой Отечественной войне прошла встреча ветеранской организации" style="width:24.3pt;height:24.3pt"/>
        </w:pict>
      </w:r>
      <w:r>
        <w:pict>
          <v:shape id="_x0000_i1026" type="#_x0000_t75" alt="В преддверии празднования 75-й годовщины Победы в Великой Отечественной войне прошла встреча ветеранской организации" style="width:24.3pt;height:24.3pt"/>
        </w:pict>
      </w:r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8" name="Рисунок 8" descr="C:\Documents and Settings\Администратор\Рабочий стол\IMG_6748obr(10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IMG_6748obr(10)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F9" w:rsidRPr="00300FF9" w:rsidRDefault="00300FF9" w:rsidP="00300F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8"/>
          <w:szCs w:val="48"/>
          <w:lang w:eastAsia="ru-RU"/>
        </w:rPr>
      </w:pPr>
      <w:r w:rsidRPr="00300FF9">
        <w:rPr>
          <w:rFonts w:ascii="Arial" w:eastAsia="Times New Roman" w:hAnsi="Arial" w:cs="Arial"/>
          <w:b/>
          <w:color w:val="000000" w:themeColor="text1"/>
          <w:kern w:val="36"/>
          <w:sz w:val="48"/>
          <w:szCs w:val="48"/>
          <w:lang w:eastAsia="ru-RU"/>
        </w:rPr>
        <w:t>Условия приобретения гражданства Российской Федерации ветеранами Великой Отечественной войны</w:t>
      </w:r>
    </w:p>
    <w:p w:rsidR="00300FF9" w:rsidRPr="00300FF9" w:rsidRDefault="00300FF9" w:rsidP="00300FF9">
      <w:pPr>
        <w:shd w:val="clear" w:color="auto" w:fill="FFFFFF"/>
        <w:spacing w:before="173" w:after="173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00F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соответствии с частью 5 статьи 14 Федерального закона от 31.05.2002 года № 62-ФЗ «О гражданстве Российской Федерации» в гражданство Российской Федерации принимаются в упрощенном порядке без представления вида на жительство ветераны Великой Отечественной войны, имевшие гражданство бывшего СССР и проживающие на территории Российской Федерации.</w:t>
      </w:r>
    </w:p>
    <w:p w:rsidR="00300FF9" w:rsidRPr="00300FF9" w:rsidRDefault="00300FF9" w:rsidP="00300FF9">
      <w:pPr>
        <w:shd w:val="clear" w:color="auto" w:fill="FFFFFF"/>
        <w:spacing w:before="173" w:after="173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00F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Вместе с заявлением о приобретении гражданства Российской Федерации представляется:</w:t>
      </w:r>
    </w:p>
    <w:p w:rsidR="00300FF9" w:rsidRPr="00300FF9" w:rsidRDefault="00300FF9" w:rsidP="00300FF9">
      <w:pPr>
        <w:shd w:val="clear" w:color="auto" w:fill="FFFFFF"/>
        <w:spacing w:before="173" w:after="173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00F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паспорт гражданина СССР образца 1974 года с отметкой о регистрации по месту жительства, либо документ, удостоверяющий личность иностранного гражданина или лица без гражданства, со свидетельством о регистрации по месту жительства, либо </w:t>
      </w:r>
      <w:r w:rsidRPr="00300F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разрешение на временное проживание в Российской Федерации, либо вид на жительство (при его наличии);</w:t>
      </w:r>
    </w:p>
    <w:p w:rsidR="00300FF9" w:rsidRPr="00300FF9" w:rsidRDefault="00300FF9" w:rsidP="00300FF9">
      <w:pPr>
        <w:shd w:val="clear" w:color="auto" w:fill="FFFFFF"/>
        <w:spacing w:before="173" w:after="173" w:line="40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00FF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 удостоверение ветерана Великой Отечественной войны, либо удостоверение инвалида Отечественной войны, либо удостоверение участника войны, либо удостоверение о праве на льготы;</w:t>
      </w:r>
    </w:p>
    <w:p w:rsidR="00300FF9" w:rsidRPr="00300FF9" w:rsidRDefault="00300FF9" w:rsidP="00300FF9">
      <w:pPr>
        <w:shd w:val="clear" w:color="auto" w:fill="FFFFFF"/>
        <w:spacing w:before="173" w:after="173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00F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один из документов, подтверждающих наличие у заявителя гражданства СССР в прошлом;</w:t>
      </w:r>
    </w:p>
    <w:p w:rsidR="00300FF9" w:rsidRPr="00300FF9" w:rsidRDefault="00300FF9" w:rsidP="00300FF9">
      <w:pPr>
        <w:shd w:val="clear" w:color="auto" w:fill="FFFFFF"/>
        <w:spacing w:before="173" w:after="173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00F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- отказ от имеющегося гражданства иностранного гражданства;</w:t>
      </w:r>
    </w:p>
    <w:p w:rsidR="00300FF9" w:rsidRPr="00300FF9" w:rsidRDefault="00300FF9" w:rsidP="00300FF9">
      <w:pPr>
        <w:shd w:val="clear" w:color="auto" w:fill="FFFFFF"/>
        <w:spacing w:before="173" w:after="173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00F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- документы, подтверждающие изменения установочных данных, если таковые имели место быть.</w:t>
      </w:r>
    </w:p>
    <w:p w:rsidR="00300FF9" w:rsidRPr="00300FF9" w:rsidRDefault="00300FF9" w:rsidP="00300FF9">
      <w:pPr>
        <w:shd w:val="clear" w:color="auto" w:fill="FFFFFF"/>
        <w:spacing w:before="173" w:after="173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300F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удостоверение ветерана Великой Отечественной войны, выдано полномочным органом иностранных государств – участников СНГ, то в соответствии со статьей 8 межправительственного Соглашения о взаимном признании льгот и гарантий для участников и инвалидов Великой Отечественной войны от 15.04.1994 года (с изменениями и дополнениями о 26.05.1995 года), основанием для предоставления льгот являются документы, выданные соответствующими органами бывшего СССР и Сторонами – участниками Соглашения по</w:t>
      </w:r>
      <w:proofErr w:type="gramEnd"/>
      <w:r w:rsidRPr="00300F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формам, действующим на 01.01.1992 года по месту жительства лица, имеющему право на льготы.</w:t>
      </w:r>
    </w:p>
    <w:p w:rsidR="00F717F7" w:rsidRPr="00300FF9" w:rsidRDefault="00F717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F717F7" w:rsidRPr="00300FF9" w:rsidSect="00F7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0FF9"/>
    <w:rsid w:val="00300FF9"/>
    <w:rsid w:val="00F7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7"/>
  </w:style>
  <w:style w:type="paragraph" w:styleId="1">
    <w:name w:val="heading 1"/>
    <w:basedOn w:val="a"/>
    <w:link w:val="10"/>
    <w:uiPriority w:val="9"/>
    <w:qFormat/>
    <w:rsid w:val="0030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031">
          <w:marLeft w:val="0"/>
          <w:marRight w:val="56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8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22">
          <w:marLeft w:val="0"/>
          <w:marRight w:val="0"/>
          <w:marTop w:val="0"/>
          <w:marBottom w:val="4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379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2020-03-17T09:13:00Z</dcterms:created>
  <dcterms:modified xsi:type="dcterms:W3CDTF">2020-03-17T09:20:00Z</dcterms:modified>
</cp:coreProperties>
</file>