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</w:t>
      </w:r>
      <w:r w:rsidR="003E5D6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4C3DAC">
        <w:rPr>
          <w:rFonts w:ascii="Times New Roman" w:eastAsia="MS Mincho" w:hAnsi="Times New Roman" w:cs="Times New Roman"/>
          <w:sz w:val="28"/>
          <w:szCs w:val="28"/>
        </w:rPr>
        <w:t>округа  от  11.03.2020 № 467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C3DAC" w:rsidRPr="00FF309D" w:rsidRDefault="00E5185A" w:rsidP="004C3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CA1">
        <w:rPr>
          <w:rFonts w:ascii="Times New Roman" w:hAnsi="Times New Roman" w:cs="Times New Roman"/>
          <w:b/>
          <w:sz w:val="28"/>
          <w:szCs w:val="28"/>
        </w:rPr>
        <w:t>Лот № 1</w:t>
      </w:r>
      <w:r w:rsidRPr="00050CA1">
        <w:rPr>
          <w:rFonts w:ascii="Times New Roman" w:hAnsi="Times New Roman" w:cs="Times New Roman"/>
          <w:sz w:val="28"/>
          <w:szCs w:val="28"/>
        </w:rPr>
        <w:t xml:space="preserve">: </w:t>
      </w:r>
      <w:r w:rsidR="004C3DAC" w:rsidRPr="00B71A23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42:11:</w:t>
      </w:r>
      <w:r w:rsidR="004C3DAC">
        <w:rPr>
          <w:rFonts w:ascii="Times New Roman" w:hAnsi="Times New Roman" w:cs="Times New Roman"/>
          <w:sz w:val="28"/>
          <w:szCs w:val="28"/>
        </w:rPr>
        <w:t>0116001:130</w:t>
      </w:r>
      <w:r w:rsidR="004C3DAC" w:rsidRPr="00B71A2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C3DAC">
        <w:rPr>
          <w:rFonts w:ascii="Times New Roman" w:hAnsi="Times New Roman" w:cs="Times New Roman"/>
          <w:sz w:val="28"/>
          <w:szCs w:val="28"/>
        </w:rPr>
        <w:t xml:space="preserve">10 </w:t>
      </w:r>
      <w:r w:rsidR="004C3DAC" w:rsidRPr="00B71A23">
        <w:rPr>
          <w:rFonts w:ascii="Times New Roman" w:hAnsi="Times New Roman" w:cs="Times New Roman"/>
          <w:sz w:val="28"/>
          <w:szCs w:val="28"/>
        </w:rPr>
        <w:t xml:space="preserve">+/- </w:t>
      </w:r>
      <w:r w:rsidR="004C3DAC">
        <w:rPr>
          <w:rFonts w:ascii="Times New Roman" w:hAnsi="Times New Roman" w:cs="Times New Roman"/>
          <w:sz w:val="28"/>
          <w:szCs w:val="28"/>
        </w:rPr>
        <w:t xml:space="preserve">1 </w:t>
      </w:r>
      <w:r w:rsidR="004C3DAC" w:rsidRPr="00B71A23">
        <w:rPr>
          <w:rFonts w:ascii="Times New Roman" w:hAnsi="Times New Roman" w:cs="Times New Roman"/>
          <w:sz w:val="28"/>
          <w:szCs w:val="28"/>
        </w:rPr>
        <w:t>кв.м., расположенный по адресу: Кемеровская область, Промышленновский</w:t>
      </w:r>
      <w:r w:rsidR="004C3DAC" w:rsidRPr="00FF309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C3DAC" w:rsidRPr="00FF309D">
        <w:rPr>
          <w:rFonts w:ascii="Times New Roman" w:hAnsi="Times New Roman" w:cs="Times New Roman"/>
          <w:sz w:val="28"/>
          <w:szCs w:val="28"/>
        </w:rPr>
        <w:t>п</w:t>
      </w:r>
      <w:r w:rsidR="004C3DAC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4C3DAC" w:rsidRPr="00FF309D">
        <w:rPr>
          <w:rFonts w:ascii="Times New Roman" w:hAnsi="Times New Roman" w:cs="Times New Roman"/>
          <w:sz w:val="28"/>
          <w:szCs w:val="28"/>
        </w:rPr>
        <w:t xml:space="preserve">. </w:t>
      </w:r>
      <w:r w:rsidR="004C3DAC">
        <w:rPr>
          <w:rFonts w:ascii="Times New Roman" w:hAnsi="Times New Roman" w:cs="Times New Roman"/>
          <w:sz w:val="28"/>
          <w:szCs w:val="28"/>
        </w:rPr>
        <w:t>Промышленная, ул</w:t>
      </w:r>
      <w:r w:rsidR="004C3DAC" w:rsidRPr="00FF309D">
        <w:rPr>
          <w:rFonts w:ascii="Times New Roman" w:hAnsi="Times New Roman" w:cs="Times New Roman"/>
          <w:sz w:val="28"/>
          <w:szCs w:val="28"/>
        </w:rPr>
        <w:t xml:space="preserve">. </w:t>
      </w:r>
      <w:r w:rsidR="004C3DAC">
        <w:rPr>
          <w:rFonts w:ascii="Times New Roman" w:hAnsi="Times New Roman" w:cs="Times New Roman"/>
          <w:sz w:val="28"/>
          <w:szCs w:val="28"/>
        </w:rPr>
        <w:t>Линейная.</w:t>
      </w:r>
    </w:p>
    <w:p w:rsidR="004C3DAC" w:rsidRPr="00FF309D" w:rsidRDefault="004C3DAC" w:rsidP="004C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309D">
        <w:rPr>
          <w:sz w:val="28"/>
          <w:szCs w:val="28"/>
        </w:rPr>
        <w:t>Категория земель: земли населенных пунктов.</w:t>
      </w:r>
    </w:p>
    <w:p w:rsidR="004C3DAC" w:rsidRPr="00FF309D" w:rsidRDefault="004C3DAC" w:rsidP="004C3DAC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коммунальное обслуживание</w:t>
      </w:r>
      <w:r w:rsidRPr="00FF309D">
        <w:rPr>
          <w:rFonts w:eastAsia="MS Mincho"/>
          <w:sz w:val="28"/>
          <w:szCs w:val="28"/>
        </w:rPr>
        <w:t>.</w:t>
      </w:r>
    </w:p>
    <w:p w:rsidR="006B1AD2" w:rsidRDefault="004C3DAC" w:rsidP="004C3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Определить начальную цену продажи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 основании отчета независимого оценщика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размере 10 000 (десять тысяч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>10 %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1 000 </w:t>
      </w:r>
      <w:r w:rsidRPr="00F24137">
        <w:rPr>
          <w:rFonts w:ascii="Times New Roman" w:eastAsia="MS Mincho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</w:rPr>
        <w:t>одна тысяча)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 xml:space="preserve">от начальной цены продажи – 300 </w:t>
      </w:r>
      <w:r w:rsidRPr="00F241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триста</w:t>
      </w:r>
      <w:r w:rsidRPr="00F24137">
        <w:rPr>
          <w:rFonts w:ascii="Times New Roman" w:hAnsi="Times New Roman" w:cs="Times New Roman"/>
          <w:sz w:val="28"/>
          <w:szCs w:val="28"/>
        </w:rPr>
        <w:t>) рублей.</w:t>
      </w:r>
    </w:p>
    <w:p w:rsidR="006B1AD2" w:rsidRDefault="006B1AD2" w:rsidP="006B1AD2">
      <w:pPr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условия о возможности подключения к сетям             водоснабжения и водоотведения объекта капитального строительства.</w:t>
      </w:r>
    </w:p>
    <w:p w:rsidR="006B1AD2" w:rsidRDefault="006B1AD2" w:rsidP="006B1AD2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Получены технические условия от ООО «</w:t>
      </w:r>
      <w:proofErr w:type="spellStart"/>
      <w:r>
        <w:rPr>
          <w:sz w:val="28"/>
          <w:szCs w:val="28"/>
        </w:rPr>
        <w:t>Промышленновские</w:t>
      </w:r>
      <w:proofErr w:type="spellEnd"/>
      <w:r>
        <w:rPr>
          <w:sz w:val="28"/>
          <w:szCs w:val="28"/>
        </w:rPr>
        <w:t xml:space="preserve"> коммунальные системы» 02.03.2020 № 17/1:</w:t>
      </w:r>
    </w:p>
    <w:p w:rsidR="006B1AD2" w:rsidRDefault="006B1AD2" w:rsidP="006B1AD2">
      <w:pPr>
        <w:numPr>
          <w:ilvl w:val="0"/>
          <w:numId w:val="1"/>
        </w:num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Технологическое подключение объекта капитального строительства к системе центрального водоснабжения невозможно, т.к. по данному  адресу отсутствуют сети центрального водоснабжения.</w:t>
      </w:r>
    </w:p>
    <w:p w:rsidR="006B1AD2" w:rsidRDefault="006B1AD2" w:rsidP="006B1AD2">
      <w:pPr>
        <w:numPr>
          <w:ilvl w:val="0"/>
          <w:numId w:val="1"/>
        </w:num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Технологическое подключение объекта капитального строительства к канализационным сетям  невозможно, т.к. по данному  адресу отсутствуют сети центральной канализации.</w:t>
      </w:r>
    </w:p>
    <w:p w:rsidR="00B055E6" w:rsidRDefault="006B1AD2" w:rsidP="00B055E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1AD2">
        <w:rPr>
          <w:sz w:val="28"/>
          <w:szCs w:val="28"/>
        </w:rPr>
        <w:t xml:space="preserve">В соответствии с правилами землепользования и застройки Промышленновского  городского поселения, утвержденными решением Совета народных депутатов Промышленновского городского </w:t>
      </w:r>
      <w:r w:rsidR="00B055E6">
        <w:rPr>
          <w:sz w:val="28"/>
          <w:szCs w:val="28"/>
        </w:rPr>
        <w:t>поселения  от 22.03.2012 № 64 (в ред. о</w:t>
      </w:r>
      <w:r w:rsidRPr="006B1AD2">
        <w:rPr>
          <w:sz w:val="28"/>
          <w:szCs w:val="28"/>
        </w:rPr>
        <w:t>т 21.11.2012 № 88,от 27.09.2013 № 129, от 09.12.2015 № 16, от 23.05.2019 № 139), земельный участок располож</w:t>
      </w:r>
      <w:r w:rsidR="00B055E6">
        <w:rPr>
          <w:sz w:val="28"/>
          <w:szCs w:val="28"/>
        </w:rPr>
        <w:t>ен в территориальной зоне    СХ</w:t>
      </w:r>
      <w:proofErr w:type="gramStart"/>
      <w:r w:rsidR="00B055E6">
        <w:rPr>
          <w:sz w:val="28"/>
          <w:szCs w:val="28"/>
        </w:rPr>
        <w:t>2</w:t>
      </w:r>
      <w:proofErr w:type="gramEnd"/>
      <w:r w:rsidRPr="006B1AD2">
        <w:rPr>
          <w:sz w:val="28"/>
          <w:szCs w:val="28"/>
        </w:rPr>
        <w:t xml:space="preserve">- </w:t>
      </w:r>
      <w:proofErr w:type="spellStart"/>
      <w:r w:rsidRPr="006B1AD2">
        <w:rPr>
          <w:sz w:val="28"/>
          <w:szCs w:val="28"/>
        </w:rPr>
        <w:t>подзоне</w:t>
      </w:r>
      <w:proofErr w:type="spellEnd"/>
      <w:r w:rsidRPr="006B1AD2">
        <w:rPr>
          <w:sz w:val="28"/>
          <w:szCs w:val="28"/>
        </w:rPr>
        <w:t xml:space="preserve"> для размещения</w:t>
      </w:r>
      <w:r w:rsidR="00B055E6">
        <w:rPr>
          <w:sz w:val="28"/>
          <w:szCs w:val="28"/>
        </w:rPr>
        <w:t xml:space="preserve"> объектов сельскохозяйственного использования.</w:t>
      </w:r>
    </w:p>
    <w:p w:rsidR="006B1AD2" w:rsidRPr="006B1AD2" w:rsidRDefault="006B1AD2" w:rsidP="00B055E6">
      <w:pPr>
        <w:pStyle w:val="ac"/>
        <w:jc w:val="both"/>
        <w:rPr>
          <w:sz w:val="28"/>
          <w:szCs w:val="28"/>
        </w:rPr>
      </w:pPr>
      <w:r w:rsidRPr="006B1AD2">
        <w:rPr>
          <w:sz w:val="28"/>
          <w:szCs w:val="28"/>
        </w:rPr>
        <w:t>Предельные размеры земельных участков, в том числе их площадь:</w:t>
      </w:r>
    </w:p>
    <w:p w:rsidR="006B1AD2" w:rsidRPr="006B1AD2" w:rsidRDefault="006B1AD2" w:rsidP="00B055E6">
      <w:pPr>
        <w:pStyle w:val="ac"/>
        <w:jc w:val="both"/>
        <w:rPr>
          <w:sz w:val="28"/>
          <w:szCs w:val="28"/>
        </w:rPr>
      </w:pPr>
      <w:r w:rsidRPr="006B1AD2">
        <w:rPr>
          <w:sz w:val="28"/>
          <w:szCs w:val="28"/>
        </w:rPr>
        <w:t xml:space="preserve">- минимальные  </w:t>
      </w:r>
      <w:r w:rsidR="00B055E6">
        <w:rPr>
          <w:sz w:val="28"/>
          <w:szCs w:val="28"/>
        </w:rPr>
        <w:t>1</w:t>
      </w:r>
      <w:r w:rsidRPr="006B1AD2">
        <w:rPr>
          <w:sz w:val="28"/>
          <w:szCs w:val="28"/>
        </w:rPr>
        <w:t>0 кв. м.,</w:t>
      </w:r>
    </w:p>
    <w:p w:rsidR="006B1AD2" w:rsidRPr="006B1AD2" w:rsidRDefault="00B055E6" w:rsidP="00B055E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максимальные 5</w:t>
      </w:r>
      <w:r w:rsidR="006B1AD2" w:rsidRPr="006B1AD2">
        <w:rPr>
          <w:sz w:val="28"/>
          <w:szCs w:val="28"/>
        </w:rPr>
        <w:t>000 кв. м.</w:t>
      </w:r>
    </w:p>
    <w:p w:rsidR="006B1AD2" w:rsidRPr="006B1AD2" w:rsidRDefault="006B1AD2" w:rsidP="00B055E6">
      <w:pPr>
        <w:pStyle w:val="ac"/>
        <w:jc w:val="both"/>
        <w:rPr>
          <w:sz w:val="28"/>
          <w:szCs w:val="28"/>
        </w:rPr>
      </w:pPr>
      <w:r w:rsidRPr="006B1AD2">
        <w:rPr>
          <w:sz w:val="28"/>
          <w:szCs w:val="28"/>
        </w:rPr>
        <w:t xml:space="preserve">   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6B1AD2" w:rsidRPr="006B1AD2" w:rsidRDefault="006B1AD2" w:rsidP="00B055E6">
      <w:pPr>
        <w:pStyle w:val="ac"/>
        <w:jc w:val="both"/>
        <w:rPr>
          <w:sz w:val="28"/>
          <w:szCs w:val="28"/>
        </w:rPr>
      </w:pPr>
      <w:r w:rsidRPr="006B1AD2">
        <w:rPr>
          <w:sz w:val="28"/>
          <w:szCs w:val="28"/>
        </w:rPr>
        <w:t xml:space="preserve">     Предельное количество этажей  или предельная высота з</w:t>
      </w:r>
      <w:r w:rsidR="00B055E6">
        <w:rPr>
          <w:sz w:val="28"/>
          <w:szCs w:val="28"/>
        </w:rPr>
        <w:t>даний, строений, сооружений – 35</w:t>
      </w:r>
      <w:r w:rsidRPr="006B1AD2">
        <w:rPr>
          <w:sz w:val="28"/>
          <w:szCs w:val="28"/>
        </w:rPr>
        <w:t xml:space="preserve"> м. </w:t>
      </w:r>
    </w:p>
    <w:p w:rsidR="006B1AD2" w:rsidRPr="006B1AD2" w:rsidRDefault="006B1AD2" w:rsidP="006B1AD2">
      <w:pPr>
        <w:pStyle w:val="ac"/>
        <w:rPr>
          <w:sz w:val="28"/>
          <w:szCs w:val="28"/>
        </w:rPr>
      </w:pPr>
      <w:r w:rsidRPr="006B1AD2">
        <w:rPr>
          <w:sz w:val="28"/>
          <w:szCs w:val="28"/>
        </w:rPr>
        <w:lastRenderedPageBreak/>
        <w:t xml:space="preserve">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B055E6">
        <w:rPr>
          <w:sz w:val="28"/>
          <w:szCs w:val="28"/>
        </w:rPr>
        <w:t>лощади земельного    участка – 10</w:t>
      </w:r>
      <w:r w:rsidRPr="006B1AD2">
        <w:rPr>
          <w:sz w:val="28"/>
          <w:szCs w:val="28"/>
        </w:rPr>
        <w:t>0 %.</w:t>
      </w:r>
    </w:p>
    <w:p w:rsidR="006054DE" w:rsidRPr="00050CA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 w:rsidRPr="00050CA1">
        <w:rPr>
          <w:rFonts w:eastAsia="MS Mincho"/>
          <w:b/>
          <w:bCs/>
          <w:sz w:val="28"/>
          <w:szCs w:val="28"/>
        </w:rPr>
        <w:t xml:space="preserve">         </w:t>
      </w:r>
      <w:r w:rsidRPr="00050CA1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EC4A9C">
        <w:rPr>
          <w:rFonts w:eastAsia="MS Mincho"/>
          <w:b/>
          <w:bCs/>
          <w:sz w:val="28"/>
          <w:szCs w:val="28"/>
        </w:rPr>
        <w:t xml:space="preserve">  21.05</w:t>
      </w:r>
      <w:r w:rsidR="0059793E">
        <w:rPr>
          <w:rFonts w:eastAsia="MS Mincho"/>
          <w:b/>
          <w:bCs/>
          <w:sz w:val="28"/>
          <w:szCs w:val="28"/>
        </w:rPr>
        <w:t>.2020</w:t>
      </w:r>
      <w:r w:rsidR="006054DE" w:rsidRPr="00050CA1">
        <w:rPr>
          <w:rFonts w:eastAsia="MS Mincho"/>
          <w:b/>
          <w:bCs/>
          <w:sz w:val="28"/>
          <w:szCs w:val="28"/>
        </w:rPr>
        <w:t xml:space="preserve"> г. в 1</w:t>
      </w:r>
      <w:r w:rsidR="00EC4A9C">
        <w:rPr>
          <w:rFonts w:eastAsia="MS Mincho"/>
          <w:b/>
          <w:bCs/>
          <w:sz w:val="28"/>
          <w:szCs w:val="28"/>
        </w:rPr>
        <w:t>1</w:t>
      </w:r>
      <w:r w:rsidR="00751DB9" w:rsidRPr="00050CA1">
        <w:rPr>
          <w:rFonts w:eastAsia="MS Mincho"/>
          <w:b/>
          <w:bCs/>
          <w:sz w:val="28"/>
          <w:szCs w:val="28"/>
        </w:rPr>
        <w:t>.00</w:t>
      </w:r>
      <w:r w:rsidR="00751DB9" w:rsidRPr="00050CA1">
        <w:rPr>
          <w:rFonts w:eastAsia="MS Mincho"/>
          <w:sz w:val="28"/>
          <w:szCs w:val="28"/>
        </w:rPr>
        <w:t xml:space="preserve"> часов, </w:t>
      </w:r>
      <w:r w:rsidR="006054DE" w:rsidRPr="00050CA1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>
        <w:rPr>
          <w:rFonts w:eastAsia="MS Mincho"/>
          <w:sz w:val="28"/>
          <w:szCs w:val="28"/>
        </w:rPr>
        <w:t>округа</w:t>
      </w:r>
      <w:r w:rsidR="006054DE" w:rsidRPr="00050CA1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050CA1">
        <w:rPr>
          <w:rFonts w:eastAsia="MS Mincho"/>
          <w:sz w:val="28"/>
          <w:szCs w:val="28"/>
        </w:rPr>
        <w:t>пгт</w:t>
      </w:r>
      <w:proofErr w:type="spellEnd"/>
      <w:r w:rsidR="006054DE" w:rsidRPr="00050CA1">
        <w:rPr>
          <w:rFonts w:eastAsia="MS Mincho"/>
          <w:sz w:val="28"/>
          <w:szCs w:val="28"/>
        </w:rPr>
        <w:t>. Промышленная</w:t>
      </w:r>
      <w:r w:rsidR="0059793E">
        <w:rPr>
          <w:rFonts w:eastAsia="MS Mincho"/>
          <w:sz w:val="28"/>
          <w:szCs w:val="28"/>
        </w:rPr>
        <w:t xml:space="preserve">,     </w:t>
      </w:r>
      <w:r w:rsidR="006054DE" w:rsidRPr="00050CA1">
        <w:rPr>
          <w:rFonts w:eastAsia="MS Mincho"/>
          <w:sz w:val="28"/>
          <w:szCs w:val="28"/>
        </w:rPr>
        <w:t xml:space="preserve">  ул. Коммунистическая, 23а, </w:t>
      </w:r>
      <w:proofErr w:type="spellStart"/>
      <w:r w:rsidR="006054DE" w:rsidRPr="00050CA1">
        <w:rPr>
          <w:rFonts w:eastAsia="MS Mincho"/>
          <w:sz w:val="28"/>
          <w:szCs w:val="28"/>
        </w:rPr>
        <w:t>каб</w:t>
      </w:r>
      <w:proofErr w:type="spellEnd"/>
      <w:r w:rsidR="006054DE" w:rsidRPr="00050CA1">
        <w:rPr>
          <w:rFonts w:eastAsia="MS Mincho"/>
          <w:sz w:val="28"/>
          <w:szCs w:val="28"/>
        </w:rPr>
        <w:t>. № 301</w:t>
      </w:r>
      <w:r w:rsidR="006054DE" w:rsidRPr="00050CA1">
        <w:rPr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050CA1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050CA1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050CA1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050CA1">
        <w:rPr>
          <w:rFonts w:eastAsia="MS Mincho"/>
          <w:sz w:val="28"/>
          <w:szCs w:val="28"/>
        </w:rPr>
        <w:t>пгт</w:t>
      </w:r>
      <w:proofErr w:type="spellEnd"/>
      <w:r w:rsidR="006054DE" w:rsidRPr="00050CA1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050CA1">
        <w:rPr>
          <w:rFonts w:eastAsia="MS Mincho"/>
          <w:sz w:val="28"/>
          <w:szCs w:val="28"/>
        </w:rPr>
        <w:t>каб</w:t>
      </w:r>
      <w:proofErr w:type="spellEnd"/>
      <w:r w:rsidR="006054DE" w:rsidRPr="00050CA1">
        <w:rPr>
          <w:rFonts w:eastAsia="MS Mincho"/>
          <w:sz w:val="28"/>
          <w:szCs w:val="28"/>
        </w:rPr>
        <w:t>. № 301</w:t>
      </w:r>
      <w:r w:rsidR="006054DE" w:rsidRPr="00050CA1">
        <w:rPr>
          <w:sz w:val="28"/>
          <w:szCs w:val="28"/>
        </w:rPr>
        <w:t xml:space="preserve">.  </w:t>
      </w:r>
      <w:r w:rsidR="0059793E">
        <w:rPr>
          <w:rFonts w:eastAsia="MS Mincho"/>
          <w:sz w:val="28"/>
          <w:szCs w:val="28"/>
        </w:rPr>
        <w:t>тел: 8(38442)7-4</w:t>
      </w:r>
      <w:r w:rsidR="00974D9B" w:rsidRPr="00050CA1">
        <w:rPr>
          <w:rFonts w:eastAsia="MS Mincho"/>
          <w:sz w:val="28"/>
          <w:szCs w:val="28"/>
        </w:rPr>
        <w:t>1-2</w:t>
      </w:r>
      <w:r w:rsidR="0059793E">
        <w:rPr>
          <w:rFonts w:eastAsia="MS Mincho"/>
          <w:sz w:val="28"/>
          <w:szCs w:val="28"/>
        </w:rPr>
        <w:t>8</w:t>
      </w:r>
      <w:r w:rsidRPr="00050CA1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050CA1">
        <w:rPr>
          <w:rFonts w:eastAsia="MS Mincho"/>
          <w:sz w:val="28"/>
          <w:szCs w:val="28"/>
        </w:rPr>
        <w:t>.</w:t>
      </w:r>
      <w:proofErr w:type="gramEnd"/>
      <w:r w:rsidRPr="00050CA1">
        <w:rPr>
          <w:rFonts w:eastAsia="MS Mincho"/>
          <w:sz w:val="28"/>
          <w:szCs w:val="28"/>
        </w:rPr>
        <w:t xml:space="preserve"> </w:t>
      </w:r>
      <w:proofErr w:type="gramStart"/>
      <w:r w:rsidRPr="00050CA1">
        <w:rPr>
          <w:rFonts w:eastAsia="MS Mincho"/>
          <w:sz w:val="28"/>
          <w:szCs w:val="28"/>
        </w:rPr>
        <w:t>д</w:t>
      </w:r>
      <w:proofErr w:type="gramEnd"/>
      <w:r w:rsidRPr="00050CA1">
        <w:rPr>
          <w:rFonts w:eastAsia="MS Mincho"/>
          <w:sz w:val="28"/>
          <w:szCs w:val="28"/>
        </w:rPr>
        <w:t>о 17.30 ч</w:t>
      </w:r>
      <w:r w:rsidR="006054DE" w:rsidRPr="00050CA1">
        <w:rPr>
          <w:rFonts w:eastAsia="MS Mincho"/>
          <w:sz w:val="28"/>
          <w:szCs w:val="28"/>
        </w:rPr>
        <w:t xml:space="preserve">ас. (обед с 13.00 до 14.00) </w:t>
      </w:r>
      <w:r w:rsidR="00EC4A9C">
        <w:rPr>
          <w:rFonts w:eastAsia="MS Mincho"/>
          <w:b/>
          <w:sz w:val="28"/>
          <w:szCs w:val="28"/>
        </w:rPr>
        <w:t>до 19.05</w:t>
      </w:r>
      <w:r w:rsidR="0059793E">
        <w:rPr>
          <w:rFonts w:eastAsia="MS Mincho"/>
          <w:b/>
          <w:sz w:val="28"/>
          <w:szCs w:val="28"/>
        </w:rPr>
        <w:t>.2020</w:t>
      </w:r>
      <w:r w:rsidRPr="00050CA1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EC4A9C">
        <w:rPr>
          <w:rFonts w:ascii="Times New Roman" w:eastAsia="MS Mincho" w:hAnsi="Times New Roman" w:cs="Times New Roman"/>
          <w:b/>
          <w:sz w:val="28"/>
          <w:szCs w:val="28"/>
        </w:rPr>
        <w:t>20.05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EC4A9C">
        <w:rPr>
          <w:rFonts w:ascii="Times New Roman" w:eastAsia="MS Mincho" w:hAnsi="Times New Roman" w:cs="Times New Roman"/>
          <w:b/>
          <w:sz w:val="28"/>
          <w:szCs w:val="28"/>
        </w:rPr>
        <w:t xml:space="preserve"> 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EC4A9C">
        <w:rPr>
          <w:rFonts w:ascii="Times New Roman" w:eastAsia="MS Mincho" w:hAnsi="Times New Roman" w:cs="Times New Roman"/>
          <w:b/>
          <w:sz w:val="28"/>
          <w:szCs w:val="28"/>
        </w:rPr>
        <w:t>05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 w:rsidRPr="00050CA1">
        <w:rPr>
          <w:rFonts w:ascii="Times New Roman" w:eastAsia="MS Mincho" w:hAnsi="Times New Roman" w:cs="Times New Roman"/>
          <w:sz w:val="28"/>
          <w:szCs w:val="28"/>
        </w:rPr>
        <w:t>3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6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EC4A9C">
        <w:rPr>
          <w:rFonts w:ascii="Times New Roman" w:eastAsia="MS Mincho" w:hAnsi="Times New Roman" w:cs="Times New Roman"/>
          <w:b/>
          <w:sz w:val="28"/>
          <w:szCs w:val="28"/>
        </w:rPr>
        <w:t xml:space="preserve"> 19.05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EC4A9C">
        <w:rPr>
          <w:rFonts w:ascii="Times New Roman" w:eastAsia="MS Mincho" w:hAnsi="Times New Roman" w:cs="Times New Roman"/>
          <w:b/>
          <w:sz w:val="28"/>
          <w:szCs w:val="28"/>
        </w:rPr>
        <w:t>21.05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EC4A9C">
        <w:rPr>
          <w:rFonts w:ascii="Times New Roman" w:eastAsia="MS Mincho" w:hAnsi="Times New Roman" w:cs="Times New Roman"/>
          <w:sz w:val="28"/>
          <w:szCs w:val="28"/>
        </w:rPr>
        <w:t>0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1</w:t>
      </w:r>
      <w:r w:rsidR="00EC4A9C">
        <w:rPr>
          <w:rFonts w:ascii="Times New Roman" w:eastAsia="MS Mincho" w:hAnsi="Times New Roman" w:cs="Times New Roman"/>
          <w:sz w:val="28"/>
          <w:szCs w:val="28"/>
        </w:rPr>
        <w:t>0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050CA1">
        <w:rPr>
          <w:sz w:val="28"/>
          <w:szCs w:val="28"/>
          <w:lang w:eastAsia="en-US"/>
        </w:rPr>
        <w:t>ии ау</w:t>
      </w:r>
      <w:proofErr w:type="gramEnd"/>
      <w:r w:rsidRPr="00050CA1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EC4A9C" w:rsidRPr="00050CA1" w:rsidRDefault="00EC4A9C" w:rsidP="00EC4A9C">
      <w:pPr>
        <w:jc w:val="both"/>
        <w:rPr>
          <w:sz w:val="28"/>
          <w:szCs w:val="28"/>
          <w:lang w:eastAsia="en-US"/>
        </w:rPr>
      </w:pPr>
      <w:r w:rsidRPr="0033554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</w:t>
      </w:r>
      <w:r w:rsidRPr="00D27C7E">
        <w:rPr>
          <w:color w:val="000000"/>
          <w:sz w:val="28"/>
          <w:szCs w:val="28"/>
        </w:rPr>
        <w:t>копии учредительных документов</w:t>
      </w:r>
      <w:r w:rsidRPr="00D24879">
        <w:rPr>
          <w:color w:val="000000"/>
          <w:sz w:val="28"/>
          <w:szCs w:val="28"/>
        </w:rPr>
        <w:t xml:space="preserve">, </w:t>
      </w:r>
      <w:r w:rsidRPr="00D27C7E">
        <w:rPr>
          <w:rFonts w:ascii="yandex-sans" w:hAnsi="yandex-sans"/>
          <w:color w:val="000000"/>
          <w:sz w:val="28"/>
          <w:szCs w:val="28"/>
        </w:rPr>
        <w:t>копия документа, подтверждающая полномочия руководителя организации</w:t>
      </w:r>
      <w:r w:rsidRPr="00D248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D24879">
        <w:rPr>
          <w:color w:val="000000"/>
          <w:sz w:val="28"/>
          <w:szCs w:val="28"/>
        </w:rPr>
        <w:t>для юридических лиц)</w:t>
      </w:r>
      <w:r>
        <w:rPr>
          <w:color w:val="000000"/>
          <w:sz w:val="28"/>
          <w:szCs w:val="28"/>
        </w:rPr>
        <w:t>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EC4A9C" w:rsidRPr="00050CA1" w:rsidRDefault="00EC4A9C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24879">
        <w:rPr>
          <w:color w:val="222222"/>
          <w:sz w:val="28"/>
          <w:szCs w:val="28"/>
          <w:shd w:val="clear" w:color="auto" w:fill="FAFAFA"/>
        </w:rPr>
        <w:t>Заявка на участие в торгах должна содержать опись, все документы должн</w:t>
      </w:r>
      <w:r>
        <w:rPr>
          <w:color w:val="222222"/>
          <w:sz w:val="28"/>
          <w:szCs w:val="28"/>
          <w:shd w:val="clear" w:color="auto" w:fill="FAFAFA"/>
        </w:rPr>
        <w:t>ы быть прошиты и пронумерованы.</w:t>
      </w:r>
    </w:p>
    <w:p w:rsidR="00751DB9" w:rsidRPr="00050CA1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Pr="00050CA1" w:rsidRDefault="00751DB9" w:rsidP="00E50C70">
      <w:pPr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050CA1" w:rsidRDefault="00751DB9" w:rsidP="006054DE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lastRenderedPageBreak/>
        <w:t xml:space="preserve">Получатель: </w:t>
      </w:r>
      <w:r w:rsidR="006054DE" w:rsidRPr="00050CA1">
        <w:rPr>
          <w:sz w:val="28"/>
          <w:szCs w:val="28"/>
        </w:rPr>
        <w:t xml:space="preserve">УФК по Кемеровской области (Комитет по управлению муниципальным имуществом администрации Промышленновского </w:t>
      </w:r>
      <w:r w:rsidR="0059793E">
        <w:rPr>
          <w:sz w:val="28"/>
          <w:szCs w:val="28"/>
        </w:rPr>
        <w:t>округ</w:t>
      </w:r>
      <w:r w:rsidR="006054DE" w:rsidRPr="00050CA1">
        <w:rPr>
          <w:sz w:val="28"/>
          <w:szCs w:val="28"/>
        </w:rPr>
        <w:t>а)</w:t>
      </w:r>
      <w:r w:rsidR="0059793E">
        <w:rPr>
          <w:sz w:val="28"/>
          <w:szCs w:val="28"/>
        </w:rPr>
        <w:t xml:space="preserve">       </w:t>
      </w:r>
      <w:r w:rsidR="006054DE" w:rsidRPr="00050CA1">
        <w:rPr>
          <w:sz w:val="28"/>
          <w:szCs w:val="28"/>
        </w:rPr>
        <w:t xml:space="preserve"> л/</w:t>
      </w:r>
      <w:proofErr w:type="spellStart"/>
      <w:r w:rsidR="006054DE" w:rsidRPr="00050CA1">
        <w:rPr>
          <w:sz w:val="28"/>
          <w:szCs w:val="28"/>
        </w:rPr>
        <w:t>сч</w:t>
      </w:r>
      <w:proofErr w:type="spellEnd"/>
      <w:r w:rsidR="006054DE" w:rsidRPr="00050CA1">
        <w:rPr>
          <w:sz w:val="28"/>
          <w:szCs w:val="28"/>
        </w:rPr>
        <w:t xml:space="preserve"> 0</w:t>
      </w:r>
      <w:r w:rsidR="0059793E">
        <w:rPr>
          <w:sz w:val="28"/>
          <w:szCs w:val="28"/>
        </w:rPr>
        <w:t>5393207860</w:t>
      </w:r>
      <w:r w:rsidR="006054DE" w:rsidRPr="00050CA1">
        <w:rPr>
          <w:sz w:val="28"/>
          <w:szCs w:val="28"/>
        </w:rPr>
        <w:t xml:space="preserve">, ИНН 4240005497 КПП 424001001,  </w:t>
      </w:r>
      <w:proofErr w:type="spellStart"/>
      <w:proofErr w:type="gramStart"/>
      <w:r w:rsidR="006054DE" w:rsidRPr="00050CA1">
        <w:rPr>
          <w:sz w:val="28"/>
          <w:szCs w:val="28"/>
        </w:rPr>
        <w:t>р</w:t>
      </w:r>
      <w:proofErr w:type="spellEnd"/>
      <w:proofErr w:type="gramEnd"/>
      <w:r w:rsidR="006054DE" w:rsidRPr="00050CA1">
        <w:rPr>
          <w:sz w:val="28"/>
          <w:szCs w:val="28"/>
        </w:rPr>
        <w:t>/</w:t>
      </w:r>
      <w:proofErr w:type="spellStart"/>
      <w:r w:rsidR="006054DE" w:rsidRPr="00050CA1">
        <w:rPr>
          <w:sz w:val="28"/>
          <w:szCs w:val="28"/>
        </w:rPr>
        <w:t>сч</w:t>
      </w:r>
      <w:proofErr w:type="spellEnd"/>
      <w:r w:rsidR="006054DE" w:rsidRPr="00050CA1">
        <w:rPr>
          <w:sz w:val="28"/>
          <w:szCs w:val="28"/>
        </w:rPr>
        <w:t xml:space="preserve">  </w:t>
      </w:r>
      <w:r w:rsidR="0059793E">
        <w:rPr>
          <w:sz w:val="28"/>
          <w:szCs w:val="28"/>
        </w:rPr>
        <w:t>40302810850043003598</w:t>
      </w:r>
      <w:r w:rsidR="006054DE" w:rsidRPr="00050CA1">
        <w:rPr>
          <w:sz w:val="28"/>
          <w:szCs w:val="28"/>
        </w:rPr>
        <w:t>,  Отделение  Кемерово  г. Кемерово, БИК 043207001.</w:t>
      </w:r>
    </w:p>
    <w:p w:rsidR="00751DB9" w:rsidRPr="00050CA1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EC4A9C">
        <w:rPr>
          <w:rFonts w:eastAsia="MS Mincho"/>
          <w:sz w:val="28"/>
          <w:szCs w:val="28"/>
        </w:rPr>
        <w:t>19.05</w:t>
      </w:r>
      <w:r w:rsidR="0059793E">
        <w:rPr>
          <w:rFonts w:eastAsia="MS Mincho"/>
          <w:sz w:val="28"/>
          <w:szCs w:val="28"/>
        </w:rPr>
        <w:t>.2020</w:t>
      </w:r>
      <w:r w:rsidR="00B12F97" w:rsidRPr="00050CA1">
        <w:rPr>
          <w:rFonts w:eastAsia="MS Mincho"/>
          <w:sz w:val="28"/>
          <w:szCs w:val="28"/>
        </w:rPr>
        <w:t xml:space="preserve"> г. включительно.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050CA1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Pr="00050CA1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RPr="00050CA1" w:rsidSect="006B1AD2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7B1"/>
    <w:multiLevelType w:val="hybridMultilevel"/>
    <w:tmpl w:val="8B44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63888"/>
    <w:rsid w:val="00064BFF"/>
    <w:rsid w:val="00067695"/>
    <w:rsid w:val="000943A8"/>
    <w:rsid w:val="000A11BF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5D62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B13EA"/>
    <w:rsid w:val="004C3DAC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560739"/>
    <w:rsid w:val="00571E08"/>
    <w:rsid w:val="005939C5"/>
    <w:rsid w:val="0059793E"/>
    <w:rsid w:val="005B1BC6"/>
    <w:rsid w:val="006054DE"/>
    <w:rsid w:val="006161EB"/>
    <w:rsid w:val="00624334"/>
    <w:rsid w:val="00627738"/>
    <w:rsid w:val="006442EE"/>
    <w:rsid w:val="0065503A"/>
    <w:rsid w:val="00664CEF"/>
    <w:rsid w:val="006A6569"/>
    <w:rsid w:val="006B1AD2"/>
    <w:rsid w:val="006B1DB3"/>
    <w:rsid w:val="006B72F2"/>
    <w:rsid w:val="006E2854"/>
    <w:rsid w:val="00706C66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501F"/>
    <w:rsid w:val="00861D82"/>
    <w:rsid w:val="00874D43"/>
    <w:rsid w:val="00885691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D47CB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924A7"/>
    <w:rsid w:val="00AB60C9"/>
    <w:rsid w:val="00AC5F1A"/>
    <w:rsid w:val="00AE54FC"/>
    <w:rsid w:val="00B055E6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2D09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60A6A"/>
    <w:rsid w:val="00E724FB"/>
    <w:rsid w:val="00E91256"/>
    <w:rsid w:val="00E96364"/>
    <w:rsid w:val="00EB6740"/>
    <w:rsid w:val="00EC4A9C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C714E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aliases w:val="Plain Text Char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aliases w:val="Plain Text Char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aliases w:val="Plain Text Char Знак"/>
    <w:basedOn w:val="a0"/>
    <w:link w:val="a3"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styleId="ac">
    <w:name w:val="No Spacing"/>
    <w:uiPriority w:val="1"/>
    <w:qFormat/>
    <w:rsid w:val="006B1A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24120-F98C-4BB5-A0B7-1D080799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301-1V</cp:lastModifiedBy>
  <cp:revision>6</cp:revision>
  <cp:lastPrinted>2020-04-17T04:35:00Z</cp:lastPrinted>
  <dcterms:created xsi:type="dcterms:W3CDTF">2020-04-09T02:42:00Z</dcterms:created>
  <dcterms:modified xsi:type="dcterms:W3CDTF">2020-04-17T04:47:00Z</dcterms:modified>
</cp:coreProperties>
</file>