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7" w:rsidRDefault="00C117D7" w:rsidP="00C1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D7" w:rsidRDefault="00C117D7" w:rsidP="00C1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D7" w:rsidRPr="00CD1EF8" w:rsidRDefault="00C117D7" w:rsidP="00C117D7">
      <w:pPr>
        <w:pStyle w:val="4"/>
        <w:spacing w:before="0"/>
        <w:jc w:val="center"/>
        <w:rPr>
          <w:rFonts w:ascii="Times New Roman" w:hAnsi="Times New Roman"/>
          <w:b w:val="0"/>
          <w:color w:val="000000"/>
        </w:rPr>
      </w:pPr>
      <w:r w:rsidRPr="00CD1EF8">
        <w:rPr>
          <w:rFonts w:ascii="Times New Roman" w:hAnsi="Times New Roman"/>
          <w:b w:val="0"/>
          <w:color w:val="000000"/>
        </w:rPr>
        <w:t>Информация о Приеме заявлений и сообщений о преступлениях, об административных правонарушениях, о происшествиях</w:t>
      </w:r>
    </w:p>
    <w:p w:rsidR="00C117D7" w:rsidRPr="009E385F" w:rsidRDefault="00C117D7" w:rsidP="00C117D7"/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>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C117D7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</w:t>
      </w:r>
      <w:r w:rsidRPr="007B00FB">
        <w:rPr>
          <w:rStyle w:val="apple-converted-space"/>
          <w:color w:val="000000"/>
        </w:rPr>
        <w:t> </w:t>
      </w:r>
      <w:r w:rsidRPr="007B00FB">
        <w:rPr>
          <w:color w:val="000000"/>
        </w:rPr>
        <w:t>дежурной части территориального органа МВД России (отдела, отделения, пункта полиции, линейного отдела, линейного отделения, линейного пункта полиции).</w:t>
      </w:r>
    </w:p>
    <w:p w:rsidR="00C117D7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>Для приема заявлений о преступлениях, об административных правонарушениях, о происшествиях в электронной форме, направляемых посредством официальных сайтов, применяется программное обеспечение, предусматривающее обязательное заполнение заявителем реквизитов, необходимых для работы с заявлениями о преступлениях, об административных правонарушениях, о происшествиях.</w:t>
      </w:r>
    </w:p>
    <w:p w:rsidR="00C117D7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>Вне пределов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и сообщения о преступлениях, об административных правонарушениях, о происшествиях принимаются уполномоченными сотрудниками органов внутренних дел.</w:t>
      </w:r>
    </w:p>
    <w:p w:rsidR="00C117D7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>Сотрудник органов внутренних дел, принявший заявление (сообщение) о преступлении, об административном правонарушении, о происшествии, обязан незамедлительно передать в дежурную часть (по телефону, электронной почте, а также посредством иных доступных видов связи) информацию по существу принятого заявления (сообщения) для регистрации в КУСП. При этом оперативному дежурному дежурной части передается следующая информация:</w:t>
      </w:r>
    </w:p>
    <w:p w:rsidR="00C117D7" w:rsidRPr="007B00FB" w:rsidRDefault="00C117D7" w:rsidP="00C117D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B00FB">
        <w:rPr>
          <w:color w:val="000000"/>
        </w:rPr>
        <w:t>Дата и время поступления заявления (сообщения).</w:t>
      </w:r>
    </w:p>
    <w:p w:rsidR="00C117D7" w:rsidRPr="007B00FB" w:rsidRDefault="00C117D7" w:rsidP="00C117D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B00FB">
        <w:rPr>
          <w:color w:val="000000"/>
        </w:rPr>
        <w:t>Фамилия, имя и отчество заявителя.</w:t>
      </w:r>
    </w:p>
    <w:p w:rsidR="00C117D7" w:rsidRPr="007B00FB" w:rsidRDefault="00C117D7" w:rsidP="00C117D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B00FB">
        <w:rPr>
          <w:color w:val="000000"/>
        </w:rPr>
        <w:t>Адрес места жительства (пребывания), номер телефона заявителя.</w:t>
      </w:r>
    </w:p>
    <w:p w:rsidR="00C117D7" w:rsidRDefault="00C117D7" w:rsidP="00C117D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B00FB">
        <w:rPr>
          <w:color w:val="000000"/>
        </w:rPr>
        <w:t>Форма фиксации заявления (сообщения) (письменное заявление, протокол явки с повинной и другие).</w:t>
      </w:r>
    </w:p>
    <w:p w:rsidR="00C117D7" w:rsidRDefault="00C117D7" w:rsidP="00C117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B00FB">
        <w:rPr>
          <w:color w:val="000000"/>
        </w:rPr>
        <w:t>В случае если по объективным причинам у сотрудника органов внутренних дел, принявшего заявление (сообщение) о преступлении, об административном правонарушении, о происшествии, отсутствует возможность сообщить в дежурную часть информацию по существу принятого заявления и сообщения, соответствующие сообщение либо подлинник заявления передаются в дежурную часть по прибытии сотрудника в территориальный орган МВД России.</w:t>
      </w:r>
      <w:proofErr w:type="gramEnd"/>
      <w:r w:rsidRPr="007B00FB">
        <w:rPr>
          <w:color w:val="000000"/>
        </w:rPr>
        <w:t xml:space="preserve"> При этом указанный сотрудник обязан принять меры к незамедлительной передаче сообщения либо подлинника заявления в дежурную часть.</w:t>
      </w:r>
    </w:p>
    <w:p w:rsidR="00C117D7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117D7" w:rsidRPr="007B00FB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>Письменное заявление о преступлении, протокол принятия устного заявления о преступлении, заявление о явке с повинной, протокол явки с повинной, рапорт сотрудника органов внутренних дел об обнаружении признаков преступления должны быть оформлены в соответствии с частями первой, второй, третьей статьи 141, статьями 142, 143 УПК.</w:t>
      </w:r>
    </w:p>
    <w:p w:rsidR="00C117D7" w:rsidRPr="001A0C34" w:rsidRDefault="00C117D7" w:rsidP="00C117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00FB">
        <w:rPr>
          <w:color w:val="000000"/>
        </w:rPr>
        <w:t xml:space="preserve">При приеме от заявителя письменного заявления о преступлении заявитель </w:t>
      </w:r>
      <w:proofErr w:type="gramStart"/>
      <w:r w:rsidRPr="001A0C34">
        <w:rPr>
          <w:color w:val="000000"/>
        </w:rPr>
        <w:t>предупреждается</w:t>
      </w:r>
      <w:proofErr w:type="gramEnd"/>
      <w:r w:rsidRPr="001A0C34">
        <w:rPr>
          <w:color w:val="000000"/>
        </w:rPr>
        <w:t xml:space="preserve"> об уголовной ответственности за заведомо ложный донос в соответствии </w:t>
      </w:r>
      <w:r w:rsidRPr="001A0C34">
        <w:rPr>
          <w:color w:val="000000"/>
        </w:rPr>
        <w:lastRenderedPageBreak/>
        <w:t>со статьей 306 Уголовного кодекса Российской Федерации, о чем делается отметка, удостоверяемая подписью заявителя.</w:t>
      </w:r>
    </w:p>
    <w:p w:rsidR="00C117D7" w:rsidRDefault="00C117D7" w:rsidP="00C117D7">
      <w:pPr>
        <w:rPr>
          <w:sz w:val="24"/>
          <w:szCs w:val="24"/>
        </w:rPr>
      </w:pPr>
    </w:p>
    <w:p w:rsidR="00C117D7" w:rsidRPr="001A0C34" w:rsidRDefault="00C117D7" w:rsidP="00C117D7">
      <w:pPr>
        <w:rPr>
          <w:sz w:val="24"/>
          <w:szCs w:val="24"/>
        </w:rPr>
      </w:pPr>
    </w:p>
    <w:p w:rsidR="00C117D7" w:rsidRPr="001A0C34" w:rsidRDefault="00C117D7" w:rsidP="00C117D7">
      <w:pPr>
        <w:rPr>
          <w:sz w:val="24"/>
          <w:szCs w:val="24"/>
        </w:rPr>
      </w:pPr>
      <w:r w:rsidRPr="001A0C34">
        <w:rPr>
          <w:sz w:val="24"/>
          <w:szCs w:val="24"/>
        </w:rPr>
        <w:t xml:space="preserve">Штаб Отдела МВД России по </w:t>
      </w:r>
    </w:p>
    <w:p w:rsidR="00C117D7" w:rsidRPr="001A0C34" w:rsidRDefault="00C117D7" w:rsidP="00C117D7">
      <w:pPr>
        <w:rPr>
          <w:sz w:val="24"/>
          <w:szCs w:val="24"/>
        </w:rPr>
      </w:pPr>
      <w:r w:rsidRPr="001A0C34">
        <w:rPr>
          <w:sz w:val="24"/>
          <w:szCs w:val="24"/>
        </w:rPr>
        <w:t>Промышленновскому району</w:t>
      </w:r>
    </w:p>
    <w:p w:rsidR="00C117D7" w:rsidRDefault="00C117D7" w:rsidP="00C1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D7" w:rsidRDefault="00C117D7" w:rsidP="00C1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D7" w:rsidRDefault="00C117D7" w:rsidP="00C1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D7" w:rsidRDefault="00C117D7" w:rsidP="00C117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30" w:rsidRDefault="003F6330"/>
    <w:sectPr w:rsidR="003F6330" w:rsidSect="00E851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117D7"/>
    <w:rsid w:val="00200D0E"/>
    <w:rsid w:val="003F6330"/>
    <w:rsid w:val="00C1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11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117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117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А.А. Симанихин</cp:lastModifiedBy>
  <cp:revision>1</cp:revision>
  <dcterms:created xsi:type="dcterms:W3CDTF">2020-04-28T05:57:00Z</dcterms:created>
  <dcterms:modified xsi:type="dcterms:W3CDTF">2020-04-28T05:57:00Z</dcterms:modified>
</cp:coreProperties>
</file>