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6EB" w:rsidRDefault="00427417" w:rsidP="00121925">
      <w:pPr>
        <w:pStyle w:val="a1"/>
        <w:widowControl w:val="0"/>
        <w:shd w:val="clear" w:color="auto" w:fill="FFFFFF"/>
        <w:suppressAutoHyphens/>
        <w:spacing w:after="280" w:line="360" w:lineRule="auto"/>
        <w:ind w:firstLine="709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2334895" cy="669290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6EB" w:rsidRDefault="000416EB" w:rsidP="00121925">
      <w:pPr>
        <w:pStyle w:val="a1"/>
        <w:widowControl w:val="0"/>
        <w:shd w:val="clear" w:color="auto" w:fill="FFFFFF"/>
        <w:suppressAutoHyphens/>
        <w:spacing w:after="280" w:line="360" w:lineRule="auto"/>
        <w:ind w:firstLine="709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 топ-5 регионов, жители которых предпочитают оформлять недвижимость экстерриториально</w:t>
      </w:r>
    </w:p>
    <w:p w:rsidR="000416EB" w:rsidRPr="00121925" w:rsidRDefault="000416EB" w:rsidP="00121925">
      <w:pPr>
        <w:pStyle w:val="a1"/>
        <w:widowControl w:val="0"/>
        <w:shd w:val="clear" w:color="auto" w:fill="FFFFFF"/>
        <w:suppressAutoHyphens/>
        <w:spacing w:after="280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</w:pPr>
      <w:r w:rsidRPr="00121925">
        <w:rPr>
          <w:rStyle w:val="af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Экстерриториальный, то есть дистанционный, принцип оформления недвижимости становится все популярнее среди россиян</w:t>
      </w:r>
    </w:p>
    <w:p w:rsidR="000416EB" w:rsidRDefault="000416EB" w:rsidP="00121925">
      <w:pPr>
        <w:pStyle w:val="a1"/>
        <w:widowControl w:val="0"/>
        <w:shd w:val="clear" w:color="auto" w:fill="FFFFFF"/>
        <w:suppressAutoHyphens/>
        <w:spacing w:after="280" w:line="360" w:lineRule="auto"/>
        <w:ind w:firstLine="709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 96 тысяч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заявлений о кадастровом учете и регистрации прав на недвижимое имущество Федеральная кадастровая палата приняла по экстерриториальному принципу в первом квартале 2020 года. Топ-5 регионов, жители которых подали наибольшее количество таких заявлений, составили Московская область, Москва, Нижегородская и Самарская области, а также Краснодарский край.</w:t>
      </w:r>
    </w:p>
    <w:p w:rsidR="000416EB" w:rsidRPr="00121925" w:rsidRDefault="000416EB" w:rsidP="00121925">
      <w:pPr>
        <w:pStyle w:val="a1"/>
        <w:widowControl w:val="0"/>
        <w:suppressAutoHyphens/>
        <w:spacing w:after="28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аибольшее число заявлений для оформления недвижимости по экстерриториальному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принципу в первом квартале 2020 года принято от жителей Московской области (19,3 тыс.), Москвы (9,9 тыс.), Нижегородской области (6,9 тыс.), Самарской области (4,9 тыс.) и Краснодарского края (3,9 тыс.).</w:t>
      </w:r>
    </w:p>
    <w:p w:rsidR="000416EB" w:rsidRDefault="000416EB" w:rsidP="00121925">
      <w:pPr>
        <w:pStyle w:val="a1"/>
        <w:widowControl w:val="0"/>
        <w:shd w:val="clear" w:color="auto" w:fill="FFFFFF"/>
        <w:suppressAutoHyphens/>
        <w:spacing w:after="280"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Отметим, что по сравнению с прошлым годом экстерриториальный принцип оформления недвижимости становится все популярнее среди россиян. За первый квартал 2020 года Федеральная кадастровая палата приняла по экстерриториальному принципу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95,7 тысяч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 о кадастровом учете и регистрации прав на недвижимое имущество. Таким образом, по сравнению с первым кварталом прошлого года россияне стали подавать заявления по экстерриториальному принципу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14,4%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чаще (тогда было принято 81,9 тыс. заявлений).</w:t>
      </w:r>
    </w:p>
    <w:p w:rsidR="000416EB" w:rsidRDefault="000416EB" w:rsidP="00121925">
      <w:pPr>
        <w:pStyle w:val="a1"/>
        <w:widowControl w:val="0"/>
        <w:suppressAutoHyphens/>
        <w:spacing w:after="28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Экстерриториальный принцип подачи и приема документов позволяет оформлять недвижимость в любом регионе, независимо от места жительства. Такая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озможность появилась у россиян в 2017 году с вступлением в силу закона «О государственной регистрации недвижимости». По экстерриториальному принципу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можно обратиться за проведением кадастрового учета, регистрации прав собственности, сделок, ограничений и обременений по месту нахождения объекта недвижимости </w:t>
      </w:r>
      <w:r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электронных документов, созданных по месту подачи бумажных документов. </w:t>
      </w:r>
    </w:p>
    <w:p w:rsidR="000416EB" w:rsidRDefault="000416EB" w:rsidP="00121925">
      <w:pPr>
        <w:pStyle w:val="a1"/>
        <w:widowControl w:val="0"/>
        <w:suppressAutoHyphens/>
        <w:spacing w:after="280" w:line="360" w:lineRule="auto"/>
        <w:ind w:firstLine="709"/>
        <w:jc w:val="both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Так, жителю Московской области необязательно ехать в Краснодарский край для оформления полученных в наследство дома и участка. Можно подать необходимые документы в офисе Кадастровой палаты, расположенном в регионе постоянного проживания, и уже через несколько дней получить выписку из Единого государственного реестра недвижимости о зарегистрированных правах.  </w:t>
      </w:r>
    </w:p>
    <w:p w:rsidR="000416EB" w:rsidRDefault="000416EB" w:rsidP="00121925">
      <w:pPr>
        <w:pStyle w:val="a1"/>
        <w:widowControl w:val="0"/>
        <w:suppressAutoHyphens/>
        <w:spacing w:after="280"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«Благодаря действующим нормам закона о регистрации россияне могут, не пересекая границ регионов, становиться полноправными собственниками домов, квартир, земельных участков, расположенных пусть даже на другом конце страны. Получить услугу можно в ближайшем офисе приема-выдачи документов по экстерриториальному принципу Кадастровой палаты. Достаточно записаться на прием и представить в офис необходимый пакет документов. После проведения учетно-регистрационных процедур заявитель получит подтверждающие документы в том же офисе», </w:t>
      </w:r>
      <w:r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– говорит </w:t>
      </w:r>
      <w:r>
        <w:rPr>
          <w:rStyle w:val="ae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глава Федеральной кадастровой палаты Вячеслав Спиренков. </w:t>
      </w:r>
    </w:p>
    <w:p w:rsidR="000416EB" w:rsidRDefault="000416EB" w:rsidP="00121925">
      <w:pPr>
        <w:pStyle w:val="a1"/>
        <w:widowControl w:val="0"/>
        <w:suppressAutoHyphens/>
        <w:spacing w:after="28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Учетно-регистрационные действия по экстерриториальному принципу проводятся в те же сроки, что и при обычном способе подачи заявления: пять рабочих дней – для кадастрового учета, семь – для регистрации права собственности. Единая процедура учета и регистрации занимает всего десять рабочих дней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416EB" w:rsidRDefault="000416EB" w:rsidP="00121925">
      <w:pPr>
        <w:pStyle w:val="a1"/>
        <w:widowControl w:val="0"/>
        <w:suppressAutoHyphens/>
        <w:spacing w:after="28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Подать документы по экстерриториальному принципу в офисах Кадастровой палаты можно по предварительной записи. Запись на прием открыта в личном кабинете на </w:t>
      </w:r>
      <w:hyperlink r:id="rId8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портале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Росреестра. Для авторизации используется учетная запись единого портала государственных услуг.  </w:t>
      </w:r>
    </w:p>
    <w:p w:rsidR="000416EB" w:rsidRDefault="000416EB" w:rsidP="00121925">
      <w:pPr>
        <w:widowControl w:val="0"/>
        <w:suppressAutoHyphens/>
        <w:spacing w:after="280" w:line="360" w:lineRule="auto"/>
        <w:ind w:firstLine="709"/>
        <w:jc w:val="both"/>
      </w:pPr>
    </w:p>
    <w:sectPr w:rsidR="000416EB" w:rsidSect="00A364AE">
      <w:headerReference w:type="default" r:id="rId9"/>
      <w:footerReference w:type="default" r:id="rId10"/>
      <w:pgSz w:w="11906" w:h="16838"/>
      <w:pgMar w:top="720" w:right="720" w:bottom="720" w:left="720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EB" w:rsidRDefault="000416EB">
      <w:r>
        <w:separator/>
      </w:r>
    </w:p>
  </w:endnote>
  <w:endnote w:type="continuationSeparator" w:id="0">
    <w:p w:rsidR="000416EB" w:rsidRDefault="0004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EB" w:rsidRDefault="000416EB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EB" w:rsidRDefault="000416EB">
      <w:r>
        <w:separator/>
      </w:r>
    </w:p>
  </w:footnote>
  <w:footnote w:type="continuationSeparator" w:id="0">
    <w:p w:rsidR="000416EB" w:rsidRDefault="00041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EB" w:rsidRDefault="000416EB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embedSystemFont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21925"/>
    <w:rsid w:val="000416EB"/>
    <w:rsid w:val="000A7FD8"/>
    <w:rsid w:val="00121925"/>
    <w:rsid w:val="001C7107"/>
    <w:rsid w:val="00223B23"/>
    <w:rsid w:val="00255446"/>
    <w:rsid w:val="00427417"/>
    <w:rsid w:val="00534924"/>
    <w:rsid w:val="00672840"/>
    <w:rsid w:val="008B3DBF"/>
    <w:rsid w:val="00A364AE"/>
    <w:rsid w:val="00B10CCD"/>
    <w:rsid w:val="00B41EA3"/>
    <w:rsid w:val="00BE71F9"/>
    <w:rsid w:val="00C26F8D"/>
    <w:rsid w:val="00C36CDF"/>
    <w:rsid w:val="00D87C92"/>
    <w:rsid w:val="00E7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23"/>
    <w:rPr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uiPriority w:val="99"/>
    <w:qFormat/>
    <w:rsid w:val="00223B23"/>
    <w:pPr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A20D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223B23"/>
  </w:style>
  <w:style w:type="character" w:customStyle="1" w:styleId="WW8Num1z1">
    <w:name w:val="WW8Num1z1"/>
    <w:uiPriority w:val="99"/>
    <w:rsid w:val="00223B23"/>
  </w:style>
  <w:style w:type="character" w:customStyle="1" w:styleId="WW8Num1z2">
    <w:name w:val="WW8Num1z2"/>
    <w:uiPriority w:val="99"/>
    <w:rsid w:val="00223B23"/>
  </w:style>
  <w:style w:type="character" w:customStyle="1" w:styleId="WW8Num1z3">
    <w:name w:val="WW8Num1z3"/>
    <w:uiPriority w:val="99"/>
    <w:rsid w:val="00223B23"/>
  </w:style>
  <w:style w:type="character" w:customStyle="1" w:styleId="WW8Num1z4">
    <w:name w:val="WW8Num1z4"/>
    <w:uiPriority w:val="99"/>
    <w:rsid w:val="00223B23"/>
  </w:style>
  <w:style w:type="character" w:customStyle="1" w:styleId="WW8Num1z5">
    <w:name w:val="WW8Num1z5"/>
    <w:uiPriority w:val="99"/>
    <w:rsid w:val="00223B23"/>
  </w:style>
  <w:style w:type="character" w:customStyle="1" w:styleId="WW8Num1z6">
    <w:name w:val="WW8Num1z6"/>
    <w:uiPriority w:val="99"/>
    <w:rsid w:val="00223B23"/>
  </w:style>
  <w:style w:type="character" w:customStyle="1" w:styleId="WW8Num1z7">
    <w:name w:val="WW8Num1z7"/>
    <w:uiPriority w:val="99"/>
    <w:rsid w:val="00223B23"/>
  </w:style>
  <w:style w:type="character" w:customStyle="1" w:styleId="WW8Num1z8">
    <w:name w:val="WW8Num1z8"/>
    <w:uiPriority w:val="99"/>
    <w:rsid w:val="00223B23"/>
  </w:style>
  <w:style w:type="character" w:customStyle="1" w:styleId="11">
    <w:name w:val="Основной шрифт абзаца1"/>
    <w:uiPriority w:val="99"/>
    <w:rsid w:val="00223B23"/>
  </w:style>
  <w:style w:type="character" w:customStyle="1" w:styleId="a5">
    <w:name w:val="Текст выноски Знак"/>
    <w:uiPriority w:val="99"/>
    <w:rsid w:val="00223B23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styleId="a6">
    <w:name w:val="Hyperlink"/>
    <w:basedOn w:val="a2"/>
    <w:uiPriority w:val="99"/>
    <w:rsid w:val="00223B23"/>
    <w:rPr>
      <w:color w:val="0000FF"/>
      <w:u w:val="single"/>
    </w:rPr>
  </w:style>
  <w:style w:type="character" w:customStyle="1" w:styleId="a7">
    <w:name w:val="Верхний колонтитул Знак"/>
    <w:uiPriority w:val="99"/>
    <w:rsid w:val="00223B23"/>
    <w:rPr>
      <w:rFonts w:eastAsia="SimSun"/>
      <w:kern w:val="1"/>
      <w:sz w:val="21"/>
      <w:szCs w:val="21"/>
      <w:lang w:eastAsia="hi-IN" w:bidi="hi-IN"/>
    </w:rPr>
  </w:style>
  <w:style w:type="character" w:customStyle="1" w:styleId="a8">
    <w:name w:val="Нижний колонтитул Знак"/>
    <w:uiPriority w:val="99"/>
    <w:rsid w:val="00223B23"/>
    <w:rPr>
      <w:rFonts w:eastAsia="SimSun"/>
      <w:kern w:val="1"/>
      <w:sz w:val="21"/>
      <w:szCs w:val="21"/>
      <w:lang w:eastAsia="hi-IN" w:bidi="hi-IN"/>
    </w:rPr>
  </w:style>
  <w:style w:type="character" w:styleId="a9">
    <w:name w:val="annotation reference"/>
    <w:basedOn w:val="a2"/>
    <w:uiPriority w:val="99"/>
    <w:semiHidden/>
    <w:rsid w:val="00121925"/>
    <w:rPr>
      <w:sz w:val="16"/>
      <w:szCs w:val="16"/>
    </w:rPr>
  </w:style>
  <w:style w:type="character" w:customStyle="1" w:styleId="aa">
    <w:name w:val="Текст примечания Знак"/>
    <w:uiPriority w:val="99"/>
    <w:rsid w:val="00223B23"/>
    <w:rPr>
      <w:rFonts w:eastAsia="SimSun"/>
      <w:kern w:val="1"/>
      <w:sz w:val="18"/>
      <w:szCs w:val="18"/>
      <w:lang w:eastAsia="hi-IN" w:bidi="hi-IN"/>
    </w:rPr>
  </w:style>
  <w:style w:type="character" w:customStyle="1" w:styleId="ab">
    <w:name w:val="Тема примечания Знак"/>
    <w:uiPriority w:val="99"/>
    <w:rsid w:val="00223B23"/>
    <w:rPr>
      <w:rFonts w:eastAsia="SimSun"/>
      <w:b/>
      <w:bCs/>
      <w:kern w:val="1"/>
      <w:sz w:val="18"/>
      <w:szCs w:val="18"/>
      <w:lang w:eastAsia="hi-IN" w:bidi="hi-IN"/>
    </w:rPr>
  </w:style>
  <w:style w:type="character" w:customStyle="1" w:styleId="ac">
    <w:name w:val="Текст сноски Знак"/>
    <w:basedOn w:val="a2"/>
    <w:uiPriority w:val="99"/>
    <w:rsid w:val="00223B23"/>
  </w:style>
  <w:style w:type="character" w:styleId="ad">
    <w:name w:val="footnote reference"/>
    <w:basedOn w:val="a2"/>
    <w:uiPriority w:val="99"/>
    <w:rsid w:val="00223B23"/>
    <w:rPr>
      <w:vertAlign w:val="superscript"/>
    </w:rPr>
  </w:style>
  <w:style w:type="character" w:customStyle="1" w:styleId="ListLabel1">
    <w:name w:val="ListLabel 1"/>
    <w:uiPriority w:val="99"/>
    <w:rsid w:val="00223B23"/>
  </w:style>
  <w:style w:type="character" w:styleId="ae">
    <w:name w:val="Emphasis"/>
    <w:basedOn w:val="a2"/>
    <w:uiPriority w:val="99"/>
    <w:qFormat/>
    <w:rsid w:val="00223B23"/>
    <w:rPr>
      <w:i/>
      <w:iCs/>
    </w:rPr>
  </w:style>
  <w:style w:type="character" w:styleId="af">
    <w:name w:val="Strong"/>
    <w:basedOn w:val="a2"/>
    <w:uiPriority w:val="99"/>
    <w:qFormat/>
    <w:rsid w:val="00223B23"/>
    <w:rPr>
      <w:b/>
      <w:bCs/>
    </w:rPr>
  </w:style>
  <w:style w:type="character" w:customStyle="1" w:styleId="12">
    <w:name w:val="Знак примечания1"/>
    <w:uiPriority w:val="99"/>
    <w:rsid w:val="00223B23"/>
    <w:rPr>
      <w:sz w:val="16"/>
      <w:szCs w:val="16"/>
    </w:rPr>
  </w:style>
  <w:style w:type="character" w:customStyle="1" w:styleId="13">
    <w:name w:val="Текст примечания Знак1"/>
    <w:uiPriority w:val="99"/>
    <w:rsid w:val="00223B23"/>
    <w:rPr>
      <w:rFonts w:eastAsia="Times New Roman"/>
      <w:kern w:val="1"/>
    </w:rPr>
  </w:style>
  <w:style w:type="character" w:customStyle="1" w:styleId="14">
    <w:name w:val="Тема примечания Знак1"/>
    <w:uiPriority w:val="99"/>
    <w:rsid w:val="00223B23"/>
    <w:rPr>
      <w:rFonts w:eastAsia="Times New Roman"/>
      <w:b/>
      <w:bCs/>
      <w:kern w:val="1"/>
    </w:rPr>
  </w:style>
  <w:style w:type="character" w:customStyle="1" w:styleId="15">
    <w:name w:val="Текст выноски Знак1"/>
    <w:uiPriority w:val="99"/>
    <w:rsid w:val="00223B23"/>
    <w:rPr>
      <w:rFonts w:ascii="Segoe UI" w:eastAsia="Times New Roman" w:hAnsi="Segoe UI" w:cs="Segoe UI"/>
      <w:kern w:val="1"/>
      <w:sz w:val="18"/>
      <w:szCs w:val="18"/>
    </w:rPr>
  </w:style>
  <w:style w:type="paragraph" w:customStyle="1" w:styleId="16">
    <w:name w:val="Заголовок1"/>
    <w:basedOn w:val="a"/>
    <w:next w:val="a1"/>
    <w:uiPriority w:val="99"/>
    <w:rsid w:val="00223B2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1">
    <w:name w:val="Body Text"/>
    <w:basedOn w:val="a"/>
    <w:link w:val="af0"/>
    <w:uiPriority w:val="99"/>
    <w:rsid w:val="00223B23"/>
    <w:pPr>
      <w:spacing w:after="120"/>
    </w:pPr>
    <w:rPr>
      <w:rFonts w:ascii="Arial" w:hAnsi="Arial" w:cs="Arial"/>
    </w:rPr>
  </w:style>
  <w:style w:type="character" w:customStyle="1" w:styleId="af0">
    <w:name w:val="Основной текст Знак"/>
    <w:basedOn w:val="a2"/>
    <w:link w:val="a1"/>
    <w:uiPriority w:val="99"/>
    <w:semiHidden/>
    <w:rsid w:val="00FA20DC"/>
    <w:rPr>
      <w:kern w:val="1"/>
      <w:sz w:val="24"/>
      <w:szCs w:val="24"/>
      <w:lang w:eastAsia="ar-SA"/>
    </w:rPr>
  </w:style>
  <w:style w:type="paragraph" w:styleId="af1">
    <w:name w:val="List"/>
    <w:basedOn w:val="a1"/>
    <w:uiPriority w:val="99"/>
    <w:rsid w:val="00223B23"/>
  </w:style>
  <w:style w:type="paragraph" w:styleId="a0">
    <w:name w:val="Title"/>
    <w:basedOn w:val="a"/>
    <w:next w:val="a1"/>
    <w:link w:val="af2"/>
    <w:uiPriority w:val="99"/>
    <w:qFormat/>
    <w:rsid w:val="00223B2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f2">
    <w:name w:val="Название Знак"/>
    <w:basedOn w:val="a2"/>
    <w:link w:val="a0"/>
    <w:uiPriority w:val="10"/>
    <w:rsid w:val="00FA20D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customStyle="1" w:styleId="2">
    <w:name w:val="Указатель2"/>
    <w:basedOn w:val="a"/>
    <w:uiPriority w:val="99"/>
    <w:rsid w:val="00223B23"/>
    <w:pPr>
      <w:suppressLineNumbers/>
    </w:pPr>
  </w:style>
  <w:style w:type="paragraph" w:styleId="af3">
    <w:name w:val="Subtitle"/>
    <w:basedOn w:val="16"/>
    <w:next w:val="a1"/>
    <w:link w:val="af4"/>
    <w:uiPriority w:val="99"/>
    <w:qFormat/>
    <w:rsid w:val="00223B23"/>
    <w:pPr>
      <w:jc w:val="center"/>
    </w:pPr>
    <w:rPr>
      <w:i/>
      <w:iCs/>
    </w:rPr>
  </w:style>
  <w:style w:type="character" w:customStyle="1" w:styleId="af4">
    <w:name w:val="Подзаголовок Знак"/>
    <w:basedOn w:val="a2"/>
    <w:link w:val="af3"/>
    <w:uiPriority w:val="11"/>
    <w:rsid w:val="00FA20DC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223B23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uiPriority w:val="99"/>
    <w:rsid w:val="00223B23"/>
    <w:pPr>
      <w:suppressLineNumbers/>
    </w:pPr>
  </w:style>
  <w:style w:type="paragraph" w:styleId="af5">
    <w:name w:val="Document Map"/>
    <w:basedOn w:val="a"/>
    <w:link w:val="af6"/>
    <w:uiPriority w:val="99"/>
    <w:rsid w:val="00223B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2"/>
    <w:link w:val="af5"/>
    <w:uiPriority w:val="99"/>
    <w:semiHidden/>
    <w:rsid w:val="00FA20DC"/>
    <w:rPr>
      <w:kern w:val="1"/>
      <w:sz w:val="0"/>
      <w:szCs w:val="0"/>
      <w:lang w:eastAsia="ar-SA"/>
    </w:rPr>
  </w:style>
  <w:style w:type="paragraph" w:styleId="af7">
    <w:name w:val="List Paragraph"/>
    <w:basedOn w:val="a"/>
    <w:uiPriority w:val="99"/>
    <w:qFormat/>
    <w:rsid w:val="00223B23"/>
    <w:pPr>
      <w:ind w:left="720"/>
    </w:pPr>
  </w:style>
  <w:style w:type="paragraph" w:customStyle="1" w:styleId="Style7">
    <w:name w:val="Style7"/>
    <w:basedOn w:val="a"/>
    <w:uiPriority w:val="99"/>
    <w:rsid w:val="00223B23"/>
    <w:pPr>
      <w:spacing w:line="288" w:lineRule="exact"/>
      <w:ind w:firstLine="518"/>
      <w:jc w:val="both"/>
    </w:pPr>
    <w:rPr>
      <w:rFonts w:ascii="Franklin Gothic Medium" w:hAnsi="Franklin Gothic Medium" w:cs="Franklin Gothic Medium"/>
    </w:rPr>
  </w:style>
  <w:style w:type="paragraph" w:styleId="af8">
    <w:name w:val="Balloon Text"/>
    <w:basedOn w:val="a"/>
    <w:link w:val="20"/>
    <w:uiPriority w:val="99"/>
    <w:rsid w:val="00223B23"/>
    <w:rPr>
      <w:rFonts w:ascii="Segoe UI" w:hAnsi="Segoe UI" w:cs="Segoe UI"/>
      <w:sz w:val="18"/>
      <w:szCs w:val="18"/>
    </w:rPr>
  </w:style>
  <w:style w:type="character" w:customStyle="1" w:styleId="20">
    <w:name w:val="Текст выноски Знак2"/>
    <w:basedOn w:val="a2"/>
    <w:link w:val="af8"/>
    <w:uiPriority w:val="99"/>
    <w:semiHidden/>
    <w:rsid w:val="00FA20DC"/>
    <w:rPr>
      <w:kern w:val="1"/>
      <w:sz w:val="0"/>
      <w:szCs w:val="0"/>
      <w:lang w:eastAsia="ar-SA"/>
    </w:rPr>
  </w:style>
  <w:style w:type="paragraph" w:customStyle="1" w:styleId="ConsPlusNormal">
    <w:name w:val="ConsPlusNormal"/>
    <w:uiPriority w:val="99"/>
    <w:rsid w:val="00223B23"/>
    <w:pPr>
      <w:suppressAutoHyphens/>
    </w:pPr>
    <w:rPr>
      <w:sz w:val="28"/>
      <w:szCs w:val="28"/>
      <w:lang w:eastAsia="ar-SA"/>
    </w:rPr>
  </w:style>
  <w:style w:type="paragraph" w:styleId="af9">
    <w:name w:val="header"/>
    <w:basedOn w:val="a"/>
    <w:link w:val="19"/>
    <w:uiPriority w:val="99"/>
    <w:rsid w:val="00223B23"/>
    <w:pPr>
      <w:suppressLineNumbers/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2"/>
    <w:link w:val="af9"/>
    <w:uiPriority w:val="99"/>
    <w:semiHidden/>
    <w:rsid w:val="00FA20DC"/>
    <w:rPr>
      <w:kern w:val="1"/>
      <w:sz w:val="24"/>
      <w:szCs w:val="24"/>
      <w:lang w:eastAsia="ar-SA"/>
    </w:rPr>
  </w:style>
  <w:style w:type="paragraph" w:styleId="afa">
    <w:name w:val="footer"/>
    <w:basedOn w:val="a"/>
    <w:link w:val="1a"/>
    <w:uiPriority w:val="99"/>
    <w:rsid w:val="00223B23"/>
    <w:pPr>
      <w:suppressLineNumbers/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2"/>
    <w:link w:val="afa"/>
    <w:uiPriority w:val="99"/>
    <w:semiHidden/>
    <w:rsid w:val="00FA20DC"/>
    <w:rPr>
      <w:kern w:val="1"/>
      <w:sz w:val="24"/>
      <w:szCs w:val="24"/>
      <w:lang w:eastAsia="ar-SA"/>
    </w:rPr>
  </w:style>
  <w:style w:type="paragraph" w:styleId="afb">
    <w:name w:val="annotation text"/>
    <w:basedOn w:val="a"/>
    <w:link w:val="21"/>
    <w:uiPriority w:val="99"/>
    <w:semiHidden/>
    <w:rsid w:val="00121925"/>
    <w:rPr>
      <w:sz w:val="20"/>
      <w:szCs w:val="20"/>
    </w:rPr>
  </w:style>
  <w:style w:type="character" w:customStyle="1" w:styleId="CommentTextChar">
    <w:name w:val="Comment Text Char"/>
    <w:basedOn w:val="a2"/>
    <w:link w:val="afb"/>
    <w:uiPriority w:val="99"/>
    <w:semiHidden/>
    <w:rsid w:val="00FA20DC"/>
    <w:rPr>
      <w:kern w:val="1"/>
      <w:sz w:val="20"/>
      <w:szCs w:val="20"/>
      <w:lang w:eastAsia="ar-SA"/>
    </w:rPr>
  </w:style>
  <w:style w:type="paragraph" w:styleId="afc">
    <w:name w:val="annotation subject"/>
    <w:basedOn w:val="1b"/>
    <w:next w:val="1b"/>
    <w:link w:val="22"/>
    <w:uiPriority w:val="99"/>
    <w:rsid w:val="00223B23"/>
    <w:rPr>
      <w:b/>
      <w:bCs/>
    </w:rPr>
  </w:style>
  <w:style w:type="character" w:customStyle="1" w:styleId="22">
    <w:name w:val="Тема примечания Знак2"/>
    <w:basedOn w:val="CommentTextChar"/>
    <w:link w:val="afc"/>
    <w:uiPriority w:val="99"/>
    <w:semiHidden/>
    <w:rsid w:val="00FA20DC"/>
    <w:rPr>
      <w:b/>
      <w:bCs/>
    </w:rPr>
  </w:style>
  <w:style w:type="paragraph" w:styleId="afd">
    <w:name w:val="footnote text"/>
    <w:basedOn w:val="a"/>
    <w:link w:val="1c"/>
    <w:uiPriority w:val="99"/>
    <w:rsid w:val="00223B23"/>
    <w:rPr>
      <w:sz w:val="20"/>
      <w:szCs w:val="20"/>
    </w:rPr>
  </w:style>
  <w:style w:type="character" w:customStyle="1" w:styleId="1c">
    <w:name w:val="Текст сноски Знак1"/>
    <w:basedOn w:val="a2"/>
    <w:link w:val="afd"/>
    <w:uiPriority w:val="99"/>
    <w:semiHidden/>
    <w:rsid w:val="00FA20DC"/>
    <w:rPr>
      <w:kern w:val="1"/>
      <w:sz w:val="20"/>
      <w:szCs w:val="20"/>
      <w:lang w:eastAsia="ar-SA"/>
    </w:rPr>
  </w:style>
  <w:style w:type="paragraph" w:customStyle="1" w:styleId="1b">
    <w:name w:val="Текст примечания1"/>
    <w:basedOn w:val="a"/>
    <w:uiPriority w:val="99"/>
    <w:rsid w:val="00223B23"/>
    <w:rPr>
      <w:sz w:val="20"/>
      <w:szCs w:val="20"/>
    </w:rPr>
  </w:style>
  <w:style w:type="character" w:customStyle="1" w:styleId="21">
    <w:name w:val="Текст примечания Знак2"/>
    <w:link w:val="afb"/>
    <w:uiPriority w:val="99"/>
    <w:semiHidden/>
    <w:locked/>
    <w:rsid w:val="00121925"/>
    <w:rPr>
      <w:rFonts w:eastAsia="Times New Roman"/>
      <w:kern w:val="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учета земельных участков</dc:title>
  <dc:creator>Мочалова Антонина Александровна</dc:creator>
  <cp:lastModifiedBy>А.А. Симанихин</cp:lastModifiedBy>
  <cp:revision>2</cp:revision>
  <cp:lastPrinted>2020-05-14T10:10:00Z</cp:lastPrinted>
  <dcterms:created xsi:type="dcterms:W3CDTF">2020-05-18T02:26:00Z</dcterms:created>
  <dcterms:modified xsi:type="dcterms:W3CDTF">2020-05-18T02:26:00Z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