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7E7DC5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Cs w:val="0"/>
          <w:caps/>
          <w:color w:val="000000"/>
          <w:sz w:val="30"/>
          <w:szCs w:val="30"/>
        </w:rPr>
      </w:pPr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5667486" wp14:editId="1690F11B">
            <wp:simplePos x="0" y="0"/>
            <wp:positionH relativeFrom="margin">
              <wp:posOffset>22225</wp:posOffset>
            </wp:positionH>
            <wp:positionV relativeFrom="paragraph">
              <wp:posOffset>2540</wp:posOffset>
            </wp:positionV>
            <wp:extent cx="1571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7E7DC5">
        <w:rPr>
          <w:rFonts w:ascii="Century Gothic" w:eastAsiaTheme="majorEastAsia" w:hAnsi="Century Gothic" w:cstheme="majorBidi"/>
          <w:bCs w:val="0"/>
          <w:caps/>
          <w:color w:val="000000"/>
          <w:sz w:val="30"/>
          <w:szCs w:val="30"/>
        </w:rPr>
        <w:t>Уважаемы</w:t>
      </w:r>
      <w:r w:rsidR="002D0F9F" w:rsidRPr="007E7DC5">
        <w:rPr>
          <w:rFonts w:ascii="Century Gothic" w:eastAsiaTheme="majorEastAsia" w:hAnsi="Century Gothic" w:cstheme="majorBidi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8C4405" w:rsidRPr="009C581C" w:rsidRDefault="00992B23" w:rsidP="009C581C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</w:t>
      </w:r>
      <w:r w:rsidR="00F97391" w:rsidRPr="009C581C">
        <w:rPr>
          <w:bCs/>
          <w:sz w:val="26"/>
          <w:szCs w:val="26"/>
        </w:rPr>
        <w:t>Государственное учреждение – Кузбасское региональное отделение Фонда социального с</w:t>
      </w:r>
      <w:r w:rsidR="008C4405" w:rsidRPr="009C581C">
        <w:rPr>
          <w:bCs/>
          <w:sz w:val="26"/>
          <w:szCs w:val="26"/>
        </w:rPr>
        <w:t>трахования Р</w:t>
      </w:r>
      <w:r w:rsidR="00971874">
        <w:rPr>
          <w:bCs/>
          <w:sz w:val="26"/>
          <w:szCs w:val="26"/>
        </w:rPr>
        <w:t>Ф</w:t>
      </w:r>
      <w:r w:rsidR="008C4405" w:rsidRPr="009C581C">
        <w:rPr>
          <w:bCs/>
          <w:sz w:val="26"/>
          <w:szCs w:val="26"/>
        </w:rPr>
        <w:t xml:space="preserve"> </w:t>
      </w:r>
      <w:r w:rsidR="00992709" w:rsidRPr="009C581C">
        <w:rPr>
          <w:bCs/>
          <w:sz w:val="26"/>
          <w:szCs w:val="26"/>
        </w:rPr>
        <w:t>информирует.</w:t>
      </w:r>
    </w:p>
    <w:p w:rsidR="000509AA" w:rsidRDefault="00713A27" w:rsidP="009C581C">
      <w:pPr>
        <w:spacing w:before="75" w:after="0" w:line="360" w:lineRule="exact"/>
        <w:jc w:val="both"/>
      </w:pPr>
      <w:r w:rsidRPr="000509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 </w:t>
      </w:r>
      <w:r w:rsidR="00992709" w:rsidRPr="000509A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01.07.2020</w:t>
      </w:r>
      <w:r w:rsidRPr="000509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71874" w:rsidRPr="000509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выплаты гражданам, имеющим детей, должны осуществляться с использованием карты «МИР»</w:t>
      </w:r>
      <w:r w:rsidR="009718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="00992709" w:rsidRPr="009C581C">
        <w:rPr>
          <w:rFonts w:ascii="Times New Roman" w:hAnsi="Times New Roman"/>
          <w:sz w:val="26"/>
          <w:szCs w:val="26"/>
        </w:rPr>
        <w:t>постановлени</w:t>
      </w:r>
      <w:r w:rsidR="00971874">
        <w:rPr>
          <w:rFonts w:ascii="Times New Roman" w:hAnsi="Times New Roman"/>
          <w:sz w:val="26"/>
          <w:szCs w:val="26"/>
        </w:rPr>
        <w:t>е</w:t>
      </w:r>
      <w:r w:rsidR="00992709" w:rsidRPr="009C581C">
        <w:rPr>
          <w:rFonts w:ascii="Times New Roman" w:hAnsi="Times New Roman"/>
          <w:sz w:val="26"/>
          <w:szCs w:val="26"/>
        </w:rPr>
        <w:t xml:space="preserve"> Правительства Р</w:t>
      </w:r>
      <w:r w:rsidR="00971874">
        <w:rPr>
          <w:rFonts w:ascii="Times New Roman" w:hAnsi="Times New Roman"/>
          <w:sz w:val="26"/>
          <w:szCs w:val="26"/>
        </w:rPr>
        <w:t>Ф</w:t>
      </w:r>
      <w:r w:rsidR="00992709" w:rsidRPr="009C581C">
        <w:rPr>
          <w:rFonts w:ascii="Times New Roman" w:hAnsi="Times New Roman"/>
          <w:sz w:val="26"/>
          <w:szCs w:val="26"/>
        </w:rPr>
        <w:t xml:space="preserve"> от 01.12.2018 №1466</w:t>
      </w:r>
      <w:r w:rsidR="00F94382">
        <w:rPr>
          <w:rFonts w:ascii="Times New Roman" w:hAnsi="Times New Roman"/>
          <w:sz w:val="26"/>
          <w:szCs w:val="26"/>
        </w:rPr>
        <w:t>).</w:t>
      </w:r>
      <w:r w:rsidR="00F94382" w:rsidRPr="00F94382">
        <w:t xml:space="preserve"> </w:t>
      </w:r>
    </w:p>
    <w:p w:rsidR="00C01F1D" w:rsidRDefault="00F94382" w:rsidP="00C01F1D">
      <w:pPr>
        <w:spacing w:before="75"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 w:cs="Times New Roman"/>
          <w:sz w:val="26"/>
          <w:szCs w:val="26"/>
        </w:rPr>
        <w:t xml:space="preserve">Данное требование не распространяется на единовременные выплаты </w:t>
      </w:r>
      <w:r w:rsidR="00C01F1D">
        <w:rPr>
          <w:rFonts w:ascii="Times New Roman" w:hAnsi="Times New Roman" w:cs="Times New Roman"/>
          <w:sz w:val="26"/>
          <w:szCs w:val="26"/>
        </w:rPr>
        <w:t>и</w:t>
      </w:r>
      <w:r w:rsidRPr="00F94382">
        <w:rPr>
          <w:rFonts w:ascii="Times New Roman" w:hAnsi="Times New Roman" w:cs="Times New Roman"/>
          <w:sz w:val="26"/>
          <w:szCs w:val="26"/>
        </w:rPr>
        <w:t xml:space="preserve"> выплаты, которые осуществляются не </w:t>
      </w:r>
      <w:r w:rsidRPr="00F94382">
        <w:rPr>
          <w:rFonts w:ascii="Times New Roman" w:hAnsi="Times New Roman"/>
          <w:sz w:val="26"/>
          <w:szCs w:val="26"/>
        </w:rPr>
        <w:t>чаще, чем раз в 2 года</w:t>
      </w:r>
      <w:r w:rsidR="00C01F1D">
        <w:rPr>
          <w:rFonts w:ascii="Times New Roman" w:hAnsi="Times New Roman"/>
          <w:sz w:val="26"/>
          <w:szCs w:val="26"/>
        </w:rPr>
        <w:t>.</w:t>
      </w:r>
      <w:r w:rsidRPr="00F94382">
        <w:rPr>
          <w:rFonts w:ascii="Times New Roman" w:hAnsi="Times New Roman"/>
          <w:sz w:val="26"/>
          <w:szCs w:val="26"/>
        </w:rPr>
        <w:t xml:space="preserve"> </w:t>
      </w:r>
    </w:p>
    <w:p w:rsidR="00F94382" w:rsidRPr="00930A37" w:rsidRDefault="000509AA" w:rsidP="00C01F1D">
      <w:pPr>
        <w:spacing w:before="75"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 w:rsidRPr="00C01F1D">
        <w:rPr>
          <w:rFonts w:ascii="Times New Roman" w:hAnsi="Times New Roman"/>
          <w:sz w:val="26"/>
          <w:szCs w:val="26"/>
        </w:rPr>
        <w:t>НО</w:t>
      </w:r>
      <w:bookmarkEnd w:id="0"/>
      <w:r w:rsidR="00F94382">
        <w:rPr>
          <w:rFonts w:ascii="Times New Roman" w:hAnsi="Times New Roman"/>
          <w:sz w:val="26"/>
          <w:szCs w:val="26"/>
        </w:rPr>
        <w:t xml:space="preserve">  </w:t>
      </w:r>
      <w:r w:rsidRPr="000509AA">
        <w:rPr>
          <w:rFonts w:ascii="Times New Roman" w:hAnsi="Times New Roman"/>
          <w:sz w:val="26"/>
          <w:szCs w:val="26"/>
          <w:u w:val="single"/>
        </w:rPr>
        <w:t>периодические</w:t>
      </w:r>
      <w:proofErr w:type="gramEnd"/>
      <w:r>
        <w:rPr>
          <w:rFonts w:ascii="Times New Roman" w:hAnsi="Times New Roman"/>
          <w:sz w:val="26"/>
          <w:szCs w:val="26"/>
        </w:rPr>
        <w:t xml:space="preserve"> выплаты, такие как   </w:t>
      </w:r>
      <w:r w:rsidRPr="000509AA">
        <w:rPr>
          <w:rFonts w:ascii="Times New Roman" w:hAnsi="Times New Roman"/>
          <w:b/>
          <w:sz w:val="26"/>
          <w:szCs w:val="26"/>
        </w:rPr>
        <w:t>ПОСОБИЯ ПО УХОДУ ЗА РЕБЕНКОМ ДО 1,5 ЛЕТ</w:t>
      </w:r>
      <w:r>
        <w:rPr>
          <w:rFonts w:ascii="Times New Roman" w:hAnsi="Times New Roman"/>
          <w:b/>
          <w:sz w:val="26"/>
          <w:szCs w:val="26"/>
        </w:rPr>
        <w:t>,</w:t>
      </w:r>
      <w:r w:rsidRPr="000509AA">
        <w:rPr>
          <w:rFonts w:ascii="Times New Roman" w:hAnsi="Times New Roman"/>
          <w:b/>
          <w:sz w:val="26"/>
          <w:szCs w:val="26"/>
        </w:rPr>
        <w:t xml:space="preserve"> обязательны к зачислению на карту «МИР».</w:t>
      </w:r>
      <w:r w:rsidR="00930A37" w:rsidRPr="00930A37">
        <w:t xml:space="preserve"> </w:t>
      </w:r>
      <w:r w:rsidR="00930A37" w:rsidRPr="00930A37">
        <w:rPr>
          <w:rFonts w:ascii="Times New Roman" w:hAnsi="Times New Roman"/>
          <w:sz w:val="26"/>
          <w:szCs w:val="26"/>
        </w:rPr>
        <w:t>Граждане, не имеющие карту «МИР», вправе получить пособи</w:t>
      </w:r>
      <w:r w:rsidR="00930A37">
        <w:rPr>
          <w:rFonts w:ascii="Times New Roman" w:hAnsi="Times New Roman"/>
          <w:sz w:val="26"/>
          <w:szCs w:val="26"/>
        </w:rPr>
        <w:t>е</w:t>
      </w:r>
      <w:r w:rsidR="00930A37" w:rsidRPr="00930A37">
        <w:rPr>
          <w:rFonts w:ascii="Times New Roman" w:hAnsi="Times New Roman"/>
          <w:sz w:val="26"/>
          <w:szCs w:val="26"/>
        </w:rPr>
        <w:t xml:space="preserve"> на банковский счет, по которому операции с платежными картами </w:t>
      </w:r>
      <w:r w:rsidR="00930A37">
        <w:rPr>
          <w:rFonts w:ascii="Times New Roman" w:hAnsi="Times New Roman"/>
          <w:sz w:val="26"/>
          <w:szCs w:val="26"/>
        </w:rPr>
        <w:t>НЕ</w:t>
      </w:r>
      <w:r w:rsidR="00930A37" w:rsidRPr="00930A37">
        <w:rPr>
          <w:rFonts w:ascii="Times New Roman" w:hAnsi="Times New Roman"/>
          <w:sz w:val="26"/>
          <w:szCs w:val="26"/>
        </w:rPr>
        <w:t xml:space="preserve"> осуществляются, либо почтовым переводом.</w:t>
      </w:r>
    </w:p>
    <w:p w:rsidR="00992709" w:rsidRPr="00F94382" w:rsidRDefault="00B4038A" w:rsidP="000509AA">
      <w:pPr>
        <w:spacing w:before="75"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4382">
        <w:rPr>
          <w:rFonts w:ascii="Times New Roman" w:hAnsi="Times New Roman" w:cs="Times New Roman"/>
          <w:bCs/>
          <w:sz w:val="26"/>
          <w:szCs w:val="26"/>
        </w:rPr>
        <w:t xml:space="preserve">Во избежание </w:t>
      </w:r>
      <w:r w:rsidR="00BE6134">
        <w:rPr>
          <w:rFonts w:ascii="Times New Roman" w:hAnsi="Times New Roman" w:cs="Times New Roman"/>
          <w:bCs/>
          <w:sz w:val="26"/>
          <w:szCs w:val="26"/>
        </w:rPr>
        <w:t xml:space="preserve">не зачисления </w:t>
      </w:r>
      <w:r w:rsidR="002D521E">
        <w:rPr>
          <w:rFonts w:ascii="Times New Roman" w:hAnsi="Times New Roman" w:cs="Times New Roman"/>
          <w:bCs/>
          <w:sz w:val="26"/>
          <w:szCs w:val="26"/>
        </w:rPr>
        <w:t xml:space="preserve">после 01.07.2020 </w:t>
      </w:r>
      <w:r w:rsidR="004151C8" w:rsidRPr="00F94382">
        <w:rPr>
          <w:rFonts w:ascii="Times New Roman" w:hAnsi="Times New Roman" w:cs="Times New Roman"/>
          <w:bCs/>
          <w:sz w:val="26"/>
          <w:szCs w:val="26"/>
        </w:rPr>
        <w:t xml:space="preserve">кредитными организациями </w:t>
      </w:r>
      <w:r w:rsidR="00F94382" w:rsidRPr="00F94382">
        <w:rPr>
          <w:rFonts w:ascii="Times New Roman" w:hAnsi="Times New Roman" w:cs="Times New Roman"/>
          <w:bCs/>
          <w:sz w:val="26"/>
          <w:szCs w:val="26"/>
        </w:rPr>
        <w:t xml:space="preserve">ежемесячных пособий </w:t>
      </w:r>
      <w:r w:rsidRPr="00F94382">
        <w:rPr>
          <w:rFonts w:ascii="Times New Roman" w:hAnsi="Times New Roman" w:cs="Times New Roman"/>
          <w:bCs/>
          <w:sz w:val="26"/>
          <w:szCs w:val="26"/>
          <w:u w:val="single"/>
        </w:rPr>
        <w:t>по уходу за ребенком</w:t>
      </w:r>
      <w:r w:rsidR="009C581C" w:rsidRPr="00F9438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F94382" w:rsidRPr="00F9438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1,5 лет, </w:t>
      </w:r>
      <w:r w:rsidRPr="00F9438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направленных </w:t>
      </w:r>
      <w:r w:rsidRPr="00F94382">
        <w:rPr>
          <w:rFonts w:ascii="Times New Roman" w:hAnsi="Times New Roman" w:cs="Times New Roman"/>
          <w:color w:val="000000"/>
          <w:sz w:val="26"/>
          <w:szCs w:val="26"/>
          <w:u w:val="single"/>
        </w:rPr>
        <w:t>на банковские карты иных платежных систем</w:t>
      </w:r>
      <w:r w:rsidR="00BE6134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Pr="00F94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51C8" w:rsidRPr="00F94382"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="00992709" w:rsidRPr="00F9438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D521E" w:rsidRPr="002D521E" w:rsidRDefault="00BE6134" w:rsidP="00992709">
      <w:pPr>
        <w:pStyle w:val="a3"/>
        <w:numPr>
          <w:ilvl w:val="0"/>
          <w:numId w:val="34"/>
        </w:numPr>
        <w:tabs>
          <w:tab w:val="left" w:pos="4395"/>
          <w:tab w:val="left" w:pos="4536"/>
        </w:tabs>
        <w:spacing w:before="0" w:beforeAutospacing="0" w:afterAutospacing="0" w:line="360" w:lineRule="exact"/>
        <w:jc w:val="both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Про</w:t>
      </w:r>
      <w:r w:rsidR="002D521E">
        <w:rPr>
          <w:color w:val="000000"/>
          <w:sz w:val="26"/>
          <w:szCs w:val="26"/>
        </w:rPr>
        <w:t>информировать работников, получающих указанные пособия, о необходимости использования карты «МИР».</w:t>
      </w:r>
    </w:p>
    <w:p w:rsidR="00B4038A" w:rsidRPr="002D521E" w:rsidRDefault="002D521E" w:rsidP="000054C4">
      <w:pPr>
        <w:pStyle w:val="a3"/>
        <w:numPr>
          <w:ilvl w:val="0"/>
          <w:numId w:val="34"/>
        </w:numPr>
        <w:tabs>
          <w:tab w:val="left" w:pos="4395"/>
          <w:tab w:val="left" w:pos="4536"/>
        </w:tabs>
        <w:spacing w:before="0" w:beforeAutospacing="0" w:afterAutospacing="0" w:line="360" w:lineRule="exact"/>
        <w:jc w:val="both"/>
        <w:rPr>
          <w:b/>
          <w:color w:val="000000"/>
          <w:sz w:val="26"/>
          <w:szCs w:val="26"/>
          <w:u w:val="single"/>
        </w:rPr>
      </w:pPr>
      <w:r w:rsidRPr="002D521E">
        <w:rPr>
          <w:color w:val="000000"/>
          <w:sz w:val="26"/>
          <w:szCs w:val="26"/>
        </w:rPr>
        <w:t xml:space="preserve">Если в </w:t>
      </w:r>
      <w:r w:rsidR="00BE6134" w:rsidRPr="002D521E">
        <w:rPr>
          <w:color w:val="000000"/>
          <w:sz w:val="26"/>
          <w:szCs w:val="26"/>
        </w:rPr>
        <w:t>переданны</w:t>
      </w:r>
      <w:r w:rsidRPr="002D521E">
        <w:rPr>
          <w:color w:val="000000"/>
          <w:sz w:val="26"/>
          <w:szCs w:val="26"/>
        </w:rPr>
        <w:t>х</w:t>
      </w:r>
      <w:r w:rsidR="00BE6134" w:rsidRPr="002D521E">
        <w:rPr>
          <w:color w:val="000000"/>
          <w:sz w:val="26"/>
          <w:szCs w:val="26"/>
        </w:rPr>
        <w:t xml:space="preserve"> ранее </w:t>
      </w:r>
      <w:r w:rsidRPr="002D521E">
        <w:rPr>
          <w:color w:val="000000"/>
          <w:sz w:val="26"/>
          <w:szCs w:val="26"/>
        </w:rPr>
        <w:t xml:space="preserve">в региональное отделение </w:t>
      </w:r>
      <w:r w:rsidR="00BE6134" w:rsidRPr="002D521E">
        <w:rPr>
          <w:color w:val="000000"/>
          <w:sz w:val="26"/>
          <w:szCs w:val="26"/>
        </w:rPr>
        <w:t xml:space="preserve">реестрах </w:t>
      </w:r>
      <w:r w:rsidRPr="002D521E">
        <w:rPr>
          <w:color w:val="000000"/>
          <w:sz w:val="26"/>
          <w:szCs w:val="26"/>
        </w:rPr>
        <w:t xml:space="preserve">указаны реквизиты банковских карт иных платежных систем, то </w:t>
      </w:r>
      <w:r w:rsidR="004151C8" w:rsidRPr="002D521E">
        <w:rPr>
          <w:color w:val="000000"/>
          <w:sz w:val="26"/>
          <w:szCs w:val="26"/>
        </w:rPr>
        <w:t xml:space="preserve">направить реестры с новыми реквизитами </w:t>
      </w:r>
      <w:r w:rsidR="004151C8" w:rsidRPr="002D521E">
        <w:rPr>
          <w:b/>
          <w:color w:val="000000"/>
          <w:sz w:val="26"/>
          <w:szCs w:val="26"/>
          <w:u w:val="single"/>
        </w:rPr>
        <w:t>до</w:t>
      </w:r>
      <w:r w:rsidR="004151C8" w:rsidRPr="002D521E">
        <w:rPr>
          <w:color w:val="000000"/>
          <w:sz w:val="26"/>
          <w:szCs w:val="26"/>
          <w:u w:val="single"/>
        </w:rPr>
        <w:t xml:space="preserve"> </w:t>
      </w:r>
      <w:r w:rsidR="004151C8" w:rsidRPr="002D521E">
        <w:rPr>
          <w:b/>
          <w:color w:val="000000"/>
          <w:sz w:val="26"/>
          <w:szCs w:val="26"/>
          <w:u w:val="single"/>
        </w:rPr>
        <w:t>30.06.2020.</w:t>
      </w:r>
    </w:p>
    <w:p w:rsidR="00BA6114" w:rsidRPr="00930A37" w:rsidRDefault="002D521E" w:rsidP="002D521E">
      <w:pPr>
        <w:spacing w:before="75" w:after="75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A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Обращаем внимание: </w:t>
      </w:r>
      <w:r w:rsidR="00992709" w:rsidRPr="00930A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заполнении электронного реестра для назначения пособий </w:t>
      </w:r>
      <w:r w:rsidR="00930A37" w:rsidRPr="00930A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нужно </w:t>
      </w:r>
      <w:r w:rsidR="00992709" w:rsidRPr="00930A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указать только номер карты </w:t>
      </w:r>
      <w:r w:rsidRPr="00930A37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992709" w:rsidRPr="00930A37">
        <w:rPr>
          <w:rFonts w:ascii="Times New Roman" w:hAnsi="Times New Roman" w:cs="Times New Roman"/>
          <w:b/>
          <w:color w:val="000000"/>
          <w:sz w:val="26"/>
          <w:szCs w:val="26"/>
        </w:rPr>
        <w:t>МИР</w:t>
      </w:r>
      <w:r w:rsidRPr="00930A37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30A37" w:rsidRPr="00930A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30A37">
        <w:rPr>
          <w:rFonts w:ascii="Times New Roman" w:hAnsi="Times New Roman" w:cs="Times New Roman"/>
          <w:sz w:val="26"/>
          <w:szCs w:val="26"/>
        </w:rPr>
        <w:t>(БИК банка, номер счета</w:t>
      </w:r>
      <w:r w:rsidR="00930A37" w:rsidRPr="00930A37">
        <w:rPr>
          <w:rFonts w:ascii="Times New Roman" w:hAnsi="Times New Roman" w:cs="Times New Roman"/>
          <w:sz w:val="26"/>
          <w:szCs w:val="26"/>
        </w:rPr>
        <w:t xml:space="preserve"> указывать не надо</w:t>
      </w:r>
      <w:r w:rsidRPr="00930A37">
        <w:rPr>
          <w:rFonts w:ascii="Times New Roman" w:hAnsi="Times New Roman" w:cs="Times New Roman"/>
          <w:sz w:val="26"/>
          <w:szCs w:val="26"/>
        </w:rPr>
        <w:t>)!</w:t>
      </w:r>
    </w:p>
    <w:p w:rsidR="00BA6114" w:rsidRPr="00930A37" w:rsidRDefault="0062679A" w:rsidP="00930A37">
      <w:pPr>
        <w:spacing w:before="75" w:after="75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A37">
        <w:rPr>
          <w:rFonts w:ascii="Times New Roman" w:hAnsi="Times New Roman" w:cs="Times New Roman"/>
          <w:b/>
          <w:sz w:val="26"/>
          <w:szCs w:val="26"/>
        </w:rPr>
        <w:t xml:space="preserve">Зачисление на карту «МИР» </w:t>
      </w:r>
      <w:r w:rsidR="00930A37" w:rsidRPr="00930A37">
        <w:rPr>
          <w:rFonts w:ascii="Times New Roman" w:hAnsi="Times New Roman" w:cs="Times New Roman"/>
          <w:b/>
          <w:sz w:val="26"/>
          <w:szCs w:val="26"/>
        </w:rPr>
        <w:t xml:space="preserve">по номеру карты – самый быстрый способ получения пособия </w:t>
      </w:r>
      <w:r w:rsidR="00930A37" w:rsidRPr="00930A37">
        <w:rPr>
          <w:rFonts w:ascii="Times New Roman" w:hAnsi="Times New Roman" w:cs="Times New Roman"/>
          <w:sz w:val="26"/>
          <w:szCs w:val="26"/>
        </w:rPr>
        <w:t>(</w:t>
      </w:r>
      <w:r w:rsidRPr="00930A37">
        <w:rPr>
          <w:rFonts w:ascii="Times New Roman" w:hAnsi="Times New Roman" w:cs="Times New Roman"/>
          <w:sz w:val="26"/>
          <w:szCs w:val="26"/>
        </w:rPr>
        <w:t xml:space="preserve">в течение 1,5 – 2 часов </w:t>
      </w:r>
      <w:r w:rsidR="00BA6114" w:rsidRPr="00930A37">
        <w:rPr>
          <w:rFonts w:ascii="Times New Roman" w:hAnsi="Times New Roman" w:cs="Times New Roman"/>
          <w:color w:val="000000"/>
          <w:sz w:val="26"/>
          <w:szCs w:val="26"/>
        </w:rPr>
        <w:t xml:space="preserve">после выгрузки документа </w:t>
      </w:r>
      <w:r w:rsidR="00930A37" w:rsidRPr="00930A37">
        <w:rPr>
          <w:rFonts w:ascii="Times New Roman" w:hAnsi="Times New Roman" w:cs="Times New Roman"/>
          <w:color w:val="000000"/>
          <w:sz w:val="26"/>
          <w:szCs w:val="26"/>
        </w:rPr>
        <w:t xml:space="preserve">на оплату из регионального отделения </w:t>
      </w:r>
      <w:r w:rsidR="00BA6114" w:rsidRPr="00930A3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30A37" w:rsidRPr="00930A37">
        <w:rPr>
          <w:rFonts w:ascii="Times New Roman" w:hAnsi="Times New Roman" w:cs="Times New Roman"/>
          <w:color w:val="000000"/>
          <w:sz w:val="26"/>
          <w:szCs w:val="26"/>
        </w:rPr>
        <w:t>Казначейс</w:t>
      </w:r>
      <w:r w:rsidR="00930A37">
        <w:rPr>
          <w:rFonts w:ascii="Times New Roman" w:hAnsi="Times New Roman" w:cs="Times New Roman"/>
          <w:color w:val="000000"/>
          <w:sz w:val="26"/>
          <w:szCs w:val="26"/>
        </w:rPr>
        <w:t>тво)!</w:t>
      </w:r>
    </w:p>
    <w:p w:rsidR="00930A37" w:rsidRPr="00930A37" w:rsidRDefault="00930A37" w:rsidP="00930A37">
      <w:pPr>
        <w:spacing w:before="75" w:after="75"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0A37">
        <w:rPr>
          <w:rFonts w:ascii="Times New Roman" w:hAnsi="Times New Roman" w:cs="Times New Roman"/>
          <w:b/>
          <w:color w:val="000000"/>
          <w:sz w:val="26"/>
          <w:szCs w:val="26"/>
        </w:rPr>
        <w:t>На карту «МИР» по номеру карты удобно перечислять любые пособия (по временной нетрудоспособности, по беременности и родам, при рождении ребенка и т.д.)</w:t>
      </w:r>
    </w:p>
    <w:p w:rsidR="00F94382" w:rsidRDefault="00F94382" w:rsidP="00F94382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748C" w:rsidRPr="00F963AC" w:rsidRDefault="00AB748C" w:rsidP="00930A3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AB748C" w:rsidRPr="00A76174" w:rsidRDefault="00F97391" w:rsidP="00273939">
      <w:pPr>
        <w:jc w:val="center"/>
        <w:rPr>
          <w:rStyle w:val="a5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</w:t>
      </w:r>
      <w:r w:rsidR="00AB748C"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елефон горячей линии (384-2) </w:t>
      </w:r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78-07-91</w:t>
      </w:r>
    </w:p>
    <w:sectPr w:rsidR="00AB748C" w:rsidRPr="00A76174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1"/>
  </w:num>
  <w:num w:numId="9">
    <w:abstractNumId w:val="18"/>
  </w:num>
  <w:num w:numId="10">
    <w:abstractNumId w:val="28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3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29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4"/>
  </w:num>
  <w:num w:numId="30">
    <w:abstractNumId w:val="22"/>
  </w:num>
  <w:num w:numId="31">
    <w:abstractNumId w:val="30"/>
  </w:num>
  <w:num w:numId="32">
    <w:abstractNumId w:val="5"/>
  </w:num>
  <w:num w:numId="33">
    <w:abstractNumId w:val="2"/>
  </w:num>
  <w:num w:numId="34">
    <w:abstractNumId w:val="10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9AA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21E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79A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27CC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37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874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13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1F1D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382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AE0B-2C27-4C00-9FF8-7F5C138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3</cp:revision>
  <cp:lastPrinted>2020-05-19T06:38:00Z</cp:lastPrinted>
  <dcterms:created xsi:type="dcterms:W3CDTF">2020-06-18T03:46:00Z</dcterms:created>
  <dcterms:modified xsi:type="dcterms:W3CDTF">2020-06-18T10:49:00Z</dcterms:modified>
</cp:coreProperties>
</file>