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9E525D" w:rsidP="00247BF1">
      <w:pPr>
        <w:jc w:val="right"/>
        <w:rPr>
          <w:sz w:val="28"/>
          <w:szCs w:val="28"/>
        </w:rPr>
      </w:pPr>
    </w:p>
    <w:p w:rsidR="00247BF1" w:rsidRPr="00B47CB0" w:rsidRDefault="00247BF1" w:rsidP="00AC314F">
      <w:pPr>
        <w:jc w:val="center"/>
        <w:rPr>
          <w:sz w:val="28"/>
          <w:szCs w:val="28"/>
        </w:rPr>
      </w:pPr>
      <w:r w:rsidRPr="00247BF1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2C2641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-</w:t>
      </w:r>
      <w:r w:rsidR="002C2641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2C2641">
        <w:rPr>
          <w:sz w:val="28"/>
          <w:szCs w:val="28"/>
        </w:rPr>
        <w:t>9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2C2641">
        <w:rPr>
          <w:sz w:val="28"/>
          <w:szCs w:val="28"/>
        </w:rPr>
        <w:t>18.06.2020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2C2641">
        <w:rPr>
          <w:sz w:val="28"/>
          <w:szCs w:val="28"/>
        </w:rPr>
        <w:t>175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52528F" w:rsidRDefault="003C3447" w:rsidP="0052528F">
      <w:pPr>
        <w:jc w:val="center"/>
        <w:rPr>
          <w:b/>
          <w:bCs/>
          <w:color w:val="000000"/>
          <w:sz w:val="28"/>
          <w:szCs w:val="28"/>
        </w:rPr>
      </w:pPr>
      <w:r w:rsidRPr="00EC4AE8">
        <w:rPr>
          <w:b/>
          <w:bCs/>
          <w:color w:val="000000"/>
          <w:sz w:val="28"/>
          <w:szCs w:val="28"/>
        </w:rPr>
        <w:t>О</w:t>
      </w:r>
      <w:r w:rsidR="00AE240E">
        <w:rPr>
          <w:b/>
          <w:bCs/>
          <w:color w:val="000000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 xml:space="preserve"> утверждении</w:t>
      </w:r>
      <w:r w:rsidRPr="00EC4AE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</w:t>
      </w:r>
      <w:r w:rsidRPr="00EC4AE8">
        <w:rPr>
          <w:b/>
          <w:bCs/>
          <w:color w:val="000000"/>
          <w:sz w:val="28"/>
          <w:szCs w:val="28"/>
        </w:rPr>
        <w:t>оложени</w:t>
      </w:r>
      <w:r>
        <w:rPr>
          <w:b/>
          <w:bCs/>
          <w:color w:val="000000"/>
          <w:sz w:val="28"/>
          <w:szCs w:val="28"/>
        </w:rPr>
        <w:t>я</w:t>
      </w:r>
    </w:p>
    <w:p w:rsidR="0052528F" w:rsidRPr="00EC4AE8" w:rsidRDefault="003C3447" w:rsidP="0052528F">
      <w:pPr>
        <w:jc w:val="center"/>
        <w:rPr>
          <w:b/>
          <w:bCs/>
          <w:color w:val="000000"/>
          <w:sz w:val="28"/>
          <w:szCs w:val="28"/>
        </w:rPr>
      </w:pPr>
      <w:r w:rsidRPr="00EC4AE8">
        <w:rPr>
          <w:b/>
          <w:bCs/>
          <w:color w:val="000000"/>
          <w:sz w:val="28"/>
          <w:szCs w:val="28"/>
        </w:rPr>
        <w:t xml:space="preserve"> </w:t>
      </w:r>
      <w:r w:rsidR="0052528F">
        <w:rPr>
          <w:b/>
          <w:sz w:val="28"/>
          <w:szCs w:val="28"/>
        </w:rPr>
        <w:t xml:space="preserve">о </w:t>
      </w:r>
      <w:r w:rsidR="003F45E8">
        <w:rPr>
          <w:b/>
          <w:sz w:val="28"/>
          <w:szCs w:val="28"/>
        </w:rPr>
        <w:t>порядке выплаты единовременного денежного поощрения муниципальным служащим в связи с выходом на пенсию за выслугу лет</w:t>
      </w:r>
    </w:p>
    <w:p w:rsidR="00D00098" w:rsidRDefault="003C3447" w:rsidP="001A4D26">
      <w:pPr>
        <w:jc w:val="center"/>
        <w:rPr>
          <w:sz w:val="28"/>
          <w:szCs w:val="28"/>
        </w:rPr>
      </w:pPr>
      <w:r w:rsidRPr="00EC4AE8">
        <w:rPr>
          <w:b/>
          <w:bCs/>
          <w:color w:val="000000"/>
          <w:sz w:val="28"/>
          <w:szCs w:val="28"/>
        </w:rPr>
        <w:t xml:space="preserve"> </w:t>
      </w:r>
    </w:p>
    <w:p w:rsidR="00247BF1" w:rsidRDefault="003F45E8" w:rsidP="00247BF1">
      <w:pPr>
        <w:tabs>
          <w:tab w:val="left" w:pos="709"/>
          <w:tab w:val="left" w:pos="851"/>
          <w:tab w:val="left" w:pos="3300"/>
        </w:tabs>
        <w:ind w:left="-284" w:right="-2" w:firstLine="709"/>
        <w:jc w:val="both"/>
        <w:rPr>
          <w:sz w:val="28"/>
          <w:szCs w:val="28"/>
        </w:rPr>
      </w:pPr>
      <w:r w:rsidRPr="003F45E8">
        <w:rPr>
          <w:sz w:val="28"/>
          <w:szCs w:val="28"/>
        </w:rPr>
        <w:t>В соответствии с п. 2 ст.</w:t>
      </w:r>
      <w:r w:rsidR="00CF6085">
        <w:rPr>
          <w:sz w:val="28"/>
          <w:szCs w:val="28"/>
        </w:rPr>
        <w:t xml:space="preserve"> </w:t>
      </w:r>
      <w:r w:rsidRPr="003F45E8">
        <w:rPr>
          <w:sz w:val="28"/>
          <w:szCs w:val="28"/>
        </w:rPr>
        <w:t xml:space="preserve">22 Федерального закона </w:t>
      </w:r>
      <w:hyperlink r:id="rId8" w:tgtFrame="Logical" w:history="1">
        <w:r w:rsidRPr="003F45E8">
          <w:rPr>
            <w:rStyle w:val="a9"/>
            <w:color w:val="auto"/>
            <w:sz w:val="28"/>
            <w:szCs w:val="28"/>
          </w:rPr>
          <w:t>от 02.03.2007 № 25-ФЗ</w:t>
        </w:r>
      </w:hyperlink>
      <w:r w:rsidRPr="003F45E8">
        <w:rPr>
          <w:sz w:val="28"/>
          <w:szCs w:val="28"/>
        </w:rPr>
        <w:t xml:space="preserve"> «О муниципальной службе в Российской Федерации», Законом Кемеровской области </w:t>
      </w:r>
      <w:hyperlink r:id="rId9" w:history="1">
        <w:r w:rsidRPr="00750064">
          <w:rPr>
            <w:rStyle w:val="a9"/>
            <w:color w:val="auto"/>
            <w:sz w:val="28"/>
            <w:szCs w:val="28"/>
          </w:rPr>
          <w:t xml:space="preserve">от </w:t>
        </w:r>
        <w:r w:rsidR="00750064" w:rsidRPr="00750064">
          <w:rPr>
            <w:rStyle w:val="a9"/>
            <w:color w:val="auto"/>
            <w:sz w:val="28"/>
            <w:szCs w:val="28"/>
          </w:rPr>
          <w:t>30</w:t>
        </w:r>
        <w:r w:rsidRPr="00750064">
          <w:rPr>
            <w:rStyle w:val="a9"/>
            <w:color w:val="auto"/>
            <w:sz w:val="28"/>
            <w:szCs w:val="28"/>
          </w:rPr>
          <w:t>.0</w:t>
        </w:r>
        <w:r w:rsidR="00750064" w:rsidRPr="00750064">
          <w:rPr>
            <w:rStyle w:val="a9"/>
            <w:color w:val="auto"/>
            <w:sz w:val="28"/>
            <w:szCs w:val="28"/>
          </w:rPr>
          <w:t>6.2007</w:t>
        </w:r>
        <w:r w:rsidRPr="00750064">
          <w:rPr>
            <w:rStyle w:val="a9"/>
            <w:color w:val="auto"/>
            <w:sz w:val="28"/>
            <w:szCs w:val="28"/>
          </w:rPr>
          <w:t xml:space="preserve"> </w:t>
        </w:r>
        <w:r w:rsidR="007039CA">
          <w:rPr>
            <w:rStyle w:val="a9"/>
            <w:color w:val="auto"/>
            <w:sz w:val="28"/>
            <w:szCs w:val="28"/>
          </w:rPr>
          <w:t xml:space="preserve">№ </w:t>
        </w:r>
        <w:bookmarkStart w:id="0" w:name="_GoBack"/>
        <w:bookmarkEnd w:id="0"/>
        <w:r w:rsidRPr="00750064">
          <w:rPr>
            <w:rStyle w:val="a9"/>
            <w:color w:val="auto"/>
            <w:sz w:val="28"/>
            <w:szCs w:val="28"/>
          </w:rPr>
          <w:t>1</w:t>
        </w:r>
        <w:r w:rsidR="00750064" w:rsidRPr="00750064">
          <w:rPr>
            <w:rStyle w:val="a9"/>
            <w:color w:val="auto"/>
            <w:sz w:val="28"/>
            <w:szCs w:val="28"/>
          </w:rPr>
          <w:t>03</w:t>
        </w:r>
        <w:r w:rsidRPr="00750064">
          <w:rPr>
            <w:rStyle w:val="a9"/>
            <w:color w:val="auto"/>
            <w:sz w:val="28"/>
            <w:szCs w:val="28"/>
          </w:rPr>
          <w:t>-ОЗ</w:t>
        </w:r>
      </w:hyperlink>
      <w:r w:rsidRPr="00750064">
        <w:rPr>
          <w:sz w:val="28"/>
          <w:szCs w:val="28"/>
        </w:rPr>
        <w:t xml:space="preserve"> </w:t>
      </w:r>
      <w:r w:rsidRPr="003F45E8">
        <w:rPr>
          <w:sz w:val="28"/>
          <w:szCs w:val="28"/>
        </w:rPr>
        <w:t>«О некоторых вопросах прохождения муниципальной службы</w:t>
      </w:r>
      <w:r w:rsidR="00750064">
        <w:rPr>
          <w:sz w:val="28"/>
          <w:szCs w:val="28"/>
        </w:rPr>
        <w:t>»</w:t>
      </w:r>
      <w:r w:rsidR="00B20212" w:rsidRPr="003F45E8">
        <w:rPr>
          <w:sz w:val="28"/>
          <w:szCs w:val="28"/>
        </w:rPr>
        <w:t xml:space="preserve">, </w:t>
      </w:r>
      <w:r w:rsidR="003C3447" w:rsidRPr="004F59BD">
        <w:rPr>
          <w:sz w:val="28"/>
          <w:szCs w:val="28"/>
        </w:rPr>
        <w:t xml:space="preserve">Уставом </w:t>
      </w:r>
      <w:r w:rsidR="00F95B0A">
        <w:rPr>
          <w:sz w:val="28"/>
          <w:szCs w:val="28"/>
        </w:rPr>
        <w:t>муниципального образования Промышленновского</w:t>
      </w:r>
      <w:r w:rsidR="003C3447">
        <w:rPr>
          <w:sz w:val="28"/>
          <w:szCs w:val="28"/>
        </w:rPr>
        <w:t xml:space="preserve"> муниципального округа</w:t>
      </w:r>
      <w:r w:rsidR="00F95B0A">
        <w:rPr>
          <w:sz w:val="28"/>
          <w:szCs w:val="28"/>
        </w:rPr>
        <w:t xml:space="preserve"> Кемеровской области - Кузбасса</w:t>
      </w:r>
      <w:r w:rsidR="003C3447" w:rsidRPr="004F59BD">
        <w:rPr>
          <w:sz w:val="28"/>
          <w:szCs w:val="28"/>
        </w:rPr>
        <w:t xml:space="preserve">, Совет народных депутатов </w:t>
      </w:r>
      <w:r w:rsidR="00F95B0A">
        <w:rPr>
          <w:sz w:val="28"/>
          <w:szCs w:val="28"/>
        </w:rPr>
        <w:t>Промышленновского</w:t>
      </w:r>
      <w:r w:rsidR="003C3447">
        <w:rPr>
          <w:sz w:val="28"/>
          <w:szCs w:val="28"/>
        </w:rPr>
        <w:t xml:space="preserve"> муниципального округа</w:t>
      </w:r>
    </w:p>
    <w:p w:rsidR="00247BF1" w:rsidRDefault="00247BF1" w:rsidP="00247BF1">
      <w:pPr>
        <w:tabs>
          <w:tab w:val="left" w:pos="709"/>
          <w:tab w:val="left" w:pos="851"/>
          <w:tab w:val="left" w:pos="3300"/>
        </w:tabs>
        <w:ind w:left="-284" w:right="-2" w:firstLine="709"/>
        <w:jc w:val="both"/>
        <w:rPr>
          <w:sz w:val="28"/>
          <w:szCs w:val="28"/>
        </w:rPr>
      </w:pPr>
    </w:p>
    <w:p w:rsidR="003C3447" w:rsidRDefault="003C3447" w:rsidP="002C2641">
      <w:pPr>
        <w:tabs>
          <w:tab w:val="left" w:pos="709"/>
          <w:tab w:val="left" w:pos="851"/>
          <w:tab w:val="left" w:pos="3300"/>
        </w:tabs>
        <w:ind w:right="-2"/>
        <w:jc w:val="both"/>
        <w:rPr>
          <w:sz w:val="28"/>
          <w:szCs w:val="28"/>
        </w:rPr>
      </w:pPr>
      <w:r w:rsidRPr="00F95B0A">
        <w:rPr>
          <w:sz w:val="28"/>
          <w:szCs w:val="28"/>
        </w:rPr>
        <w:t>РЕШИЛ:</w:t>
      </w:r>
    </w:p>
    <w:p w:rsidR="00750064" w:rsidRDefault="00750064" w:rsidP="00247BF1">
      <w:pPr>
        <w:tabs>
          <w:tab w:val="left" w:pos="709"/>
          <w:tab w:val="left" w:pos="851"/>
          <w:tab w:val="left" w:pos="3300"/>
        </w:tabs>
        <w:ind w:left="-284" w:right="-2" w:firstLine="709"/>
        <w:jc w:val="both"/>
        <w:rPr>
          <w:sz w:val="28"/>
          <w:szCs w:val="28"/>
        </w:rPr>
      </w:pPr>
    </w:p>
    <w:p w:rsidR="00750064" w:rsidRDefault="006F665E" w:rsidP="00247BF1">
      <w:pPr>
        <w:tabs>
          <w:tab w:val="left" w:pos="426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50064" w:rsidRPr="00581CC1">
        <w:rPr>
          <w:sz w:val="28"/>
          <w:szCs w:val="28"/>
        </w:rPr>
        <w:t xml:space="preserve"> Утвердить</w:t>
      </w:r>
      <w:r w:rsidR="00D00098">
        <w:rPr>
          <w:sz w:val="28"/>
          <w:szCs w:val="28"/>
        </w:rPr>
        <w:t xml:space="preserve"> прилагаемое</w:t>
      </w:r>
      <w:r w:rsidR="00750064" w:rsidRPr="00581CC1">
        <w:rPr>
          <w:sz w:val="28"/>
          <w:szCs w:val="28"/>
        </w:rPr>
        <w:t xml:space="preserve"> Положение </w:t>
      </w:r>
      <w:r w:rsidR="00750064">
        <w:rPr>
          <w:sz w:val="28"/>
          <w:szCs w:val="28"/>
        </w:rPr>
        <w:t>о порядке выплаты единовременного денежного поощрения муниципальными служащими в связи с выходом на пенсию за выслугу лет</w:t>
      </w:r>
      <w:r w:rsidR="00750064" w:rsidRPr="00581CC1">
        <w:rPr>
          <w:sz w:val="28"/>
          <w:szCs w:val="28"/>
        </w:rPr>
        <w:t>.</w:t>
      </w:r>
    </w:p>
    <w:p w:rsidR="006F665E" w:rsidRDefault="006F665E" w:rsidP="00247BF1">
      <w:pPr>
        <w:tabs>
          <w:tab w:val="left" w:pos="426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утратившими силу:</w:t>
      </w:r>
    </w:p>
    <w:p w:rsidR="006F665E" w:rsidRDefault="006F665E" w:rsidP="00247BF1">
      <w:pPr>
        <w:tabs>
          <w:tab w:val="left" w:pos="426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решение Промышленновского районного Совета народных депутатов от 16.05.2013 № 296 «Об утверждении </w:t>
      </w:r>
      <w:r w:rsidR="002E748D">
        <w:rPr>
          <w:sz w:val="28"/>
          <w:szCs w:val="28"/>
        </w:rPr>
        <w:t>Положения</w:t>
      </w:r>
      <w:r w:rsidR="002E748D" w:rsidRPr="00581CC1">
        <w:rPr>
          <w:sz w:val="28"/>
          <w:szCs w:val="28"/>
        </w:rPr>
        <w:t xml:space="preserve"> </w:t>
      </w:r>
      <w:r w:rsidR="002E748D">
        <w:rPr>
          <w:sz w:val="28"/>
          <w:szCs w:val="28"/>
        </w:rPr>
        <w:t>о порядке выплаты единовременного денежного поощрения муниципальными служащими в связи с выходом на пенсию за выслугу лет»;</w:t>
      </w:r>
    </w:p>
    <w:p w:rsidR="002E748D" w:rsidRPr="00D00098" w:rsidRDefault="002E748D" w:rsidP="00247BF1">
      <w:pPr>
        <w:tabs>
          <w:tab w:val="left" w:pos="426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решение Совета народных депутатов от 01.12.2016 № 252 «О внесении изменений в решение Совета народных депутатов Промышленновского </w:t>
      </w:r>
      <w:r w:rsidRPr="00D00098">
        <w:rPr>
          <w:sz w:val="28"/>
          <w:szCs w:val="28"/>
        </w:rPr>
        <w:t xml:space="preserve">муниципального района от </w:t>
      </w:r>
      <w:r w:rsidR="00D00098">
        <w:rPr>
          <w:sz w:val="28"/>
          <w:szCs w:val="28"/>
        </w:rPr>
        <w:t>16.05.2013 № 296 «Об утверждении Положения</w:t>
      </w:r>
      <w:r w:rsidR="00D00098" w:rsidRPr="00581CC1">
        <w:rPr>
          <w:sz w:val="28"/>
          <w:szCs w:val="28"/>
        </w:rPr>
        <w:t xml:space="preserve"> </w:t>
      </w:r>
      <w:r w:rsidR="00D00098">
        <w:rPr>
          <w:sz w:val="28"/>
          <w:szCs w:val="28"/>
        </w:rPr>
        <w:t>о порядке выплаты единовременного денежного поощрения муниципальными служащими в связи с выходом на пенсию за выслугу лет».</w:t>
      </w:r>
    </w:p>
    <w:p w:rsidR="00750064" w:rsidRPr="00581CC1" w:rsidRDefault="006F665E" w:rsidP="00247BF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0064">
        <w:rPr>
          <w:sz w:val="28"/>
          <w:szCs w:val="28"/>
        </w:rPr>
        <w:t>Н</w:t>
      </w:r>
      <w:r w:rsidR="00247BF1">
        <w:rPr>
          <w:sz w:val="28"/>
          <w:szCs w:val="28"/>
        </w:rPr>
        <w:t xml:space="preserve">астоящее решение подлежит обнародованию на </w:t>
      </w:r>
      <w:r w:rsidR="00750064" w:rsidRPr="00581CC1">
        <w:rPr>
          <w:sz w:val="28"/>
          <w:szCs w:val="28"/>
        </w:rPr>
        <w:t xml:space="preserve"> официальном сайте </w:t>
      </w:r>
      <w:r w:rsidR="00750064">
        <w:rPr>
          <w:sz w:val="28"/>
          <w:szCs w:val="28"/>
        </w:rPr>
        <w:t>администрации Промышленновского</w:t>
      </w:r>
      <w:r w:rsidR="00750064" w:rsidRPr="00581CC1">
        <w:rPr>
          <w:sz w:val="28"/>
          <w:szCs w:val="28"/>
        </w:rPr>
        <w:t xml:space="preserve"> муниципального округа в сети Интернет.</w:t>
      </w:r>
    </w:p>
    <w:p w:rsidR="00247BF1" w:rsidRDefault="006F665E" w:rsidP="00247BF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750064">
        <w:rPr>
          <w:sz w:val="28"/>
          <w:szCs w:val="28"/>
        </w:rPr>
        <w:t>Контроль за</w:t>
      </w:r>
      <w:proofErr w:type="gramEnd"/>
      <w:r w:rsidR="00750064">
        <w:rPr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750064" w:rsidRDefault="006F665E" w:rsidP="00247BF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0064">
        <w:rPr>
          <w:sz w:val="28"/>
          <w:szCs w:val="28"/>
        </w:rPr>
        <w:t>. Н</w:t>
      </w:r>
      <w:r w:rsidR="00750064">
        <w:rPr>
          <w:rStyle w:val="a5"/>
          <w:b w:val="0"/>
          <w:sz w:val="28"/>
          <w:szCs w:val="28"/>
        </w:rPr>
        <w:t>астоящее реш</w:t>
      </w:r>
      <w:r w:rsidR="00750064">
        <w:rPr>
          <w:sz w:val="28"/>
          <w:szCs w:val="28"/>
        </w:rPr>
        <w:t xml:space="preserve">ение вступает в силу с даты </w:t>
      </w:r>
      <w:r w:rsidR="00D00098">
        <w:rPr>
          <w:sz w:val="28"/>
          <w:szCs w:val="28"/>
        </w:rPr>
        <w:t>подписания</w:t>
      </w:r>
      <w:r w:rsidR="00750064">
        <w:rPr>
          <w:sz w:val="28"/>
          <w:szCs w:val="28"/>
        </w:rPr>
        <w:t xml:space="preserve">.  </w:t>
      </w:r>
    </w:p>
    <w:p w:rsidR="00750064" w:rsidRDefault="00750064" w:rsidP="00247BF1">
      <w:pPr>
        <w:pStyle w:val="ConsNormal"/>
        <w:widowControl/>
        <w:tabs>
          <w:tab w:val="left" w:pos="160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750064" w:rsidRDefault="00750064" w:rsidP="00750064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750064" w:rsidRDefault="00750064" w:rsidP="00750064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464" w:type="dxa"/>
        <w:tblLook w:val="01E0"/>
      </w:tblPr>
      <w:tblGrid>
        <w:gridCol w:w="5882"/>
        <w:gridCol w:w="3582"/>
      </w:tblGrid>
      <w:tr w:rsidR="00750064" w:rsidTr="0094185C">
        <w:tc>
          <w:tcPr>
            <w:tcW w:w="5882" w:type="dxa"/>
            <w:hideMark/>
          </w:tcPr>
          <w:p w:rsidR="00750064" w:rsidRDefault="00750064" w:rsidP="009418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750064" w:rsidRDefault="00750064" w:rsidP="009418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50064" w:rsidTr="0094185C">
        <w:tc>
          <w:tcPr>
            <w:tcW w:w="5882" w:type="dxa"/>
            <w:hideMark/>
          </w:tcPr>
          <w:p w:rsidR="00750064" w:rsidRDefault="00750064" w:rsidP="009418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82" w:type="dxa"/>
          </w:tcPr>
          <w:p w:rsidR="00750064" w:rsidRDefault="00750064" w:rsidP="009418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50064" w:rsidRDefault="00750064" w:rsidP="009418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750064" w:rsidRDefault="00750064" w:rsidP="009418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0064" w:rsidTr="0094185C">
        <w:tc>
          <w:tcPr>
            <w:tcW w:w="5882" w:type="dxa"/>
            <w:hideMark/>
          </w:tcPr>
          <w:p w:rsidR="00750064" w:rsidRDefault="00750064" w:rsidP="009418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750064" w:rsidRDefault="00750064" w:rsidP="009418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50064" w:rsidTr="0094185C">
        <w:tc>
          <w:tcPr>
            <w:tcW w:w="5882" w:type="dxa"/>
            <w:hideMark/>
          </w:tcPr>
          <w:p w:rsidR="00750064" w:rsidRDefault="00750064" w:rsidP="009418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hideMark/>
          </w:tcPr>
          <w:p w:rsidR="00750064" w:rsidRDefault="00750064" w:rsidP="009418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750064" w:rsidTr="0094185C">
        <w:tc>
          <w:tcPr>
            <w:tcW w:w="5882" w:type="dxa"/>
          </w:tcPr>
          <w:p w:rsidR="00750064" w:rsidRDefault="00750064" w:rsidP="009418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750064" w:rsidRDefault="00750064" w:rsidP="009418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50064" w:rsidRDefault="00750064" w:rsidP="00750064">
      <w:pPr>
        <w:rPr>
          <w:sz w:val="28"/>
          <w:szCs w:val="28"/>
        </w:rPr>
      </w:pPr>
    </w:p>
    <w:p w:rsidR="00D00098" w:rsidRDefault="00750064" w:rsidP="0075006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EF3723" w:rsidRDefault="00EF3723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EF3723" w:rsidRDefault="00EF3723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EF3723" w:rsidRDefault="00EF3723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EF3723" w:rsidRDefault="00EF3723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EF3723" w:rsidRPr="00BC5AB4" w:rsidRDefault="00EF3723" w:rsidP="00EF372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</w:t>
      </w:r>
      <w:r w:rsidRPr="00BC5AB4">
        <w:rPr>
          <w:szCs w:val="28"/>
        </w:rPr>
        <w:t>УТВЕРЖДЕНО</w:t>
      </w:r>
    </w:p>
    <w:p w:rsidR="00EF3723" w:rsidRPr="00BC5AB4" w:rsidRDefault="00EF3723" w:rsidP="00EF372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Pr="00BC5AB4">
        <w:rPr>
          <w:szCs w:val="28"/>
        </w:rPr>
        <w:t>решением Совета народных депутатов</w:t>
      </w:r>
    </w:p>
    <w:p w:rsidR="00EF3723" w:rsidRPr="00BC5AB4" w:rsidRDefault="00EF3723" w:rsidP="00EF3723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Промышленновского</w:t>
      </w:r>
      <w:r w:rsidRPr="00BC5AB4">
        <w:rPr>
          <w:szCs w:val="28"/>
        </w:rPr>
        <w:t xml:space="preserve"> муниципального округа</w:t>
      </w:r>
    </w:p>
    <w:p w:rsidR="00EF3723" w:rsidRPr="00BC5AB4" w:rsidRDefault="00EF3723" w:rsidP="00EF372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от __________ </w:t>
      </w:r>
      <w:r w:rsidRPr="00BC5AB4">
        <w:rPr>
          <w:szCs w:val="28"/>
        </w:rPr>
        <w:t xml:space="preserve"> № </w:t>
      </w:r>
      <w:r>
        <w:rPr>
          <w:szCs w:val="28"/>
        </w:rPr>
        <w:t>____</w:t>
      </w:r>
    </w:p>
    <w:p w:rsidR="00EF3723" w:rsidRPr="003E7381" w:rsidRDefault="00EF3723" w:rsidP="00EF3723"/>
    <w:p w:rsidR="00EF3723" w:rsidRPr="003E7381" w:rsidRDefault="00EF3723" w:rsidP="00EF3723"/>
    <w:p w:rsidR="00EF3723" w:rsidRPr="00C474F4" w:rsidRDefault="00EF3723" w:rsidP="00EF3723">
      <w:pPr>
        <w:jc w:val="center"/>
        <w:rPr>
          <w:rFonts w:cs="Arial"/>
          <w:b/>
          <w:bCs/>
          <w:kern w:val="28"/>
          <w:sz w:val="28"/>
          <w:szCs w:val="28"/>
        </w:rPr>
      </w:pPr>
      <w:r w:rsidRPr="00C474F4">
        <w:rPr>
          <w:rFonts w:cs="Arial"/>
          <w:b/>
          <w:bCs/>
          <w:kern w:val="28"/>
          <w:sz w:val="28"/>
          <w:szCs w:val="28"/>
        </w:rPr>
        <w:t>Положение</w:t>
      </w:r>
    </w:p>
    <w:p w:rsidR="00EF3723" w:rsidRPr="00C474F4" w:rsidRDefault="00EF3723" w:rsidP="00EF3723">
      <w:pPr>
        <w:jc w:val="center"/>
        <w:rPr>
          <w:rFonts w:cs="Arial"/>
          <w:b/>
          <w:bCs/>
          <w:kern w:val="28"/>
          <w:sz w:val="28"/>
          <w:szCs w:val="28"/>
        </w:rPr>
      </w:pPr>
      <w:r w:rsidRPr="00C474F4">
        <w:rPr>
          <w:rFonts w:cs="Arial"/>
          <w:b/>
          <w:bCs/>
          <w:kern w:val="28"/>
          <w:sz w:val="28"/>
          <w:szCs w:val="28"/>
        </w:rPr>
        <w:t xml:space="preserve">о порядке выплаты </w:t>
      </w:r>
      <w:proofErr w:type="gramStart"/>
      <w:r w:rsidRPr="00C474F4">
        <w:rPr>
          <w:rFonts w:cs="Arial"/>
          <w:b/>
          <w:bCs/>
          <w:kern w:val="28"/>
          <w:sz w:val="28"/>
          <w:szCs w:val="28"/>
        </w:rPr>
        <w:t>единовременного</w:t>
      </w:r>
      <w:proofErr w:type="gramEnd"/>
    </w:p>
    <w:p w:rsidR="00EF3723" w:rsidRPr="00C474F4" w:rsidRDefault="00EF3723" w:rsidP="00EF3723">
      <w:pPr>
        <w:jc w:val="center"/>
        <w:rPr>
          <w:rFonts w:cs="Arial"/>
          <w:b/>
          <w:bCs/>
          <w:kern w:val="28"/>
          <w:sz w:val="28"/>
          <w:szCs w:val="28"/>
        </w:rPr>
      </w:pPr>
      <w:r w:rsidRPr="00C474F4">
        <w:rPr>
          <w:rFonts w:cs="Arial"/>
          <w:b/>
          <w:bCs/>
          <w:kern w:val="28"/>
          <w:sz w:val="28"/>
          <w:szCs w:val="28"/>
        </w:rPr>
        <w:t xml:space="preserve">денежного поощрения муниципальному служащему </w:t>
      </w:r>
    </w:p>
    <w:p w:rsidR="00EF3723" w:rsidRPr="00C474F4" w:rsidRDefault="00EF3723" w:rsidP="00EF3723">
      <w:pPr>
        <w:jc w:val="center"/>
        <w:rPr>
          <w:rFonts w:cs="Arial"/>
          <w:b/>
          <w:bCs/>
          <w:kern w:val="28"/>
          <w:sz w:val="28"/>
          <w:szCs w:val="28"/>
        </w:rPr>
      </w:pPr>
      <w:r w:rsidRPr="00C474F4">
        <w:rPr>
          <w:rFonts w:cs="Arial"/>
          <w:b/>
          <w:bCs/>
          <w:kern w:val="28"/>
          <w:sz w:val="28"/>
          <w:szCs w:val="28"/>
        </w:rPr>
        <w:t>в связи с выходом на пенсию за выслугу лет</w:t>
      </w:r>
    </w:p>
    <w:p w:rsidR="00EF3723" w:rsidRPr="003E7381" w:rsidRDefault="00EF3723" w:rsidP="00EF3723"/>
    <w:p w:rsidR="00EF3723" w:rsidRPr="008F2970" w:rsidRDefault="00EF3723" w:rsidP="00EF3723">
      <w:pPr>
        <w:ind w:firstLine="709"/>
        <w:jc w:val="both"/>
        <w:rPr>
          <w:sz w:val="28"/>
          <w:szCs w:val="28"/>
        </w:rPr>
      </w:pPr>
      <w:r w:rsidRPr="008F2970">
        <w:rPr>
          <w:sz w:val="28"/>
          <w:szCs w:val="28"/>
        </w:rPr>
        <w:t xml:space="preserve">1. Выплата единовременного денежного поощрения в связи с выходом на пенсию – один из основных видов поощрений муниципальных служащих за безупречную и эффективную муниципальную службу, установленных Законом Кемеровской области </w:t>
      </w:r>
      <w:hyperlink r:id="rId10" w:history="1">
        <w:r w:rsidRPr="008F2970">
          <w:rPr>
            <w:rStyle w:val="a9"/>
            <w:color w:val="auto"/>
            <w:sz w:val="28"/>
            <w:szCs w:val="28"/>
          </w:rPr>
          <w:t xml:space="preserve">от 30.06.2007 </w:t>
        </w:r>
        <w:r>
          <w:rPr>
            <w:rStyle w:val="a9"/>
            <w:color w:val="auto"/>
            <w:sz w:val="28"/>
            <w:szCs w:val="28"/>
          </w:rPr>
          <w:t xml:space="preserve">№ </w:t>
        </w:r>
        <w:r w:rsidRPr="008F2970">
          <w:rPr>
            <w:rStyle w:val="a9"/>
            <w:color w:val="auto"/>
            <w:sz w:val="28"/>
            <w:szCs w:val="28"/>
          </w:rPr>
          <w:t xml:space="preserve">103 – </w:t>
        </w:r>
        <w:proofErr w:type="gramStart"/>
        <w:r w:rsidRPr="008F2970">
          <w:rPr>
            <w:rStyle w:val="a9"/>
            <w:color w:val="auto"/>
            <w:sz w:val="28"/>
            <w:szCs w:val="28"/>
          </w:rPr>
          <w:t>ОЗ</w:t>
        </w:r>
        <w:proofErr w:type="gramEnd"/>
      </w:hyperlink>
      <w:r w:rsidRPr="008F2970">
        <w:rPr>
          <w:sz w:val="28"/>
          <w:szCs w:val="28"/>
        </w:rPr>
        <w:t xml:space="preserve"> «О некоторых вопросах прохождения муниципальной службы».</w:t>
      </w:r>
    </w:p>
    <w:p w:rsidR="00EF3723" w:rsidRPr="008F2970" w:rsidRDefault="00EF3723" w:rsidP="00EF3723">
      <w:pPr>
        <w:ind w:firstLine="709"/>
        <w:jc w:val="both"/>
        <w:rPr>
          <w:sz w:val="28"/>
          <w:szCs w:val="28"/>
        </w:rPr>
      </w:pPr>
      <w:r w:rsidRPr="008F2970">
        <w:rPr>
          <w:sz w:val="28"/>
          <w:szCs w:val="28"/>
        </w:rPr>
        <w:t xml:space="preserve">2. Настоящее Положение о порядке выплаты единовременного денежного поощрения муниципальному служащему в связи с выходом на пенсию за выслугу лет (далее - Положение) определяет порядок и условия выплаты муниципальным служащим Промышленновского муниципального </w:t>
      </w:r>
      <w:r>
        <w:rPr>
          <w:sz w:val="28"/>
          <w:szCs w:val="28"/>
        </w:rPr>
        <w:t>округа</w:t>
      </w:r>
      <w:r w:rsidRPr="008F2970">
        <w:rPr>
          <w:sz w:val="28"/>
          <w:szCs w:val="28"/>
        </w:rPr>
        <w:t xml:space="preserve"> единовременного денежного поощрения в связи с выходом на пенсию.</w:t>
      </w:r>
    </w:p>
    <w:p w:rsidR="00EF3723" w:rsidRPr="008F2970" w:rsidRDefault="00EF3723" w:rsidP="00EF3723">
      <w:pPr>
        <w:ind w:firstLine="709"/>
        <w:jc w:val="both"/>
        <w:rPr>
          <w:sz w:val="28"/>
          <w:szCs w:val="28"/>
        </w:rPr>
      </w:pPr>
      <w:r w:rsidRPr="008F2970">
        <w:rPr>
          <w:sz w:val="28"/>
          <w:szCs w:val="28"/>
        </w:rPr>
        <w:t xml:space="preserve">3. Действие настоящего Положения распространяется на муниципальных служащих Промышленновского муниципального </w:t>
      </w:r>
      <w:r>
        <w:rPr>
          <w:sz w:val="28"/>
          <w:szCs w:val="28"/>
        </w:rPr>
        <w:t>округа</w:t>
      </w:r>
      <w:r w:rsidRPr="008F2970">
        <w:rPr>
          <w:sz w:val="28"/>
          <w:szCs w:val="28"/>
        </w:rPr>
        <w:t>, замещающих должности муниципальной службы.</w:t>
      </w:r>
    </w:p>
    <w:p w:rsidR="00EF3723" w:rsidRPr="008F2970" w:rsidRDefault="00EF3723" w:rsidP="00EF3723">
      <w:pPr>
        <w:ind w:firstLine="709"/>
        <w:jc w:val="both"/>
        <w:rPr>
          <w:sz w:val="28"/>
          <w:szCs w:val="28"/>
        </w:rPr>
      </w:pPr>
      <w:r w:rsidRPr="008F2970">
        <w:rPr>
          <w:sz w:val="28"/>
          <w:szCs w:val="28"/>
        </w:rPr>
        <w:t xml:space="preserve">4. Право на получение единовременного денежного поощрения в связи с выходом на пенсию имеют муниципальные служащие, </w:t>
      </w:r>
      <w:r>
        <w:rPr>
          <w:sz w:val="28"/>
          <w:szCs w:val="28"/>
        </w:rPr>
        <w:t xml:space="preserve">по </w:t>
      </w:r>
      <w:r w:rsidRPr="008F2970">
        <w:rPr>
          <w:sz w:val="28"/>
          <w:szCs w:val="28"/>
        </w:rPr>
        <w:t>дости</w:t>
      </w:r>
      <w:r>
        <w:rPr>
          <w:sz w:val="28"/>
          <w:szCs w:val="28"/>
        </w:rPr>
        <w:t>жении</w:t>
      </w:r>
      <w:r w:rsidRPr="008F2970">
        <w:rPr>
          <w:sz w:val="28"/>
          <w:szCs w:val="28"/>
        </w:rPr>
        <w:t xml:space="preserve">  возраста</w:t>
      </w:r>
      <w:r>
        <w:rPr>
          <w:sz w:val="28"/>
          <w:szCs w:val="28"/>
        </w:rPr>
        <w:t>, дающего право на получение трудовой пенсии по старости, или назначении пенсии по инвалидности в соответствии с Федеральным законом от 28.12.2013 № 400-ФЗ «О страховых пенсиях»</w:t>
      </w:r>
      <w:r w:rsidRPr="008F29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F3723" w:rsidRPr="008F2970" w:rsidRDefault="00EF3723" w:rsidP="00EF3723">
      <w:pPr>
        <w:ind w:firstLine="709"/>
        <w:jc w:val="both"/>
        <w:rPr>
          <w:sz w:val="28"/>
          <w:szCs w:val="28"/>
        </w:rPr>
      </w:pPr>
      <w:r w:rsidRPr="008F2970">
        <w:rPr>
          <w:sz w:val="28"/>
          <w:szCs w:val="28"/>
        </w:rPr>
        <w:t xml:space="preserve">5. Основанием для выплаты поощрения является ходатайство непосредственного руководителя муниципального служащего, представляемого к поощрению имя </w:t>
      </w:r>
      <w:r>
        <w:rPr>
          <w:sz w:val="28"/>
          <w:szCs w:val="28"/>
        </w:rPr>
        <w:t>г</w:t>
      </w:r>
      <w:r w:rsidRPr="008F2970">
        <w:rPr>
          <w:sz w:val="28"/>
          <w:szCs w:val="28"/>
        </w:rPr>
        <w:t>лавы</w:t>
      </w:r>
      <w:r>
        <w:rPr>
          <w:sz w:val="28"/>
          <w:szCs w:val="28"/>
        </w:rPr>
        <w:t xml:space="preserve"> Промышленновского муниципального</w:t>
      </w:r>
      <w:r w:rsidRPr="008F2970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(далее – Глава округа)</w:t>
      </w:r>
      <w:r w:rsidRPr="008F2970">
        <w:rPr>
          <w:sz w:val="28"/>
          <w:szCs w:val="28"/>
        </w:rPr>
        <w:t xml:space="preserve"> либо руководителя отраслевого органа.</w:t>
      </w:r>
    </w:p>
    <w:p w:rsidR="00EF3723" w:rsidRPr="008F2970" w:rsidRDefault="00EF3723" w:rsidP="00EF3723">
      <w:pPr>
        <w:ind w:firstLine="709"/>
        <w:jc w:val="both"/>
        <w:rPr>
          <w:sz w:val="28"/>
          <w:szCs w:val="28"/>
        </w:rPr>
      </w:pPr>
      <w:r w:rsidRPr="008F2970">
        <w:rPr>
          <w:sz w:val="28"/>
          <w:szCs w:val="28"/>
        </w:rPr>
        <w:t xml:space="preserve">6. Решение о выплате поощрения оформляется распоряжением Главы </w:t>
      </w:r>
      <w:r>
        <w:rPr>
          <w:sz w:val="28"/>
          <w:szCs w:val="28"/>
        </w:rPr>
        <w:t>округа</w:t>
      </w:r>
      <w:r w:rsidRPr="008F2970">
        <w:rPr>
          <w:sz w:val="28"/>
          <w:szCs w:val="28"/>
        </w:rPr>
        <w:t xml:space="preserve"> либо руководителя отраслевого органа. Подготовку проекта распоряжения о выплате пособия осуществляет специалист по кадрам администрации </w:t>
      </w:r>
      <w:r>
        <w:rPr>
          <w:sz w:val="28"/>
          <w:szCs w:val="28"/>
        </w:rPr>
        <w:t>округа</w:t>
      </w:r>
      <w:r w:rsidRPr="008F2970">
        <w:rPr>
          <w:sz w:val="28"/>
          <w:szCs w:val="28"/>
        </w:rPr>
        <w:t xml:space="preserve">, отраслевого органа администрации </w:t>
      </w:r>
      <w:r>
        <w:rPr>
          <w:sz w:val="28"/>
          <w:szCs w:val="28"/>
        </w:rPr>
        <w:t>округа</w:t>
      </w:r>
      <w:r w:rsidRPr="008F2970">
        <w:rPr>
          <w:sz w:val="28"/>
          <w:szCs w:val="28"/>
        </w:rPr>
        <w:t>, осуществляющие кадровую работу самостоятельно, в отношении служащих этих органов.</w:t>
      </w:r>
    </w:p>
    <w:p w:rsidR="00EF3723" w:rsidRPr="008F2970" w:rsidRDefault="00EF3723" w:rsidP="00EF3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F2970">
        <w:rPr>
          <w:sz w:val="28"/>
          <w:szCs w:val="28"/>
        </w:rPr>
        <w:t>. Единовременное денежное поощрение в связи с выходом на пенсию выплачиваетс</w:t>
      </w:r>
      <w:r>
        <w:rPr>
          <w:sz w:val="28"/>
          <w:szCs w:val="28"/>
        </w:rPr>
        <w:t>я в соответствии с выслугой лет п</w:t>
      </w:r>
      <w:r w:rsidRPr="008F2970">
        <w:rPr>
          <w:sz w:val="28"/>
          <w:szCs w:val="28"/>
        </w:rPr>
        <w:t>ри стаже муниципальной службы</w:t>
      </w:r>
      <w:r>
        <w:rPr>
          <w:sz w:val="28"/>
          <w:szCs w:val="28"/>
        </w:rPr>
        <w:t>:</w:t>
      </w:r>
    </w:p>
    <w:p w:rsidR="00EF3723" w:rsidRPr="008F2970" w:rsidRDefault="00EF3723" w:rsidP="00EF3723">
      <w:pPr>
        <w:ind w:firstLine="709"/>
        <w:jc w:val="both"/>
        <w:rPr>
          <w:sz w:val="28"/>
          <w:szCs w:val="28"/>
        </w:rPr>
      </w:pPr>
      <w:r w:rsidRPr="008F2970">
        <w:rPr>
          <w:sz w:val="28"/>
          <w:szCs w:val="28"/>
        </w:rPr>
        <w:t>- от</w:t>
      </w:r>
      <w:r>
        <w:rPr>
          <w:sz w:val="28"/>
          <w:szCs w:val="28"/>
        </w:rPr>
        <w:t xml:space="preserve"> </w:t>
      </w:r>
      <w:r w:rsidRPr="008F2970">
        <w:rPr>
          <w:sz w:val="28"/>
          <w:szCs w:val="28"/>
        </w:rPr>
        <w:t xml:space="preserve">10 – 15 </w:t>
      </w:r>
      <w:r>
        <w:rPr>
          <w:sz w:val="28"/>
          <w:szCs w:val="28"/>
        </w:rPr>
        <w:t xml:space="preserve">лет </w:t>
      </w:r>
      <w:r w:rsidRPr="008F2970">
        <w:rPr>
          <w:sz w:val="28"/>
          <w:szCs w:val="28"/>
        </w:rPr>
        <w:t xml:space="preserve">– </w:t>
      </w:r>
      <w:r>
        <w:rPr>
          <w:sz w:val="28"/>
          <w:szCs w:val="28"/>
        </w:rPr>
        <w:t>пять</w:t>
      </w:r>
      <w:r w:rsidRPr="008F2970">
        <w:rPr>
          <w:sz w:val="28"/>
          <w:szCs w:val="28"/>
        </w:rPr>
        <w:t xml:space="preserve"> минимальных </w:t>
      </w:r>
      <w:proofErr w:type="gramStart"/>
      <w:r w:rsidRPr="008F2970">
        <w:rPr>
          <w:sz w:val="28"/>
          <w:szCs w:val="28"/>
        </w:rPr>
        <w:t>размеров оплаты труда</w:t>
      </w:r>
      <w:proofErr w:type="gramEnd"/>
      <w:r w:rsidRPr="008F2970">
        <w:rPr>
          <w:sz w:val="28"/>
          <w:szCs w:val="28"/>
        </w:rPr>
        <w:t>;</w:t>
      </w:r>
    </w:p>
    <w:p w:rsidR="00EF3723" w:rsidRPr="008F2970" w:rsidRDefault="00EF3723" w:rsidP="00EF3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2970">
        <w:rPr>
          <w:sz w:val="28"/>
          <w:szCs w:val="28"/>
        </w:rPr>
        <w:t xml:space="preserve"> свыше 15 лет – </w:t>
      </w:r>
      <w:r>
        <w:rPr>
          <w:sz w:val="28"/>
          <w:szCs w:val="28"/>
        </w:rPr>
        <w:t>десять</w:t>
      </w:r>
      <w:r w:rsidRPr="008F2970">
        <w:rPr>
          <w:sz w:val="28"/>
          <w:szCs w:val="28"/>
        </w:rPr>
        <w:t xml:space="preserve"> минимальных </w:t>
      </w:r>
      <w:proofErr w:type="gramStart"/>
      <w:r w:rsidRPr="008F2970">
        <w:rPr>
          <w:sz w:val="28"/>
          <w:szCs w:val="28"/>
        </w:rPr>
        <w:t>размеров оплаты труда</w:t>
      </w:r>
      <w:proofErr w:type="gramEnd"/>
      <w:r w:rsidRPr="008F2970">
        <w:rPr>
          <w:sz w:val="28"/>
          <w:szCs w:val="28"/>
        </w:rPr>
        <w:t>.</w:t>
      </w:r>
    </w:p>
    <w:p w:rsidR="00EF3723" w:rsidRPr="008F2970" w:rsidRDefault="00EF3723" w:rsidP="00EF3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8F2970">
        <w:rPr>
          <w:sz w:val="28"/>
          <w:szCs w:val="28"/>
        </w:rPr>
        <w:t xml:space="preserve">. Денежные средства, предназначенные для выплаты единовременного денежного поощрения в связи с выходом на пенсию, предусматриваются в бюджете Промышленновского муниципального </w:t>
      </w:r>
      <w:r>
        <w:rPr>
          <w:sz w:val="28"/>
          <w:szCs w:val="28"/>
        </w:rPr>
        <w:t>округа</w:t>
      </w:r>
      <w:r w:rsidRPr="008F2970">
        <w:rPr>
          <w:sz w:val="28"/>
          <w:szCs w:val="28"/>
        </w:rPr>
        <w:t xml:space="preserve"> за счет средств на финансовое обеспечение наградной системы. </w:t>
      </w:r>
    </w:p>
    <w:p w:rsidR="00EF3723" w:rsidRPr="008F2970" w:rsidRDefault="00EF3723" w:rsidP="00EF3723">
      <w:pPr>
        <w:ind w:firstLine="709"/>
        <w:jc w:val="both"/>
        <w:rPr>
          <w:sz w:val="28"/>
          <w:szCs w:val="28"/>
        </w:rPr>
      </w:pPr>
    </w:p>
    <w:p w:rsidR="00EF3723" w:rsidRPr="008F2970" w:rsidRDefault="00EF3723" w:rsidP="00EF3723">
      <w:pPr>
        <w:ind w:firstLine="709"/>
        <w:jc w:val="both"/>
        <w:rPr>
          <w:sz w:val="28"/>
          <w:szCs w:val="28"/>
        </w:rPr>
      </w:pPr>
    </w:p>
    <w:p w:rsidR="00EF3723" w:rsidRPr="00581CC1" w:rsidRDefault="00EF3723" w:rsidP="00EF3723">
      <w:pPr>
        <w:tabs>
          <w:tab w:val="left" w:pos="709"/>
          <w:tab w:val="left" w:pos="851"/>
          <w:tab w:val="left" w:pos="3300"/>
        </w:tabs>
        <w:ind w:left="-284" w:right="-286" w:firstLine="709"/>
        <w:jc w:val="both"/>
        <w:rPr>
          <w:sz w:val="28"/>
          <w:szCs w:val="28"/>
        </w:rPr>
      </w:pPr>
    </w:p>
    <w:p w:rsidR="00EF3723" w:rsidRDefault="00EF3723" w:rsidP="00EF3723">
      <w:pPr>
        <w:pStyle w:val="ConsPlusTitle"/>
        <w:ind w:firstLine="709"/>
        <w:jc w:val="both"/>
      </w:pPr>
    </w:p>
    <w:p w:rsidR="00EF3723" w:rsidRDefault="00EF3723" w:rsidP="00EF3723">
      <w:pPr>
        <w:pStyle w:val="ConsPlusTitle"/>
        <w:jc w:val="center"/>
      </w:pPr>
    </w:p>
    <w:p w:rsidR="00EF3723" w:rsidRDefault="00EF3723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EF3723" w:rsidRDefault="00EF3723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EF3723" w:rsidRDefault="00EF3723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EF3723" w:rsidRDefault="00EF3723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EF3723" w:rsidRDefault="00EF3723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EF3723" w:rsidRDefault="00EF3723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EF3723" w:rsidRDefault="00EF3723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EF3723" w:rsidRDefault="00EF3723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EF3723" w:rsidRDefault="00EF3723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EF3723" w:rsidRDefault="00EF3723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750064">
      <w:pPr>
        <w:autoSpaceDE w:val="0"/>
        <w:autoSpaceDN w:val="0"/>
        <w:adjustRightInd w:val="0"/>
        <w:jc w:val="center"/>
        <w:rPr>
          <w:szCs w:val="28"/>
        </w:rPr>
      </w:pPr>
    </w:p>
    <w:p w:rsidR="00D00098" w:rsidRDefault="00D00098" w:rsidP="00606968">
      <w:pPr>
        <w:autoSpaceDE w:val="0"/>
        <w:autoSpaceDN w:val="0"/>
        <w:adjustRightInd w:val="0"/>
        <w:rPr>
          <w:szCs w:val="28"/>
        </w:rPr>
      </w:pPr>
    </w:p>
    <w:sectPr w:rsidR="00D00098" w:rsidSect="00366D2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52E" w:rsidRDefault="00D8652E" w:rsidP="00366D28">
      <w:r>
        <w:separator/>
      </w:r>
    </w:p>
  </w:endnote>
  <w:endnote w:type="continuationSeparator" w:id="0">
    <w:p w:rsidR="00D8652E" w:rsidRDefault="00D8652E" w:rsidP="00366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0877"/>
      <w:docPartObj>
        <w:docPartGallery w:val="Page Numbers (Bottom of Page)"/>
        <w:docPartUnique/>
      </w:docPartObj>
    </w:sdtPr>
    <w:sdtContent>
      <w:p w:rsidR="00366D28" w:rsidRDefault="008A221B">
        <w:pPr>
          <w:pStyle w:val="ac"/>
          <w:jc w:val="right"/>
        </w:pPr>
        <w:fldSimple w:instr=" PAGE   \* MERGEFORMAT ">
          <w:r w:rsidR="00EF3723">
            <w:rPr>
              <w:noProof/>
            </w:rPr>
            <w:t>3</w:t>
          </w:r>
        </w:fldSimple>
      </w:p>
    </w:sdtContent>
  </w:sdt>
  <w:p w:rsidR="00366D28" w:rsidRDefault="00366D2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52E" w:rsidRDefault="00D8652E" w:rsidP="00366D28">
      <w:r>
        <w:separator/>
      </w:r>
    </w:p>
  </w:footnote>
  <w:footnote w:type="continuationSeparator" w:id="0">
    <w:p w:rsidR="00D8652E" w:rsidRDefault="00D8652E" w:rsidP="00366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B7E35"/>
    <w:rsid w:val="00107BF5"/>
    <w:rsid w:val="001728D2"/>
    <w:rsid w:val="001A3CFF"/>
    <w:rsid w:val="001A4D26"/>
    <w:rsid w:val="001D5076"/>
    <w:rsid w:val="001E5776"/>
    <w:rsid w:val="001F48DC"/>
    <w:rsid w:val="00235F3E"/>
    <w:rsid w:val="00241BDA"/>
    <w:rsid w:val="00245E5E"/>
    <w:rsid w:val="00247BF1"/>
    <w:rsid w:val="00250553"/>
    <w:rsid w:val="00272BAD"/>
    <w:rsid w:val="0029071B"/>
    <w:rsid w:val="002C2641"/>
    <w:rsid w:val="002E748D"/>
    <w:rsid w:val="002F2A41"/>
    <w:rsid w:val="003039EE"/>
    <w:rsid w:val="00326827"/>
    <w:rsid w:val="0033240C"/>
    <w:rsid w:val="00366D28"/>
    <w:rsid w:val="003848BD"/>
    <w:rsid w:val="003C3447"/>
    <w:rsid w:val="003E285A"/>
    <w:rsid w:val="003F0C58"/>
    <w:rsid w:val="003F45E8"/>
    <w:rsid w:val="003F48F2"/>
    <w:rsid w:val="0040455B"/>
    <w:rsid w:val="00406A19"/>
    <w:rsid w:val="00422AD3"/>
    <w:rsid w:val="00446CD5"/>
    <w:rsid w:val="004511E8"/>
    <w:rsid w:val="00466A08"/>
    <w:rsid w:val="004A2F5B"/>
    <w:rsid w:val="004B2195"/>
    <w:rsid w:val="004C00FA"/>
    <w:rsid w:val="004C5FA6"/>
    <w:rsid w:val="004D1F75"/>
    <w:rsid w:val="004E4510"/>
    <w:rsid w:val="004F6F93"/>
    <w:rsid w:val="00513A3A"/>
    <w:rsid w:val="00524463"/>
    <w:rsid w:val="0052528F"/>
    <w:rsid w:val="00550F8E"/>
    <w:rsid w:val="005C4262"/>
    <w:rsid w:val="005C7C8D"/>
    <w:rsid w:val="005E5933"/>
    <w:rsid w:val="005E75F7"/>
    <w:rsid w:val="005F3502"/>
    <w:rsid w:val="005F3A71"/>
    <w:rsid w:val="00603A97"/>
    <w:rsid w:val="00606968"/>
    <w:rsid w:val="00615038"/>
    <w:rsid w:val="00631669"/>
    <w:rsid w:val="00655821"/>
    <w:rsid w:val="00660B76"/>
    <w:rsid w:val="00664568"/>
    <w:rsid w:val="00697155"/>
    <w:rsid w:val="006F0577"/>
    <w:rsid w:val="006F665E"/>
    <w:rsid w:val="007024AF"/>
    <w:rsid w:val="007039CA"/>
    <w:rsid w:val="00725B92"/>
    <w:rsid w:val="00750064"/>
    <w:rsid w:val="00753B8F"/>
    <w:rsid w:val="007567B7"/>
    <w:rsid w:val="007A05AC"/>
    <w:rsid w:val="007C5263"/>
    <w:rsid w:val="0081787F"/>
    <w:rsid w:val="008263B4"/>
    <w:rsid w:val="00840853"/>
    <w:rsid w:val="00851EB4"/>
    <w:rsid w:val="00864146"/>
    <w:rsid w:val="00874774"/>
    <w:rsid w:val="00897C76"/>
    <w:rsid w:val="008A221B"/>
    <w:rsid w:val="008E6C8A"/>
    <w:rsid w:val="008F2970"/>
    <w:rsid w:val="008F3E00"/>
    <w:rsid w:val="00973147"/>
    <w:rsid w:val="009819B0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E240E"/>
    <w:rsid w:val="00AF31F1"/>
    <w:rsid w:val="00B1307A"/>
    <w:rsid w:val="00B20212"/>
    <w:rsid w:val="00B74927"/>
    <w:rsid w:val="00BA5E41"/>
    <w:rsid w:val="00BB18F5"/>
    <w:rsid w:val="00BB37EA"/>
    <w:rsid w:val="00C474F4"/>
    <w:rsid w:val="00C66782"/>
    <w:rsid w:val="00CB17A0"/>
    <w:rsid w:val="00CC2A3E"/>
    <w:rsid w:val="00CF6085"/>
    <w:rsid w:val="00D00098"/>
    <w:rsid w:val="00D33330"/>
    <w:rsid w:val="00D34F0A"/>
    <w:rsid w:val="00D4296D"/>
    <w:rsid w:val="00D710B2"/>
    <w:rsid w:val="00D77A15"/>
    <w:rsid w:val="00D8619B"/>
    <w:rsid w:val="00D8652E"/>
    <w:rsid w:val="00DA19F5"/>
    <w:rsid w:val="00DA22D9"/>
    <w:rsid w:val="00DD03F6"/>
    <w:rsid w:val="00DE68E7"/>
    <w:rsid w:val="00E25940"/>
    <w:rsid w:val="00E25AA7"/>
    <w:rsid w:val="00E636AE"/>
    <w:rsid w:val="00E72F81"/>
    <w:rsid w:val="00E74553"/>
    <w:rsid w:val="00E76805"/>
    <w:rsid w:val="00E84F4C"/>
    <w:rsid w:val="00EE07AE"/>
    <w:rsid w:val="00EE785D"/>
    <w:rsid w:val="00EF3723"/>
    <w:rsid w:val="00F53B44"/>
    <w:rsid w:val="00F61D76"/>
    <w:rsid w:val="00F95B0A"/>
    <w:rsid w:val="00FC5609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3F45E8"/>
    <w:rPr>
      <w:color w:val="0000FF"/>
      <w:u w:val="none"/>
    </w:rPr>
  </w:style>
  <w:style w:type="paragraph" w:styleId="aa">
    <w:name w:val="header"/>
    <w:basedOn w:val="a"/>
    <w:link w:val="ab"/>
    <w:uiPriority w:val="99"/>
    <w:semiHidden/>
    <w:unhideWhenUsed/>
    <w:rsid w:val="00366D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66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66D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6D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f89570-6239-4cfb-bdba-5b454c14e32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zakon.scli.ru/ru/legal_text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18</cp:revision>
  <cp:lastPrinted>2020-06-17T08:34:00Z</cp:lastPrinted>
  <dcterms:created xsi:type="dcterms:W3CDTF">2020-06-05T07:25:00Z</dcterms:created>
  <dcterms:modified xsi:type="dcterms:W3CDTF">2020-06-23T05:30:00Z</dcterms:modified>
</cp:coreProperties>
</file>