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FC653A" w:rsidRDefault="00FC653A" w:rsidP="00150481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2616051" wp14:editId="1CB8EDFA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22764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FC653A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 xml:space="preserve">й </w:t>
      </w:r>
      <w:r w:rsidR="00110068" w:rsidRPr="00FC653A">
        <w:rPr>
          <w:rFonts w:eastAsiaTheme="majorEastAsia"/>
          <w:bCs w:val="0"/>
          <w:caps/>
          <w:color w:val="000000"/>
          <w:sz w:val="30"/>
          <w:szCs w:val="30"/>
        </w:rPr>
        <w:t>с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>трахователь!</w:t>
      </w:r>
    </w:p>
    <w:p w:rsidR="00423F38" w:rsidRDefault="00423F38" w:rsidP="00205CDB">
      <w:pPr>
        <w:pStyle w:val="a3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</w:p>
    <w:p w:rsidR="00FC653A" w:rsidRPr="00D71BDA" w:rsidRDefault="00FC653A" w:rsidP="00D71BDA">
      <w:pPr>
        <w:pStyle w:val="a3"/>
        <w:spacing w:before="0" w:beforeAutospacing="0" w:after="0" w:afterAutospacing="0" w:line="360" w:lineRule="exact"/>
        <w:jc w:val="both"/>
        <w:rPr>
          <w:bCs/>
          <w:sz w:val="28"/>
          <w:szCs w:val="27"/>
        </w:rPr>
      </w:pPr>
      <w:r w:rsidRPr="00D71BDA">
        <w:rPr>
          <w:b/>
          <w:color w:val="000000"/>
          <w:sz w:val="28"/>
          <w:szCs w:val="27"/>
        </w:rPr>
        <w:t xml:space="preserve">С 1 июня </w:t>
      </w:r>
      <w:r w:rsidR="00D71BDA" w:rsidRPr="00D71BDA">
        <w:rPr>
          <w:b/>
          <w:color w:val="000000"/>
          <w:sz w:val="28"/>
          <w:szCs w:val="27"/>
        </w:rPr>
        <w:t xml:space="preserve">2020 </w:t>
      </w:r>
      <w:r w:rsidRPr="00D71BDA">
        <w:rPr>
          <w:b/>
          <w:color w:val="000000"/>
          <w:sz w:val="28"/>
          <w:szCs w:val="27"/>
        </w:rPr>
        <w:t>увеличен размер пособи</w:t>
      </w:r>
      <w:r w:rsidR="00205CDB" w:rsidRPr="00D71BDA">
        <w:rPr>
          <w:b/>
          <w:color w:val="000000"/>
          <w:sz w:val="28"/>
          <w:szCs w:val="27"/>
        </w:rPr>
        <w:t>я</w:t>
      </w:r>
      <w:r w:rsidRPr="00D71BDA">
        <w:rPr>
          <w:b/>
          <w:color w:val="000000"/>
          <w:sz w:val="28"/>
          <w:szCs w:val="27"/>
        </w:rPr>
        <w:t xml:space="preserve"> по уходу за ребёнком до достижения им возраста 1,5 лет!</w:t>
      </w:r>
    </w:p>
    <w:p w:rsidR="00D71BDA" w:rsidRDefault="00D71BDA" w:rsidP="00D71BDA">
      <w:pPr>
        <w:spacing w:after="0" w:line="36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C653A" w:rsidRPr="00205CDB" w:rsidRDefault="00D71BDA" w:rsidP="00D71BDA">
      <w:pPr>
        <w:spacing w:after="0" w:line="36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FC653A" w:rsidRPr="00205CDB">
        <w:rPr>
          <w:rFonts w:ascii="Times New Roman" w:hAnsi="Times New Roman" w:cs="Times New Roman"/>
          <w:sz w:val="27"/>
          <w:szCs w:val="27"/>
        </w:rPr>
        <w:t>едеральным законом от 08.06.2020 № 166-ФЗ внесены изменения в Федеральн</w:t>
      </w:r>
      <w:r>
        <w:rPr>
          <w:rFonts w:ascii="Times New Roman" w:hAnsi="Times New Roman" w:cs="Times New Roman"/>
          <w:sz w:val="27"/>
          <w:szCs w:val="27"/>
        </w:rPr>
        <w:t>ы</w:t>
      </w:r>
      <w:r w:rsidR="005B46DC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закон</w:t>
      </w:r>
      <w:r w:rsidR="005B46DC">
        <w:rPr>
          <w:rFonts w:ascii="Times New Roman" w:hAnsi="Times New Roman" w:cs="Times New Roman"/>
          <w:sz w:val="27"/>
          <w:szCs w:val="27"/>
        </w:rPr>
        <w:t>ы</w:t>
      </w:r>
      <w:r w:rsidR="00FC653A" w:rsidRPr="00205CDB">
        <w:rPr>
          <w:rFonts w:ascii="Times New Roman" w:hAnsi="Times New Roman" w:cs="Times New Roman"/>
          <w:sz w:val="27"/>
          <w:szCs w:val="27"/>
        </w:rPr>
        <w:t xml:space="preserve"> от 19.05.1995 № 81-ФЗ «О государственных пособиях гражданам, имеющим детей</w:t>
      </w:r>
      <w:r w:rsidR="00205CDB" w:rsidRPr="00205CDB">
        <w:rPr>
          <w:rFonts w:ascii="Times New Roman" w:hAnsi="Times New Roman" w:cs="Times New Roman"/>
          <w:sz w:val="27"/>
          <w:szCs w:val="27"/>
        </w:rPr>
        <w:t>»</w:t>
      </w:r>
      <w:r w:rsidR="00FC653A" w:rsidRPr="00205CDB">
        <w:rPr>
          <w:rFonts w:ascii="Times New Roman" w:hAnsi="Times New Roman" w:cs="Times New Roman"/>
          <w:sz w:val="27"/>
          <w:szCs w:val="27"/>
        </w:rPr>
        <w:t xml:space="preserve"> и от 29.12.2006 </w:t>
      </w:r>
      <w:r w:rsidR="00205CDB" w:rsidRPr="00205CDB">
        <w:rPr>
          <w:rFonts w:ascii="Times New Roman" w:hAnsi="Times New Roman" w:cs="Times New Roman"/>
          <w:sz w:val="27"/>
          <w:szCs w:val="27"/>
        </w:rPr>
        <w:t>№</w:t>
      </w:r>
      <w:r w:rsidR="00FC653A" w:rsidRPr="00205CDB">
        <w:rPr>
          <w:rFonts w:ascii="Times New Roman" w:hAnsi="Times New Roman" w:cs="Times New Roman"/>
          <w:sz w:val="27"/>
          <w:szCs w:val="27"/>
        </w:rPr>
        <w:t xml:space="preserve">255-ФЗ </w:t>
      </w:r>
      <w:r w:rsidR="00205CDB" w:rsidRPr="00205CDB">
        <w:rPr>
          <w:rFonts w:ascii="Times New Roman" w:hAnsi="Times New Roman" w:cs="Times New Roman"/>
          <w:sz w:val="27"/>
          <w:szCs w:val="27"/>
        </w:rPr>
        <w:t>«</w:t>
      </w:r>
      <w:r w:rsidR="00FC653A" w:rsidRPr="00205CDB">
        <w:rPr>
          <w:rFonts w:ascii="Times New Roman" w:hAnsi="Times New Roman" w:cs="Times New Roman"/>
          <w:sz w:val="27"/>
          <w:szCs w:val="27"/>
        </w:rPr>
        <w:t>Об обязательном социальном страховании на случай временной нетрудоспособности и в связи с материнством</w:t>
      </w:r>
      <w:r w:rsidR="00205CDB" w:rsidRPr="00205CDB">
        <w:rPr>
          <w:rFonts w:ascii="Times New Roman" w:hAnsi="Times New Roman" w:cs="Times New Roman"/>
          <w:sz w:val="27"/>
          <w:szCs w:val="27"/>
        </w:rPr>
        <w:t>»</w:t>
      </w:r>
      <w:r w:rsidR="00FC653A" w:rsidRPr="00205CDB">
        <w:rPr>
          <w:rFonts w:ascii="Times New Roman" w:hAnsi="Times New Roman" w:cs="Times New Roman"/>
          <w:sz w:val="27"/>
          <w:szCs w:val="27"/>
        </w:rPr>
        <w:t>.</w:t>
      </w:r>
    </w:p>
    <w:p w:rsidR="00FC653A" w:rsidRPr="00D71BDA" w:rsidRDefault="00FC653A" w:rsidP="00423F38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05CDB">
        <w:rPr>
          <w:rFonts w:ascii="Times New Roman" w:hAnsi="Times New Roman" w:cs="Times New Roman"/>
          <w:sz w:val="27"/>
          <w:szCs w:val="27"/>
        </w:rPr>
        <w:t> </w:t>
      </w:r>
      <w:r w:rsidRPr="00D71BDA">
        <w:rPr>
          <w:rFonts w:ascii="Times New Roman" w:hAnsi="Times New Roman" w:cs="Times New Roman"/>
          <w:sz w:val="27"/>
          <w:szCs w:val="27"/>
          <w:u w:val="single"/>
        </w:rPr>
        <w:t xml:space="preserve">Теперь минимальный размер ежемесячного пособия по уходу за </w:t>
      </w:r>
      <w:r w:rsidR="00D71BDA" w:rsidRPr="00D71BDA">
        <w:rPr>
          <w:rFonts w:ascii="Times New Roman" w:hAnsi="Times New Roman" w:cs="Times New Roman"/>
          <w:sz w:val="27"/>
          <w:szCs w:val="27"/>
          <w:u w:val="single"/>
        </w:rPr>
        <w:t>первым ребенком не отличается от минимального размера ежемесячного пособия по уходу за вто</w:t>
      </w:r>
      <w:r w:rsidRPr="00D71BDA">
        <w:rPr>
          <w:rFonts w:ascii="Times New Roman" w:hAnsi="Times New Roman" w:cs="Times New Roman"/>
          <w:sz w:val="27"/>
          <w:szCs w:val="27"/>
          <w:u w:val="single"/>
        </w:rPr>
        <w:t>р</w:t>
      </w:r>
      <w:r w:rsidR="00D71BDA" w:rsidRPr="00D71BDA">
        <w:rPr>
          <w:rFonts w:ascii="Times New Roman" w:hAnsi="Times New Roman" w:cs="Times New Roman"/>
          <w:sz w:val="27"/>
          <w:szCs w:val="27"/>
          <w:u w:val="single"/>
        </w:rPr>
        <w:t>ым и последующим</w:t>
      </w:r>
      <w:r w:rsidR="005B46DC">
        <w:rPr>
          <w:rFonts w:ascii="Times New Roman" w:hAnsi="Times New Roman" w:cs="Times New Roman"/>
          <w:sz w:val="27"/>
          <w:szCs w:val="27"/>
          <w:u w:val="single"/>
        </w:rPr>
        <w:t>и</w:t>
      </w:r>
      <w:r w:rsidR="00D71BDA" w:rsidRPr="00D71BD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B46DC">
        <w:rPr>
          <w:rFonts w:ascii="Times New Roman" w:hAnsi="Times New Roman" w:cs="Times New Roman"/>
          <w:sz w:val="27"/>
          <w:szCs w:val="27"/>
          <w:u w:val="single"/>
        </w:rPr>
        <w:t>детьми</w:t>
      </w:r>
      <w:bookmarkStart w:id="0" w:name="_GoBack"/>
      <w:bookmarkEnd w:id="0"/>
      <w:r w:rsidR="00205CDB" w:rsidRPr="00D71BDA">
        <w:rPr>
          <w:rFonts w:ascii="Times New Roman" w:hAnsi="Times New Roman" w:cs="Times New Roman"/>
          <w:sz w:val="27"/>
          <w:szCs w:val="27"/>
          <w:u w:val="single"/>
        </w:rPr>
        <w:t>!</w:t>
      </w:r>
    </w:p>
    <w:p w:rsidR="00FC653A" w:rsidRPr="00205CDB" w:rsidRDefault="00FC653A" w:rsidP="00423F38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C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Застрахованным (работающим) гражданам ежемесячное пособие по уходу за ребенком до достижения возраста 1,5 лет выплачивается в размере 40% среднего заработка, на который начислены страховые взносы на обязательное социальное страхование на случай временной нетрудоспособности и в связи с материнством. </w:t>
      </w:r>
    </w:p>
    <w:p w:rsidR="00FC653A" w:rsidRDefault="00FC653A" w:rsidP="00D71BDA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05C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этом минимальный размер пособия с 1 июня 2020 года </w:t>
      </w:r>
      <w:r w:rsidR="00D71B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территории Кемеровской области </w:t>
      </w:r>
      <w:r w:rsidRPr="00205C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может быть менее </w:t>
      </w:r>
      <w:r w:rsidR="00D71BDA" w:rsidRPr="00D71B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8777,60</w:t>
      </w:r>
      <w:r w:rsidRPr="00D71B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руб</w:t>
      </w:r>
      <w:r w:rsidR="00D71BDA" w:rsidRPr="00D71B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205CDB" w:rsidRPr="00423F38" w:rsidRDefault="00205CDB" w:rsidP="00423F38">
      <w:pPr>
        <w:spacing w:before="75" w:after="75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048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ВАЖНО! </w:t>
      </w:r>
      <w:r w:rsidRPr="00423F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Пакет документов для назначения ежемесячного пособия </w:t>
      </w:r>
      <w:r w:rsidR="00150481" w:rsidRPr="00423F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уходу за ребенком </w:t>
      </w:r>
      <w:r w:rsidRPr="00423F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изменился. При уходе за вторым или последующим ребенком предоставляются свидетельства о рождении (смерти) ранее рожденных </w:t>
      </w:r>
      <w:r w:rsidR="00150481" w:rsidRPr="00423F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(умерших) </w:t>
      </w:r>
      <w:r w:rsidRPr="00423F38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детей.</w:t>
      </w:r>
    </w:p>
    <w:p w:rsidR="00150481" w:rsidRPr="00150481" w:rsidRDefault="00150481" w:rsidP="00423F38">
      <w:pPr>
        <w:spacing w:before="75" w:after="75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1BDA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напоминаем</w:t>
      </w:r>
      <w:r w:rsidRPr="00150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 </w:t>
      </w:r>
      <w:r w:rsidRPr="0015048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первоначальная выплата </w:t>
      </w:r>
      <w:r w:rsidRPr="00150481">
        <w:rPr>
          <w:rFonts w:ascii="Times New Roman" w:eastAsia="Times New Roman" w:hAnsi="Times New Roman" w:cs="Times New Roman"/>
          <w:color w:val="000000"/>
          <w:sz w:val="27"/>
          <w:szCs w:val="27"/>
        </w:rPr>
        <w:t>ежемесячного пособия по уходу за ребенком осуществляется в течении 10 календарных дней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50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 дня получения заявления и документов или сведений, которые необходимы для назначения и выплаты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пособия. </w:t>
      </w:r>
      <w:r w:rsidRPr="0015048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Последующая выплата</w:t>
      </w:r>
      <w:r w:rsidRPr="001504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с 1 по 15 число месяца, следующего за месяцем, за который выплачивается пособие.</w:t>
      </w:r>
    </w:p>
    <w:p w:rsidR="00423F38" w:rsidRPr="00423F38" w:rsidRDefault="00423F38" w:rsidP="00423F38">
      <w:pPr>
        <w:spacing w:before="75" w:after="75" w:line="240" w:lineRule="auto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14"/>
          <w:szCs w:val="28"/>
          <w:u w:val="none"/>
        </w:rPr>
      </w:pPr>
    </w:p>
    <w:p w:rsidR="00AB748C" w:rsidRPr="00D71BDA" w:rsidRDefault="00AB748C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</w:t>
      </w:r>
      <w:r w:rsid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Фонда социального </w:t>
      </w:r>
      <w:r w:rsidR="00BA1598"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D71BDA" w:rsidSect="00423F38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A4023"/>
    <w:multiLevelType w:val="hybridMultilevel"/>
    <w:tmpl w:val="827A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22"/>
  </w:num>
  <w:num w:numId="8">
    <w:abstractNumId w:val="27"/>
  </w:num>
  <w:num w:numId="9">
    <w:abstractNumId w:val="15"/>
  </w:num>
  <w:num w:numId="10">
    <w:abstractNumId w:val="25"/>
  </w:num>
  <w:num w:numId="11">
    <w:abstractNumId w:val="23"/>
  </w:num>
  <w:num w:numId="12">
    <w:abstractNumId w:val="20"/>
  </w:num>
  <w:num w:numId="13">
    <w:abstractNumId w:val="0"/>
  </w:num>
  <w:num w:numId="14">
    <w:abstractNumId w:val="2"/>
  </w:num>
  <w:num w:numId="15">
    <w:abstractNumId w:val="1"/>
  </w:num>
  <w:num w:numId="16">
    <w:abstractNumId w:val="28"/>
  </w:num>
  <w:num w:numId="17">
    <w:abstractNumId w:val="17"/>
  </w:num>
  <w:num w:numId="18">
    <w:abstractNumId w:val="6"/>
  </w:num>
  <w:num w:numId="19">
    <w:abstractNumId w:val="13"/>
  </w:num>
  <w:num w:numId="20">
    <w:abstractNumId w:val="10"/>
  </w:num>
  <w:num w:numId="21">
    <w:abstractNumId w:val="26"/>
  </w:num>
  <w:num w:numId="22">
    <w:abstractNumId w:val="16"/>
  </w:num>
  <w:num w:numId="23">
    <w:abstractNumId w:val="9"/>
  </w:num>
  <w:num w:numId="24">
    <w:abstractNumId w:val="11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29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481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5CDB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3F38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6DC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38CB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BDA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53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694B-618B-442A-8534-2AB19685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5</cp:revision>
  <cp:lastPrinted>2020-08-17T08:43:00Z</cp:lastPrinted>
  <dcterms:created xsi:type="dcterms:W3CDTF">2020-07-02T08:00:00Z</dcterms:created>
  <dcterms:modified xsi:type="dcterms:W3CDTF">2020-08-17T08:50:00Z</dcterms:modified>
</cp:coreProperties>
</file>