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FA" w:rsidRPr="002F51CD" w:rsidRDefault="00156162" w:rsidP="00156162">
      <w:pPr>
        <w:jc w:val="center"/>
        <w:rPr>
          <w:rFonts w:ascii="Times New Roman" w:hAnsi="Times New Roman" w:cs="Times New Roman"/>
          <w:b/>
          <w:bCs/>
          <w:sz w:val="28"/>
          <w:szCs w:val="28"/>
        </w:rPr>
      </w:pPr>
      <w:r w:rsidRPr="002F51CD">
        <w:rPr>
          <w:rFonts w:ascii="Times New Roman" w:hAnsi="Times New Roman" w:cs="Times New Roman"/>
          <w:b/>
          <w:bCs/>
          <w:sz w:val="28"/>
          <w:szCs w:val="28"/>
        </w:rPr>
        <w:t>Льготы</w:t>
      </w:r>
      <w:bookmarkStart w:id="0" w:name="_GoBack"/>
      <w:bookmarkEnd w:id="0"/>
      <w:r w:rsidRPr="002F51CD">
        <w:rPr>
          <w:rFonts w:ascii="Times New Roman" w:hAnsi="Times New Roman" w:cs="Times New Roman"/>
          <w:b/>
          <w:bCs/>
          <w:sz w:val="28"/>
          <w:szCs w:val="28"/>
        </w:rPr>
        <w:t xml:space="preserve"> для инвесторов, заключивших специальный инвестиционный контракт</w:t>
      </w:r>
    </w:p>
    <w:p w:rsidR="00156162" w:rsidRDefault="00156162" w:rsidP="00156162">
      <w:pPr>
        <w:ind w:firstLine="567"/>
        <w:jc w:val="both"/>
        <w:rPr>
          <w:rFonts w:ascii="Times New Roman" w:hAnsi="Times New Roman" w:cs="Times New Roman"/>
          <w:sz w:val="28"/>
          <w:szCs w:val="28"/>
        </w:rPr>
      </w:pPr>
    </w:p>
    <w:p w:rsidR="00156162" w:rsidRDefault="00156162" w:rsidP="00AA15E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Закон Кемеровской области – Кузбасса от 13.05.2020 № 52-ОЗ устанавливает следующие налоговые льготы участникам специальных инвестиционных контрактов</w:t>
      </w:r>
      <w:r w:rsidR="00F63DA8">
        <w:rPr>
          <w:rFonts w:ascii="Times New Roman" w:hAnsi="Times New Roman" w:cs="Times New Roman"/>
          <w:sz w:val="28"/>
          <w:szCs w:val="28"/>
        </w:rPr>
        <w:t xml:space="preserve"> (СПИК):</w:t>
      </w:r>
    </w:p>
    <w:p w:rsidR="00F63DA8" w:rsidRDefault="00F63DA8" w:rsidP="00AA15E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весь срок реализации СПИК будет установлена пониженная ставка налога н</w:t>
      </w:r>
      <w:r w:rsidR="005958A8">
        <w:rPr>
          <w:rFonts w:ascii="Times New Roman" w:hAnsi="Times New Roman" w:cs="Times New Roman"/>
          <w:sz w:val="28"/>
          <w:szCs w:val="28"/>
        </w:rPr>
        <w:t>а</w:t>
      </w:r>
      <w:r>
        <w:rPr>
          <w:rFonts w:ascii="Times New Roman" w:hAnsi="Times New Roman" w:cs="Times New Roman"/>
          <w:sz w:val="28"/>
          <w:szCs w:val="28"/>
        </w:rPr>
        <w:t xml:space="preserve"> прибыль с поэтапным ростом каждые 5 лет </w:t>
      </w:r>
      <w:r w:rsidRPr="00AA15E4">
        <w:rPr>
          <w:rFonts w:ascii="Times New Roman" w:hAnsi="Times New Roman" w:cs="Times New Roman"/>
          <w:b/>
          <w:bCs/>
          <w:sz w:val="28"/>
          <w:szCs w:val="28"/>
        </w:rPr>
        <w:t>от 0 до 15 %.</w:t>
      </w:r>
      <w:r>
        <w:rPr>
          <w:rFonts w:ascii="Times New Roman" w:hAnsi="Times New Roman" w:cs="Times New Roman"/>
          <w:sz w:val="28"/>
          <w:szCs w:val="28"/>
        </w:rPr>
        <w:t xml:space="preserve"> Данная льгота начнет действовать с момента получения первой прибыли от реализации продукции.</w:t>
      </w:r>
    </w:p>
    <w:p w:rsidR="00F63DA8" w:rsidRDefault="00F63DA8" w:rsidP="00AA15E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первые 5 лет инвестор будет полностью </w:t>
      </w:r>
      <w:r w:rsidRPr="00AA15E4">
        <w:rPr>
          <w:rFonts w:ascii="Times New Roman" w:hAnsi="Times New Roman" w:cs="Times New Roman"/>
          <w:b/>
          <w:bCs/>
          <w:sz w:val="28"/>
          <w:szCs w:val="28"/>
        </w:rPr>
        <w:t>освобожден от налога на имущество</w:t>
      </w:r>
      <w:r>
        <w:rPr>
          <w:rFonts w:ascii="Times New Roman" w:hAnsi="Times New Roman" w:cs="Times New Roman"/>
          <w:sz w:val="28"/>
          <w:szCs w:val="28"/>
        </w:rPr>
        <w:t xml:space="preserve">, приобретенное в рамках СПИК, в последующие 5 лет – будет платить его в </w:t>
      </w:r>
      <w:r w:rsidRPr="00AA15E4">
        <w:rPr>
          <w:rFonts w:ascii="Times New Roman" w:hAnsi="Times New Roman" w:cs="Times New Roman"/>
          <w:b/>
          <w:bCs/>
          <w:sz w:val="28"/>
          <w:szCs w:val="28"/>
        </w:rPr>
        <w:t>размере 1,1 %.</w:t>
      </w:r>
    </w:p>
    <w:p w:rsidR="00F63DA8" w:rsidRDefault="00F63DA8" w:rsidP="00AA15E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Предельный размер господдержки инвестора в рамках СПИК составляет не более 50 % </w:t>
      </w:r>
      <w:r w:rsidR="002F51CD">
        <w:rPr>
          <w:rFonts w:ascii="Times New Roman" w:hAnsi="Times New Roman" w:cs="Times New Roman"/>
          <w:sz w:val="28"/>
          <w:szCs w:val="28"/>
        </w:rPr>
        <w:t>о</w:t>
      </w:r>
      <w:r>
        <w:rPr>
          <w:rFonts w:ascii="Times New Roman" w:hAnsi="Times New Roman" w:cs="Times New Roman"/>
          <w:sz w:val="28"/>
          <w:szCs w:val="28"/>
        </w:rPr>
        <w:t>т суммы вложенных средств.</w:t>
      </w:r>
    </w:p>
    <w:p w:rsidR="00F63DA8" w:rsidRDefault="005958A8" w:rsidP="00AA15E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Правила заключения СПИК и типовая форма утверждены Постановление</w:t>
      </w:r>
      <w:r w:rsidR="002F51CD">
        <w:rPr>
          <w:rFonts w:ascii="Times New Roman" w:hAnsi="Times New Roman" w:cs="Times New Roman"/>
          <w:sz w:val="28"/>
          <w:szCs w:val="28"/>
        </w:rPr>
        <w:t>м</w:t>
      </w:r>
      <w:r>
        <w:rPr>
          <w:rFonts w:ascii="Times New Roman" w:hAnsi="Times New Roman" w:cs="Times New Roman"/>
          <w:sz w:val="28"/>
          <w:szCs w:val="28"/>
        </w:rPr>
        <w:t xml:space="preserve"> Правительства РФ от 16.07.2015 № 708 «О специальных инвестиционных контрактах для отдельных отраслей промышленности».</w:t>
      </w:r>
      <w:r w:rsidR="00AA15E4">
        <w:rPr>
          <w:rFonts w:ascii="Times New Roman" w:hAnsi="Times New Roman" w:cs="Times New Roman"/>
          <w:sz w:val="28"/>
          <w:szCs w:val="28"/>
        </w:rPr>
        <w:t xml:space="preserve"> </w:t>
      </w:r>
    </w:p>
    <w:p w:rsidR="00AA15E4" w:rsidRDefault="00AA15E4" w:rsidP="00AA15E4">
      <w:pPr>
        <w:autoSpaceDE w:val="0"/>
        <w:autoSpaceDN w:val="0"/>
        <w:adjustRightInd w:val="0"/>
        <w:spacing w:after="0" w:line="240" w:lineRule="auto"/>
        <w:ind w:firstLine="567"/>
        <w:jc w:val="both"/>
        <w:rPr>
          <w:rFonts w:ascii="Times New Roman" w:hAnsi="Times New Roman" w:cs="Times New Roman"/>
          <w:sz w:val="28"/>
          <w:szCs w:val="28"/>
        </w:rPr>
      </w:pPr>
      <w:r w:rsidRPr="00AA15E4">
        <w:rPr>
          <w:rFonts w:ascii="Times New Roman" w:hAnsi="Times New Roman" w:cs="Times New Roman"/>
          <w:b/>
          <w:bCs/>
          <w:sz w:val="28"/>
          <w:szCs w:val="28"/>
        </w:rPr>
        <w:t>Инвестором в целях заключения специального инвестиционного контракта признается</w:t>
      </w:r>
      <w:r>
        <w:rPr>
          <w:rFonts w:ascii="Times New Roman" w:hAnsi="Times New Roman" w:cs="Times New Roman"/>
          <w:sz w:val="28"/>
          <w:szCs w:val="28"/>
        </w:rPr>
        <w:t xml:space="preserve">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AA15E4" w:rsidRDefault="00AA15E4" w:rsidP="00AA15E4">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AA15E4" w:rsidRDefault="00AA15E4" w:rsidP="00AA15E4">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AA15E4" w:rsidRDefault="00AA15E4" w:rsidP="00AA15E4">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w:t>
      </w:r>
      <w:r>
        <w:rPr>
          <w:rFonts w:ascii="Times New Roman" w:hAnsi="Times New Roman" w:cs="Times New Roman"/>
          <w:sz w:val="28"/>
          <w:szCs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AA15E4" w:rsidRDefault="00AA15E4" w:rsidP="00AA15E4">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AA15E4" w:rsidRDefault="00AA15E4" w:rsidP="00AA15E4">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AA15E4" w:rsidRDefault="00AA15E4" w:rsidP="00AA15E4">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15E4" w:rsidRDefault="00AA15E4" w:rsidP="00AA15E4">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156162" w:rsidRPr="00156162" w:rsidRDefault="00156162" w:rsidP="00156162">
      <w:pPr>
        <w:ind w:firstLine="567"/>
        <w:jc w:val="both"/>
        <w:rPr>
          <w:rFonts w:ascii="Times New Roman" w:hAnsi="Times New Roman" w:cs="Times New Roman"/>
          <w:sz w:val="28"/>
          <w:szCs w:val="28"/>
        </w:rPr>
      </w:pPr>
    </w:p>
    <w:sectPr w:rsidR="00156162" w:rsidRPr="00156162" w:rsidSect="00EC5D6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156162"/>
    <w:rsid w:val="002F51CD"/>
    <w:rsid w:val="005958A8"/>
    <w:rsid w:val="00845C39"/>
    <w:rsid w:val="0098134C"/>
    <w:rsid w:val="00AA15E4"/>
    <w:rsid w:val="00BA2EFA"/>
    <w:rsid w:val="00EC2131"/>
    <w:rsid w:val="00EC5D61"/>
    <w:rsid w:val="00F6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8F2F"/>
  <w15:chartTrackingRefBased/>
  <w15:docId w15:val="{EB5DECAB-0334-444E-AE6A-59B1A1A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Драченина</dc:creator>
  <cp:keywords/>
  <dc:description/>
  <cp:lastModifiedBy>Светлана Сергеевна Драченина</cp:lastModifiedBy>
  <cp:revision>6</cp:revision>
  <dcterms:created xsi:type="dcterms:W3CDTF">2020-05-25T02:05:00Z</dcterms:created>
  <dcterms:modified xsi:type="dcterms:W3CDTF">2020-05-25T02:40:00Z</dcterms:modified>
</cp:coreProperties>
</file>