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78" w:rsidRDefault="00134472" w:rsidP="009E1E78">
      <w:pPr>
        <w:pStyle w:val="a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ed="t">
            <v:fill color2="black"/>
            <v:imagedata r:id="rId5" o:title=""/>
          </v:shape>
          <o:OLEObject Type="Embed" ProgID="PBrush" ShapeID="_x0000_i1025" DrawAspect="Content" ObjectID="_1659249225" r:id="rId6"/>
        </w:object>
      </w:r>
    </w:p>
    <w:p w:rsidR="007F206A" w:rsidRDefault="009E1E78" w:rsidP="007F206A">
      <w:pPr>
        <w:pStyle w:val="a6"/>
        <w:spacing w:before="0" w:beforeAutospacing="0" w:after="225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7F206A">
        <w:rPr>
          <w:color w:val="000000"/>
          <w:sz w:val="28"/>
          <w:szCs w:val="28"/>
        </w:rPr>
        <w:t xml:space="preserve">                                    </w:t>
      </w:r>
      <w:r w:rsidR="00624472" w:rsidRPr="00624472">
        <w:rPr>
          <w:color w:val="000000"/>
          <w:sz w:val="28"/>
          <w:szCs w:val="28"/>
        </w:rPr>
        <w:t>Про</w:t>
      </w:r>
      <w:r w:rsidR="007F206A">
        <w:rPr>
          <w:color w:val="000000"/>
          <w:sz w:val="28"/>
          <w:szCs w:val="28"/>
        </w:rPr>
        <w:t xml:space="preserve">курор об изменениях </w:t>
      </w:r>
    </w:p>
    <w:p w:rsidR="00134472" w:rsidRPr="007F206A" w:rsidRDefault="007F206A" w:rsidP="007F206A">
      <w:pPr>
        <w:pStyle w:val="a6"/>
        <w:spacing w:before="0" w:beforeAutospacing="0" w:after="225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в </w:t>
      </w:r>
      <w:proofErr w:type="gramStart"/>
      <w:r>
        <w:rPr>
          <w:color w:val="000000"/>
          <w:sz w:val="28"/>
          <w:szCs w:val="28"/>
        </w:rPr>
        <w:t>законодательстве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34472" w:rsidRDefault="00134472" w:rsidP="009E1E78">
      <w:pPr>
        <w:jc w:val="left"/>
        <w:rPr>
          <w:rFonts w:ascii="Roboto" w:hAnsi="Roboto"/>
          <w:color w:val="000000"/>
          <w:sz w:val="24"/>
          <w:szCs w:val="24"/>
        </w:rPr>
      </w:pPr>
    </w:p>
    <w:p w:rsidR="002B5D5D" w:rsidRDefault="002B5D5D" w:rsidP="009E1E78">
      <w:pPr>
        <w:jc w:val="left"/>
        <w:rPr>
          <w:rFonts w:ascii="Roboto" w:hAnsi="Roboto"/>
          <w:color w:val="000000"/>
          <w:sz w:val="24"/>
          <w:szCs w:val="24"/>
        </w:rPr>
      </w:pPr>
    </w:p>
    <w:p w:rsidR="00134472" w:rsidRDefault="007F206A" w:rsidP="007F206A">
      <w:pPr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134472">
        <w:rPr>
          <w:b/>
          <w:color w:val="000000"/>
          <w:sz w:val="32"/>
          <w:szCs w:val="32"/>
        </w:rPr>
        <w:t xml:space="preserve">                                       </w:t>
      </w: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hyperlink r:id="rId7" w:tgtFrame="_blank" w:history="1">
        <w:r w:rsidRPr="00AB7231">
          <w:rPr>
            <w:b/>
            <w:bCs/>
            <w:szCs w:val="28"/>
          </w:rPr>
          <w:t>Федеральны</w:t>
        </w:r>
        <w:r>
          <w:rPr>
            <w:b/>
            <w:bCs/>
            <w:szCs w:val="28"/>
          </w:rPr>
          <w:t>м</w:t>
        </w:r>
        <w:r w:rsidRPr="00AB7231">
          <w:rPr>
            <w:b/>
            <w:bCs/>
            <w:szCs w:val="28"/>
          </w:rPr>
          <w:t xml:space="preserve"> закон</w:t>
        </w:r>
        <w:r>
          <w:rPr>
            <w:b/>
            <w:bCs/>
            <w:szCs w:val="28"/>
          </w:rPr>
          <w:t>ом</w:t>
        </w:r>
        <w:r w:rsidRPr="00AB7231">
          <w:rPr>
            <w:b/>
            <w:bCs/>
            <w:szCs w:val="28"/>
          </w:rPr>
          <w:t xml:space="preserve"> от 31.07.2020 N 278-ФЗ "О внесении изменений в статьи 3.5 и 14.53 Кодекса Российской Федерации об административных правонарушениях"</w:t>
        </w:r>
      </w:hyperlink>
      <w:r>
        <w:rPr>
          <w:b/>
          <w:bCs/>
          <w:szCs w:val="28"/>
        </w:rPr>
        <w:t xml:space="preserve">  у</w:t>
      </w:r>
      <w:r w:rsidRPr="00AB7231">
        <w:rPr>
          <w:b/>
          <w:bCs/>
          <w:szCs w:val="28"/>
        </w:rPr>
        <w:t xml:space="preserve">жесточена ответственность за продажу </w:t>
      </w:r>
      <w:proofErr w:type="spellStart"/>
      <w:r w:rsidRPr="00AB7231">
        <w:rPr>
          <w:b/>
          <w:bCs/>
          <w:szCs w:val="28"/>
        </w:rPr>
        <w:t>насвая</w:t>
      </w:r>
      <w:proofErr w:type="spellEnd"/>
      <w:r w:rsidRPr="00AB7231">
        <w:rPr>
          <w:b/>
          <w:bCs/>
          <w:szCs w:val="28"/>
        </w:rPr>
        <w:t xml:space="preserve"> и табака сосательного (</w:t>
      </w:r>
      <w:proofErr w:type="spellStart"/>
      <w:r w:rsidRPr="00AB7231">
        <w:rPr>
          <w:b/>
          <w:bCs/>
          <w:szCs w:val="28"/>
        </w:rPr>
        <w:t>снюса</w:t>
      </w:r>
      <w:proofErr w:type="spellEnd"/>
      <w:r w:rsidRPr="00AB7231">
        <w:rPr>
          <w:b/>
          <w:bCs/>
          <w:szCs w:val="28"/>
        </w:rPr>
        <w:t>), а также за продажу несовершеннолетнему табачной продукции или табачных изделий</w:t>
      </w:r>
      <w:r>
        <w:rPr>
          <w:b/>
          <w:bCs/>
          <w:szCs w:val="28"/>
        </w:rPr>
        <w:t>.</w:t>
      </w:r>
    </w:p>
    <w:p w:rsidR="007F206A" w:rsidRPr="00AB7231" w:rsidRDefault="007F206A" w:rsidP="007F206A">
      <w:pPr>
        <w:shd w:val="clear" w:color="auto" w:fill="FFFFFF"/>
        <w:ind w:firstLine="708"/>
        <w:rPr>
          <w:szCs w:val="28"/>
        </w:rPr>
      </w:pPr>
      <w:r w:rsidRPr="00AB7231">
        <w:rPr>
          <w:szCs w:val="28"/>
        </w:rPr>
        <w:t xml:space="preserve">Согласно внесенным изменениям, в </w:t>
      </w:r>
      <w:proofErr w:type="gramStart"/>
      <w:r w:rsidRPr="00AB7231">
        <w:rPr>
          <w:szCs w:val="28"/>
        </w:rPr>
        <w:t>случае</w:t>
      </w:r>
      <w:proofErr w:type="gramEnd"/>
      <w:r w:rsidRPr="00AB7231">
        <w:rPr>
          <w:szCs w:val="28"/>
        </w:rPr>
        <w:t xml:space="preserve"> продажи </w:t>
      </w:r>
      <w:proofErr w:type="spellStart"/>
      <w:r w:rsidRPr="00AB7231">
        <w:rPr>
          <w:szCs w:val="28"/>
        </w:rPr>
        <w:t>насвая</w:t>
      </w:r>
      <w:proofErr w:type="spellEnd"/>
      <w:r w:rsidRPr="00AB7231">
        <w:rPr>
          <w:szCs w:val="28"/>
        </w:rPr>
        <w:t>, табака сосательного (</w:t>
      </w:r>
      <w:proofErr w:type="spellStart"/>
      <w:r w:rsidRPr="00AB7231">
        <w:rPr>
          <w:szCs w:val="28"/>
        </w:rPr>
        <w:t>снюса</w:t>
      </w:r>
      <w:proofErr w:type="spellEnd"/>
      <w:r w:rsidRPr="00AB7231">
        <w:rPr>
          <w:szCs w:val="28"/>
        </w:rPr>
        <w:t>) виновные граждане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</w:t>
      </w:r>
    </w:p>
    <w:p w:rsidR="007F206A" w:rsidRPr="00AB7231" w:rsidRDefault="007F206A" w:rsidP="00E75FB0">
      <w:pPr>
        <w:shd w:val="clear" w:color="auto" w:fill="FFFFFF"/>
        <w:ind w:firstLine="708"/>
        <w:rPr>
          <w:szCs w:val="28"/>
        </w:rPr>
      </w:pPr>
      <w:r w:rsidRPr="00AB7231">
        <w:rPr>
          <w:szCs w:val="28"/>
        </w:rPr>
        <w:t>Продажа несовершеннолетнему табачной продукции или табачных изделий теперь повлечет наложение административного штрафа: на граждан - в размере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7F206A" w:rsidRDefault="007F206A" w:rsidP="009E1E78">
      <w:pPr>
        <w:jc w:val="left"/>
        <w:rPr>
          <w:b/>
          <w:color w:val="000000"/>
          <w:sz w:val="32"/>
          <w:szCs w:val="32"/>
        </w:rPr>
      </w:pPr>
    </w:p>
    <w:sectPr w:rsidR="007F206A" w:rsidSect="00DF38AA">
      <w:pgSz w:w="11907" w:h="16840" w:code="9"/>
      <w:pgMar w:top="1077" w:right="567" w:bottom="1134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A5"/>
    <w:multiLevelType w:val="multilevel"/>
    <w:tmpl w:val="CDF00A8A"/>
    <w:lvl w:ilvl="0">
      <w:start w:val="7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1"/>
      <w:numFmt w:val="decimal"/>
      <w:lvlText w:val="%1.%2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530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6E6004"/>
    <w:multiLevelType w:val="multilevel"/>
    <w:tmpl w:val="AEA6AB42"/>
    <w:lvl w:ilvl="0">
      <w:start w:val="1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28CD6ACD"/>
    <w:multiLevelType w:val="hybridMultilevel"/>
    <w:tmpl w:val="6E1A4E82"/>
    <w:lvl w:ilvl="0" w:tplc="33A0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D2FDA"/>
    <w:multiLevelType w:val="multilevel"/>
    <w:tmpl w:val="EC16B2E2"/>
    <w:lvl w:ilvl="0">
      <w:start w:val="1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12"/>
      <w:numFmt w:val="decimal"/>
      <w:lvlText w:val="%1.%2"/>
      <w:lvlJc w:val="left"/>
      <w:pPr>
        <w:tabs>
          <w:tab w:val="num" w:pos="1419"/>
        </w:tabs>
        <w:ind w:left="141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C2308F"/>
    <w:multiLevelType w:val="multilevel"/>
    <w:tmpl w:val="DF30BC8E"/>
    <w:lvl w:ilvl="0">
      <w:start w:val="1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2"/>
      <w:numFmt w:val="decimal"/>
      <w:lvlText w:val="%1.%2"/>
      <w:lvlJc w:val="left"/>
      <w:pPr>
        <w:tabs>
          <w:tab w:val="num" w:pos="1860"/>
        </w:tabs>
        <w:ind w:left="1860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0"/>
        </w:tabs>
        <w:ind w:left="36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7E973FF9"/>
    <w:multiLevelType w:val="multilevel"/>
    <w:tmpl w:val="FA542286"/>
    <w:lvl w:ilvl="0">
      <w:start w:val="1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13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C3D"/>
    <w:rsid w:val="00001CB2"/>
    <w:rsid w:val="00097487"/>
    <w:rsid w:val="000D085F"/>
    <w:rsid w:val="000D2B85"/>
    <w:rsid w:val="000E1485"/>
    <w:rsid w:val="001309A4"/>
    <w:rsid w:val="00134472"/>
    <w:rsid w:val="001508D5"/>
    <w:rsid w:val="001728AE"/>
    <w:rsid w:val="0018531F"/>
    <w:rsid w:val="00193662"/>
    <w:rsid w:val="001A33AC"/>
    <w:rsid w:val="001B0FD6"/>
    <w:rsid w:val="001B3609"/>
    <w:rsid w:val="001B79E2"/>
    <w:rsid w:val="002055B8"/>
    <w:rsid w:val="0021330A"/>
    <w:rsid w:val="002166E0"/>
    <w:rsid w:val="0022737D"/>
    <w:rsid w:val="00261297"/>
    <w:rsid w:val="002A68A2"/>
    <w:rsid w:val="002B5D5D"/>
    <w:rsid w:val="002D0605"/>
    <w:rsid w:val="002D1557"/>
    <w:rsid w:val="002D650C"/>
    <w:rsid w:val="002E06A3"/>
    <w:rsid w:val="002E6B41"/>
    <w:rsid w:val="00326A1C"/>
    <w:rsid w:val="003304D8"/>
    <w:rsid w:val="003342B7"/>
    <w:rsid w:val="00363546"/>
    <w:rsid w:val="0036411F"/>
    <w:rsid w:val="003839BE"/>
    <w:rsid w:val="003C2C3D"/>
    <w:rsid w:val="003E32B0"/>
    <w:rsid w:val="00401746"/>
    <w:rsid w:val="00405991"/>
    <w:rsid w:val="00433448"/>
    <w:rsid w:val="004728EB"/>
    <w:rsid w:val="00490D5C"/>
    <w:rsid w:val="004E7F7A"/>
    <w:rsid w:val="00522DF0"/>
    <w:rsid w:val="00536CD0"/>
    <w:rsid w:val="00597247"/>
    <w:rsid w:val="005A0FC0"/>
    <w:rsid w:val="005D2703"/>
    <w:rsid w:val="005D3288"/>
    <w:rsid w:val="00622B96"/>
    <w:rsid w:val="00624472"/>
    <w:rsid w:val="00632658"/>
    <w:rsid w:val="006612F1"/>
    <w:rsid w:val="00667CAF"/>
    <w:rsid w:val="00682969"/>
    <w:rsid w:val="006C5B1E"/>
    <w:rsid w:val="006F01C5"/>
    <w:rsid w:val="007033FC"/>
    <w:rsid w:val="00725794"/>
    <w:rsid w:val="007353C2"/>
    <w:rsid w:val="00740491"/>
    <w:rsid w:val="00750C3E"/>
    <w:rsid w:val="00751496"/>
    <w:rsid w:val="00755999"/>
    <w:rsid w:val="007678A6"/>
    <w:rsid w:val="00780976"/>
    <w:rsid w:val="00786C66"/>
    <w:rsid w:val="00794D8C"/>
    <w:rsid w:val="007C3A3D"/>
    <w:rsid w:val="007F206A"/>
    <w:rsid w:val="00834F9D"/>
    <w:rsid w:val="00854940"/>
    <w:rsid w:val="008A4B3A"/>
    <w:rsid w:val="008B2B76"/>
    <w:rsid w:val="008B764A"/>
    <w:rsid w:val="008D023D"/>
    <w:rsid w:val="008E1F62"/>
    <w:rsid w:val="00911B37"/>
    <w:rsid w:val="00914E03"/>
    <w:rsid w:val="00930A13"/>
    <w:rsid w:val="00960510"/>
    <w:rsid w:val="0099248B"/>
    <w:rsid w:val="009A035A"/>
    <w:rsid w:val="009B55DC"/>
    <w:rsid w:val="009B647E"/>
    <w:rsid w:val="009E1E78"/>
    <w:rsid w:val="00A50FF3"/>
    <w:rsid w:val="00A9138C"/>
    <w:rsid w:val="00A94582"/>
    <w:rsid w:val="00AB6EBA"/>
    <w:rsid w:val="00AC07C4"/>
    <w:rsid w:val="00AE2FDD"/>
    <w:rsid w:val="00B0184D"/>
    <w:rsid w:val="00B70BEC"/>
    <w:rsid w:val="00B740CE"/>
    <w:rsid w:val="00B9118A"/>
    <w:rsid w:val="00B977F3"/>
    <w:rsid w:val="00BA4980"/>
    <w:rsid w:val="00BC2CCD"/>
    <w:rsid w:val="00BE1B24"/>
    <w:rsid w:val="00C001DF"/>
    <w:rsid w:val="00C01C4E"/>
    <w:rsid w:val="00C175A7"/>
    <w:rsid w:val="00C23F6A"/>
    <w:rsid w:val="00C35A48"/>
    <w:rsid w:val="00C41CF8"/>
    <w:rsid w:val="00C617AC"/>
    <w:rsid w:val="00C74BD3"/>
    <w:rsid w:val="00CB2CE9"/>
    <w:rsid w:val="00CB5F76"/>
    <w:rsid w:val="00CE7BE2"/>
    <w:rsid w:val="00D30F51"/>
    <w:rsid w:val="00D34AAC"/>
    <w:rsid w:val="00D61C26"/>
    <w:rsid w:val="00D75156"/>
    <w:rsid w:val="00D86B1D"/>
    <w:rsid w:val="00DB1935"/>
    <w:rsid w:val="00DD1EF5"/>
    <w:rsid w:val="00DE2052"/>
    <w:rsid w:val="00DE27EA"/>
    <w:rsid w:val="00DE34B9"/>
    <w:rsid w:val="00DF38AA"/>
    <w:rsid w:val="00E00E61"/>
    <w:rsid w:val="00E179B9"/>
    <w:rsid w:val="00E75FB0"/>
    <w:rsid w:val="00E941D4"/>
    <w:rsid w:val="00EC5397"/>
    <w:rsid w:val="00F10F9F"/>
    <w:rsid w:val="00F423A3"/>
    <w:rsid w:val="00F65AB7"/>
    <w:rsid w:val="00F93F79"/>
    <w:rsid w:val="00FA1218"/>
    <w:rsid w:val="00FB0C08"/>
    <w:rsid w:val="00FB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65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="567"/>
    </w:pPr>
  </w:style>
  <w:style w:type="paragraph" w:styleId="20">
    <w:name w:val="Body Text Indent 2"/>
    <w:basedOn w:val="a"/>
    <w:pPr>
      <w:tabs>
        <w:tab w:val="left" w:pos="142"/>
      </w:tabs>
      <w:ind w:firstLine="993"/>
    </w:pPr>
  </w:style>
  <w:style w:type="paragraph" w:styleId="3">
    <w:name w:val="Body Text Indent 3"/>
    <w:basedOn w:val="a"/>
    <w:pPr>
      <w:ind w:left="706"/>
      <w:jc w:val="lef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CE7B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AB6EB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qFormat/>
    <w:rsid w:val="00AB6EBA"/>
    <w:rPr>
      <w:b/>
      <w:bCs/>
    </w:rPr>
  </w:style>
  <w:style w:type="character" w:styleId="a8">
    <w:name w:val="Hyperlink"/>
    <w:basedOn w:val="a0"/>
    <w:uiPriority w:val="99"/>
    <w:unhideWhenUsed/>
    <w:rsid w:val="00AB6EBA"/>
    <w:rPr>
      <w:color w:val="0000FF"/>
      <w:u w:val="single"/>
    </w:rPr>
  </w:style>
  <w:style w:type="paragraph" w:customStyle="1" w:styleId="revann">
    <w:name w:val="rev_ann"/>
    <w:basedOn w:val="a"/>
    <w:rsid w:val="00AB6EB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5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D085F"/>
  </w:style>
  <w:style w:type="character" w:customStyle="1" w:styleId="blk">
    <w:name w:val="blk"/>
    <w:basedOn w:val="a0"/>
    <w:rsid w:val="000D085F"/>
  </w:style>
  <w:style w:type="paragraph" w:styleId="a9">
    <w:name w:val="List Paragraph"/>
    <w:basedOn w:val="a"/>
    <w:uiPriority w:val="34"/>
    <w:qFormat/>
    <w:rsid w:val="000D085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aindate">
    <w:name w:val="main_date"/>
    <w:basedOn w:val="a0"/>
    <w:rsid w:val="00960510"/>
  </w:style>
  <w:style w:type="character" w:styleId="aa">
    <w:name w:val="Emphasis"/>
    <w:basedOn w:val="a0"/>
    <w:uiPriority w:val="20"/>
    <w:qFormat/>
    <w:rsid w:val="002B5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23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20-08-01/click/consultant/?dst=http%3A%2F%2Fwww.consultant.ru%2Fdocument%2Fcons_doc_LAW_358778%2F%23utm_campaign%3Dfw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Прокуратура</Company>
  <LinksUpToDate>false</LinksUpToDate>
  <CharactersWithSpaces>1522</CharactersWithSpaces>
  <SharedDoc>false</SharedDoc>
  <HLinks>
    <vt:vector size="12" baseType="variant">
      <vt:variant>
        <vt:i4>8323165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http://www.consultant.ru/cabinet/stat/fw/2020-08-01/click/consultant/?dst=http%3A%2F%2Fwww.consultant.ru%2Fdocument%2Fcons_doc_LAW_358264%2F%23utm_campaign%3Dfw%26utm_source%3Dconsultant%26utm_medium%3Demail%26utm_content%3Dbody</vt:lpwstr>
      </vt:variant>
      <vt:variant>
        <vt:lpwstr/>
      </vt:variant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http://www.consultant.ru/cabinet/stat/fw/2020-08-01/click/consultant/?dst=http%3A%2F%2Fwww.consultant.ru%2Fdocument%2Fcons_doc_LAW_358778%2F%23utm_campaign%3Dfw%26utm_source%3Dconsultant%26utm_medium%3Demail%26utm_content%3Dbody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А.А. Симанихин</cp:lastModifiedBy>
  <cp:revision>2</cp:revision>
  <cp:lastPrinted>2020-07-08T02:50:00Z</cp:lastPrinted>
  <dcterms:created xsi:type="dcterms:W3CDTF">2020-08-18T02:47:00Z</dcterms:created>
  <dcterms:modified xsi:type="dcterms:W3CDTF">2020-08-18T02:47:00Z</dcterms:modified>
</cp:coreProperties>
</file>