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4" w:rsidRDefault="00D22354">
      <w:pPr>
        <w:pStyle w:val="ConsPlusTitlePage"/>
      </w:pPr>
    </w:p>
    <w:p w:rsidR="000D165A" w:rsidRDefault="000D165A" w:rsidP="000D165A">
      <w:r>
        <w:t xml:space="preserve">                                                                               </w:t>
      </w:r>
      <w:r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 o:ole="" filled="t">
            <v:fill color2="black"/>
            <v:imagedata r:id="rId4" o:title=""/>
          </v:shape>
          <o:OLEObject Type="Embed" ProgID="PBrush" ShapeID="_x0000_i1025" DrawAspect="Content" ObjectID="_1664264892" r:id="rId5"/>
        </w:object>
      </w:r>
    </w:p>
    <w:p w:rsidR="000D165A" w:rsidRDefault="000D165A" w:rsidP="000D165A">
      <w:r>
        <w:t xml:space="preserve">                                                                                       </w:t>
      </w:r>
    </w:p>
    <w:p w:rsidR="000D165A" w:rsidRPr="000D165A" w:rsidRDefault="000D165A" w:rsidP="000D165A">
      <w:pPr>
        <w:rPr>
          <w:b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0D165A">
        <w:rPr>
          <w:sz w:val="24"/>
          <w:szCs w:val="24"/>
        </w:rPr>
        <w:t>Прокуратура  разъясняет</w:t>
      </w:r>
    </w:p>
    <w:p w:rsidR="000D165A" w:rsidRDefault="000D165A" w:rsidP="000D165A">
      <w:pPr>
        <w:rPr>
          <w:b/>
          <w:color w:val="000000"/>
          <w:sz w:val="32"/>
          <w:szCs w:val="32"/>
        </w:rPr>
      </w:pPr>
    </w:p>
    <w:p w:rsidR="000D165A" w:rsidRPr="000D165A" w:rsidRDefault="000D165A" w:rsidP="000D165A">
      <w:pPr>
        <w:pStyle w:val="ConsPlusTitlePage"/>
        <w:jc w:val="both"/>
        <w:rPr>
          <w:rFonts w:ascii="Times New Roman" w:hAnsi="Times New Roman" w:cs="Times New Roman"/>
        </w:rPr>
      </w:pP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5A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 w:rsidRPr="000D165A">
          <w:rPr>
            <w:rFonts w:ascii="Times New Roman" w:hAnsi="Times New Roman" w:cs="Times New Roman"/>
            <w:b/>
            <w:bCs/>
            <w:sz w:val="28"/>
            <w:szCs w:val="28"/>
          </w:rPr>
          <w:t>2021 г</w:t>
        </w:r>
      </w:smartTag>
      <w:r w:rsidRPr="000D16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165A" w:rsidRPr="000D1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tgtFrame="_blank" w:history="1">
        <w:r w:rsidR="000D165A" w:rsidRPr="000D165A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постановлением Правительства РФ от 07.10.2020 N 1614 "Об утверждении Правил пожарной безопасности в лесах"</w:t>
        </w:r>
      </w:hyperlink>
      <w:r w:rsidR="000D165A" w:rsidRPr="000D16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165A">
        <w:rPr>
          <w:rFonts w:ascii="Times New Roman" w:hAnsi="Times New Roman" w:cs="Times New Roman"/>
          <w:b/>
          <w:bCs/>
          <w:sz w:val="28"/>
          <w:szCs w:val="28"/>
        </w:rPr>
        <w:t>вводятся единые требования к мерам пожарной безопасности в лесах.</w:t>
      </w:r>
    </w:p>
    <w:p w:rsidR="00D22354" w:rsidRPr="000D165A" w:rsidRDefault="00D22354" w:rsidP="000D165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Правила пожарной безопасности в лесах для каждого лесного района устанавливаются Минприроды России. Меры пожарной безопасности в лесах включают в себя: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предупреждение лесных пожаров (противопожарное обустройство лесов и обеспечение средствами предупреждения и тушения лесных пожаров);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мониторинг пожарной опасности в лесах и лесных пожаров;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разработку и утверждение планов тушения лесных пожаров;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иные меры пожарной безопасности в лесах.</w:t>
      </w:r>
    </w:p>
    <w:p w:rsidR="00D22354" w:rsidRPr="000D165A" w:rsidRDefault="00D22354" w:rsidP="000D165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Меры пожарной безопасности осуществляются с учетом целевого назначения земель и целевого назначения лесов, показателей природной пожарной опасности лесов и показателей пожарной опасности в лесах в зависимости от условий погоды.</w:t>
      </w:r>
    </w:p>
    <w:p w:rsidR="00D22354" w:rsidRPr="000D165A" w:rsidRDefault="00D22354" w:rsidP="000D165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Общие требования пожарной безопасности в лесах включают в себя, в частности, следующие запреты: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 xml:space="preserve">-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0D165A">
        <w:rPr>
          <w:rFonts w:ascii="Times New Roman" w:hAnsi="Times New Roman" w:cs="Times New Roman"/>
          <w:sz w:val="28"/>
          <w:szCs w:val="28"/>
        </w:rPr>
        <w:t>откомлевки</w:t>
      </w:r>
      <w:proofErr w:type="spellEnd"/>
      <w:r w:rsidRPr="000D165A">
        <w:rPr>
          <w:rFonts w:ascii="Times New Roman" w:hAnsi="Times New Roman" w:cs="Times New Roman"/>
          <w:sz w:val="28"/>
          <w:szCs w:val="28"/>
        </w:rPr>
        <w:t xml:space="preserve">, сучья, хворост) и заготовленной древесины, в местах с подсохшей травой, а также под кронами деревьев. В других местах использование открытого огня допускается на площадках, отделенных противопожарной минерализованной (то есть очищенной до минерального слоя </w:t>
      </w:r>
      <w:r w:rsidRPr="000D165A">
        <w:rPr>
          <w:rFonts w:ascii="Times New Roman" w:hAnsi="Times New Roman" w:cs="Times New Roman"/>
          <w:sz w:val="28"/>
          <w:szCs w:val="28"/>
        </w:rPr>
        <w:lastRenderedPageBreak/>
        <w:t xml:space="preserve">почвы)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0D165A">
          <w:rPr>
            <w:rFonts w:ascii="Times New Roman" w:hAnsi="Times New Roman" w:cs="Times New Roman"/>
            <w:sz w:val="28"/>
            <w:szCs w:val="28"/>
          </w:rPr>
          <w:t>0,5 метра</w:t>
        </w:r>
      </w:smartTag>
      <w:r w:rsidRPr="000D165A">
        <w:rPr>
          <w:rFonts w:ascii="Times New Roman" w:hAnsi="Times New Roman" w:cs="Times New Roman"/>
          <w:sz w:val="28"/>
          <w:szCs w:val="28"/>
        </w:rPr>
        <w:t>. 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-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- выполнять работы с открытым огнем на торфяниках;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 xml:space="preserve">- осуществлять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0D165A">
          <w:rPr>
            <w:rFonts w:ascii="Times New Roman" w:hAnsi="Times New Roman" w:cs="Times New Roman"/>
            <w:sz w:val="28"/>
            <w:szCs w:val="28"/>
          </w:rPr>
          <w:t>0,5 метра</w:t>
        </w:r>
      </w:smartTag>
      <w:r w:rsidRPr="000D165A">
        <w:rPr>
          <w:rFonts w:ascii="Times New Roman" w:hAnsi="Times New Roman" w:cs="Times New Roman"/>
          <w:sz w:val="28"/>
          <w:szCs w:val="28"/>
        </w:rPr>
        <w:t>.</w:t>
      </w:r>
    </w:p>
    <w:p w:rsidR="00D22354" w:rsidRPr="000D165A" w:rsidRDefault="00D22354" w:rsidP="000D165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мероприятий в лесу, перед выездом или выходом в лес обязаны провести инструктаж своих работников или участников массовых мероприятий о соблюдении установленных требований и предупреждении возникновения лесных пожаров, а также о способах их тушения.</w:t>
      </w:r>
    </w:p>
    <w:p w:rsidR="00D22354" w:rsidRPr="000D165A" w:rsidRDefault="00D22354" w:rsidP="000D165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Также установлены, в частности: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требования к мерам пожарной безопасности в лесах в зависимости от целевого назначения земель и целевого назначения лесов;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lastRenderedPageBreak/>
        <w:t>требования пожарной безопасности в лесах при проведении рубок лесных насаждений;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требования пожарной безопасности в лесах при проведении переработки лесных ресурсов, заготовке живицы;</w:t>
      </w:r>
    </w:p>
    <w:p w:rsidR="00D22354" w:rsidRPr="000D165A" w:rsidRDefault="00D22354" w:rsidP="000D16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65A">
        <w:rPr>
          <w:rFonts w:ascii="Times New Roman" w:hAnsi="Times New Roman" w:cs="Times New Roman"/>
          <w:sz w:val="28"/>
          <w:szCs w:val="28"/>
        </w:rPr>
        <w:t>требования пожарной безопасности в лесах при размещении и эксплуатации железных и автомобильных дорог.</w:t>
      </w:r>
    </w:p>
    <w:p w:rsidR="00D22354" w:rsidRDefault="00D22354" w:rsidP="00302548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D16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1 г"/>
        </w:smartTagPr>
        <w:r w:rsidRPr="000D165A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0D165A">
        <w:rPr>
          <w:rFonts w:ascii="Times New Roman" w:hAnsi="Times New Roman" w:cs="Times New Roman"/>
          <w:sz w:val="28"/>
          <w:szCs w:val="28"/>
        </w:rPr>
        <w:t xml:space="preserve">. и действует до 1 января </w:t>
      </w:r>
      <w:smartTag w:uri="urn:schemas-microsoft-com:office:smarttags" w:element="metricconverter">
        <w:smartTagPr>
          <w:attr w:name="ProductID" w:val="2027 г"/>
        </w:smartTagPr>
        <w:r w:rsidRPr="000D165A">
          <w:rPr>
            <w:rFonts w:ascii="Times New Roman" w:hAnsi="Times New Roman" w:cs="Times New Roman"/>
            <w:sz w:val="28"/>
            <w:szCs w:val="28"/>
          </w:rPr>
          <w:t>2027 г</w:t>
        </w:r>
      </w:smartTag>
      <w:r w:rsidRPr="000D165A">
        <w:rPr>
          <w:rFonts w:ascii="Times New Roman" w:hAnsi="Times New Roman" w:cs="Times New Roman"/>
          <w:sz w:val="28"/>
          <w:szCs w:val="28"/>
        </w:rPr>
        <w:t>.</w:t>
      </w:r>
    </w:p>
    <w:sectPr w:rsidR="00D22354" w:rsidSect="000D16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0A"/>
    <w:rsid w:val="00060CAE"/>
    <w:rsid w:val="000D165A"/>
    <w:rsid w:val="00302548"/>
    <w:rsid w:val="00821E0A"/>
    <w:rsid w:val="008750CD"/>
    <w:rsid w:val="00C947E4"/>
    <w:rsid w:val="00D22354"/>
    <w:rsid w:val="00E9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21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2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21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w/2020-10-10/click/consultant/?dst=http%3A%2F%2Fwww.consultant.ru%2Fdocument%2Fcons_doc_LAW_364560%2F&amp;utm_campaign=fw&amp;utm_source=consultant&amp;utm_medium=email&amp;utm_content=body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А.А. Симанихин</cp:lastModifiedBy>
  <cp:revision>4</cp:revision>
  <cp:lastPrinted>2020-10-13T04:03:00Z</cp:lastPrinted>
  <dcterms:created xsi:type="dcterms:W3CDTF">2020-10-13T03:57:00Z</dcterms:created>
  <dcterms:modified xsi:type="dcterms:W3CDTF">2020-10-15T04:02:00Z</dcterms:modified>
</cp:coreProperties>
</file>