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2E3" w:rsidRPr="00C36762" w:rsidRDefault="001212E3" w:rsidP="00C36762">
      <w:pPr>
        <w:shd w:val="clear" w:color="auto" w:fill="FFFFFF"/>
        <w:spacing w:after="0" w:line="240" w:lineRule="auto"/>
        <w:jc w:val="center"/>
        <w:rPr>
          <w:rFonts w:ascii="Times New Roman" w:hAnsi="Times New Roman" w:cs="Times New Roman"/>
          <w:b/>
          <w:bCs/>
          <w:sz w:val="21"/>
          <w:szCs w:val="21"/>
          <w:lang w:eastAsia="ru-RU"/>
        </w:rPr>
      </w:pPr>
      <w:r w:rsidRPr="00C36762">
        <w:rPr>
          <w:rFonts w:ascii="Times New Roman" w:hAnsi="Times New Roman" w:cs="Times New Roman"/>
          <w:b/>
          <w:bCs/>
          <w:sz w:val="28"/>
          <w:szCs w:val="28"/>
          <w:lang w:eastAsia="ru-RU"/>
        </w:rPr>
        <w:t>Управление Росреестра по Кемеровской области – Кузбассу: существенные условия договоров по отчуждению недвижимого имущества</w:t>
      </w:r>
    </w:p>
    <w:p w:rsidR="001212E3" w:rsidRPr="00C36762" w:rsidRDefault="001212E3" w:rsidP="00804D1F">
      <w:pPr>
        <w:shd w:val="clear" w:color="auto" w:fill="FFFFFF"/>
        <w:spacing w:after="0" w:line="240" w:lineRule="auto"/>
        <w:rPr>
          <w:rFonts w:ascii="Times New Roman" w:hAnsi="Times New Roman" w:cs="Times New Roman"/>
          <w:sz w:val="21"/>
          <w:szCs w:val="21"/>
          <w:lang w:eastAsia="ru-RU"/>
        </w:rPr>
      </w:pPr>
    </w:p>
    <w:p w:rsidR="001212E3" w:rsidRPr="00C36762" w:rsidRDefault="001212E3" w:rsidP="007B42F2">
      <w:pPr>
        <w:shd w:val="clear" w:color="auto" w:fill="FFFFFF"/>
        <w:spacing w:after="0" w:line="240" w:lineRule="auto"/>
        <w:ind w:firstLine="709"/>
        <w:jc w:val="both"/>
        <w:rPr>
          <w:rFonts w:ascii="Times New Roman" w:hAnsi="Times New Roman" w:cs="Times New Roman"/>
          <w:sz w:val="28"/>
          <w:szCs w:val="28"/>
        </w:rPr>
      </w:pPr>
      <w:r w:rsidRPr="00C36762">
        <w:rPr>
          <w:rFonts w:ascii="Times New Roman" w:hAnsi="Times New Roman" w:cs="Times New Roman"/>
          <w:sz w:val="28"/>
          <w:szCs w:val="28"/>
        </w:rPr>
        <w:t xml:space="preserve">Каждый из нас в течение  жизни  совершает различные сделки, в том числе и сделки, связанные с отчуждением имущества. Под отчуждением имущества подразумевается такая правовая сделка (договор отчуждения), в результате которой собственник указанного имущества передает право на него другому лицу. Наиболее распространенные сделки по отчуждению недвижимого имущества – это договоры купли-продажи и договоры дарения.  Также имущество может быть отчуждено  по договору мены, договору ренты и договору пожизненного содержания с иждивением. </w:t>
      </w:r>
    </w:p>
    <w:p w:rsidR="001212E3" w:rsidRPr="00C36762" w:rsidRDefault="001212E3" w:rsidP="007B42F2">
      <w:pPr>
        <w:shd w:val="clear" w:color="auto" w:fill="FFFFFF"/>
        <w:spacing w:after="0" w:line="240" w:lineRule="auto"/>
        <w:ind w:firstLine="709"/>
        <w:jc w:val="both"/>
        <w:rPr>
          <w:rFonts w:ascii="Times New Roman" w:hAnsi="Times New Roman" w:cs="Times New Roman"/>
          <w:sz w:val="28"/>
          <w:szCs w:val="28"/>
        </w:rPr>
      </w:pPr>
      <w:r w:rsidRPr="00C36762">
        <w:rPr>
          <w:rFonts w:ascii="Times New Roman" w:hAnsi="Times New Roman" w:cs="Times New Roman"/>
          <w:sz w:val="28"/>
          <w:szCs w:val="28"/>
        </w:rPr>
        <w:t xml:space="preserve">При проведении и оформлении сделок с недвижимостью следует учитывать требования законодательства к форме и содержанию договора, по которому отчуждается объект недвижимости. И прежде всего, это касается существенных условий той или иной сделки (договора). </w:t>
      </w:r>
    </w:p>
    <w:p w:rsidR="001212E3" w:rsidRPr="00C36762" w:rsidRDefault="001212E3" w:rsidP="00BC33FF">
      <w:pPr>
        <w:shd w:val="clear" w:color="auto" w:fill="FFFFFF"/>
        <w:spacing w:after="0" w:line="240" w:lineRule="auto"/>
        <w:ind w:firstLine="709"/>
        <w:jc w:val="both"/>
        <w:rPr>
          <w:rFonts w:ascii="Times New Roman" w:hAnsi="Times New Roman" w:cs="Times New Roman"/>
          <w:sz w:val="28"/>
          <w:szCs w:val="28"/>
          <w:shd w:val="clear" w:color="auto" w:fill="FFFFFF"/>
        </w:rPr>
      </w:pPr>
      <w:r w:rsidRPr="00C36762">
        <w:rPr>
          <w:rFonts w:ascii="Times New Roman" w:hAnsi="Times New Roman" w:cs="Times New Roman"/>
          <w:sz w:val="28"/>
          <w:szCs w:val="28"/>
        </w:rPr>
        <w:t>В соответствии с Гражданским кодексом РФ (далее – ГК РФ)  договоры по  отчуждению недвижимого имущества должны быть заключены в письменной форме</w:t>
      </w:r>
      <w:r w:rsidRPr="00C36762">
        <w:rPr>
          <w:rFonts w:ascii="Times New Roman" w:hAnsi="Times New Roman" w:cs="Times New Roman"/>
          <w:color w:val="000000"/>
          <w:sz w:val="28"/>
          <w:szCs w:val="28"/>
          <w:shd w:val="clear" w:color="auto" w:fill="FFFFFF"/>
        </w:rPr>
        <w:t xml:space="preserve"> в виде одного документа, подписанного сторонами и содержащего соглашения по всем существенным условиям. </w:t>
      </w:r>
      <w:r w:rsidRPr="00C36762">
        <w:rPr>
          <w:rFonts w:ascii="Times New Roman" w:hAnsi="Times New Roman" w:cs="Times New Roman"/>
          <w:sz w:val="28"/>
          <w:szCs w:val="28"/>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(статья 432 ГК РФ).</w:t>
      </w:r>
    </w:p>
    <w:p w:rsidR="001212E3" w:rsidRPr="00C36762" w:rsidRDefault="001212E3" w:rsidP="00BC33FF">
      <w:pPr>
        <w:shd w:val="clear" w:color="auto" w:fill="FFFFFF"/>
        <w:spacing w:after="0" w:line="240" w:lineRule="auto"/>
        <w:ind w:firstLine="709"/>
        <w:jc w:val="both"/>
        <w:rPr>
          <w:rFonts w:ascii="Times New Roman" w:hAnsi="Times New Roman" w:cs="Times New Roman"/>
          <w:sz w:val="28"/>
          <w:szCs w:val="28"/>
        </w:rPr>
      </w:pPr>
      <w:r w:rsidRPr="00C36762">
        <w:rPr>
          <w:rFonts w:ascii="Times New Roman" w:hAnsi="Times New Roman" w:cs="Times New Roman"/>
          <w:sz w:val="28"/>
          <w:szCs w:val="28"/>
        </w:rPr>
        <w:t>Сегодня мы рассмотрим договоры отчуждения имущества, которые  чаще всего заключаются гражданами.</w:t>
      </w:r>
    </w:p>
    <w:p w:rsidR="001212E3" w:rsidRPr="00C36762" w:rsidRDefault="001212E3" w:rsidP="00BC33FF">
      <w:pPr>
        <w:shd w:val="clear" w:color="auto" w:fill="FFFFFF"/>
        <w:spacing w:after="0" w:line="240" w:lineRule="auto"/>
        <w:ind w:firstLine="709"/>
        <w:jc w:val="both"/>
        <w:rPr>
          <w:rFonts w:ascii="Times New Roman" w:hAnsi="Times New Roman" w:cs="Times New Roman"/>
          <w:sz w:val="28"/>
          <w:szCs w:val="28"/>
          <w:shd w:val="clear" w:color="auto" w:fill="FFFFFF"/>
        </w:rPr>
      </w:pPr>
    </w:p>
    <w:p w:rsidR="001212E3" w:rsidRPr="00C36762" w:rsidRDefault="001212E3" w:rsidP="007B42F2">
      <w:pPr>
        <w:shd w:val="clear" w:color="auto" w:fill="FFFFFF"/>
        <w:spacing w:after="0" w:line="240" w:lineRule="auto"/>
        <w:jc w:val="center"/>
        <w:rPr>
          <w:rFonts w:ascii="Times New Roman" w:hAnsi="Times New Roman" w:cs="Times New Roman"/>
          <w:sz w:val="28"/>
          <w:szCs w:val="28"/>
        </w:rPr>
      </w:pPr>
      <w:r w:rsidRPr="00C36762">
        <w:rPr>
          <w:rFonts w:ascii="Times New Roman" w:hAnsi="Times New Roman" w:cs="Times New Roman"/>
          <w:sz w:val="28"/>
          <w:szCs w:val="28"/>
        </w:rPr>
        <w:t>Договор купли-продажи</w:t>
      </w:r>
    </w:p>
    <w:p w:rsidR="001212E3" w:rsidRPr="00C36762" w:rsidRDefault="001212E3" w:rsidP="007B42F2">
      <w:pPr>
        <w:shd w:val="clear" w:color="auto" w:fill="FFFFFF"/>
        <w:spacing w:after="0" w:line="240" w:lineRule="auto"/>
        <w:ind w:firstLine="709"/>
        <w:jc w:val="both"/>
        <w:rPr>
          <w:rFonts w:ascii="Times New Roman" w:hAnsi="Times New Roman" w:cs="Times New Roman"/>
          <w:sz w:val="28"/>
          <w:szCs w:val="28"/>
        </w:rPr>
      </w:pPr>
    </w:p>
    <w:p w:rsidR="001212E3" w:rsidRPr="00C36762" w:rsidRDefault="001212E3" w:rsidP="003F0FFB">
      <w:pPr>
        <w:shd w:val="clear" w:color="auto" w:fill="FFFFFF"/>
        <w:spacing w:after="0" w:line="240" w:lineRule="auto"/>
        <w:ind w:firstLine="709"/>
        <w:jc w:val="both"/>
        <w:rPr>
          <w:rFonts w:ascii="Times New Roman" w:hAnsi="Times New Roman" w:cs="Times New Roman"/>
          <w:color w:val="000000"/>
          <w:sz w:val="28"/>
          <w:szCs w:val="28"/>
          <w:lang w:eastAsia="ru-RU"/>
        </w:rPr>
      </w:pPr>
      <w:r w:rsidRPr="00C36762">
        <w:rPr>
          <w:rFonts w:ascii="Times New Roman" w:hAnsi="Times New Roman" w:cs="Times New Roman"/>
          <w:color w:val="000000"/>
          <w:sz w:val="28"/>
          <w:szCs w:val="28"/>
          <w:lang w:eastAsia="ru-RU"/>
        </w:rPr>
        <w:t>По договору купли-продажи продавец обязуется передать какую-либо вещь в собственность покупателю, а покупатель обязан заплатить за это продавцу определенную денежную сумму.</w:t>
      </w:r>
    </w:p>
    <w:p w:rsidR="001212E3" w:rsidRPr="00C36762" w:rsidRDefault="001212E3" w:rsidP="003F0FFB">
      <w:pPr>
        <w:shd w:val="clear" w:color="auto" w:fill="FFFFFF"/>
        <w:spacing w:after="0" w:line="240" w:lineRule="auto"/>
        <w:ind w:firstLine="709"/>
        <w:jc w:val="both"/>
        <w:rPr>
          <w:rFonts w:ascii="Times New Roman" w:hAnsi="Times New Roman" w:cs="Times New Roman"/>
          <w:color w:val="000000"/>
          <w:sz w:val="28"/>
          <w:szCs w:val="28"/>
          <w:lang w:eastAsia="ru-RU"/>
        </w:rPr>
      </w:pPr>
      <w:r w:rsidRPr="00C36762">
        <w:rPr>
          <w:rFonts w:ascii="Times New Roman" w:hAnsi="Times New Roman" w:cs="Times New Roman"/>
          <w:color w:val="000000"/>
          <w:sz w:val="28"/>
          <w:szCs w:val="28"/>
          <w:lang w:eastAsia="ru-RU"/>
        </w:rPr>
        <w:t>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(пункт 1 статьи 549, статья 130  ГК РФ).</w:t>
      </w:r>
    </w:p>
    <w:p w:rsidR="001212E3" w:rsidRPr="00C36762" w:rsidRDefault="001212E3" w:rsidP="001005D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C36762">
        <w:rPr>
          <w:rFonts w:ascii="Times New Roman" w:hAnsi="Times New Roman" w:cs="Times New Roman"/>
          <w:color w:val="000000"/>
          <w:sz w:val="28"/>
          <w:szCs w:val="28"/>
          <w:lang w:eastAsia="ru-RU"/>
        </w:rPr>
        <w:t>Для договора купли-продажи недвижимого имущества обязательна письменная форма. Он должен быть составлен в виде одного документа, подписанного сторонами (статья 550 ГК РФ).</w:t>
      </w:r>
      <w:r w:rsidRPr="00C36762">
        <w:rPr>
          <w:rFonts w:ascii="Times New Roman" w:hAnsi="Times New Roman" w:cs="Times New Roman"/>
          <w:color w:val="000000"/>
          <w:sz w:val="21"/>
          <w:szCs w:val="21"/>
          <w:shd w:val="clear" w:color="auto" w:fill="FFFFFF"/>
        </w:rPr>
        <w:t xml:space="preserve"> </w:t>
      </w:r>
    </w:p>
    <w:p w:rsidR="001212E3" w:rsidRPr="00C36762" w:rsidRDefault="001212E3" w:rsidP="009562AD">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C36762">
        <w:rPr>
          <w:rFonts w:ascii="Times New Roman" w:hAnsi="Times New Roman" w:cs="Times New Roman"/>
          <w:color w:val="000000"/>
          <w:sz w:val="28"/>
          <w:szCs w:val="28"/>
          <w:shd w:val="clear" w:color="auto" w:fill="FFFFFF"/>
        </w:rPr>
        <w:t xml:space="preserve">В договоре </w:t>
      </w:r>
      <w:r w:rsidRPr="00C36762">
        <w:rPr>
          <w:rFonts w:ascii="Times New Roman" w:hAnsi="Times New Roman" w:cs="Times New Roman"/>
          <w:color w:val="000000"/>
          <w:sz w:val="28"/>
          <w:szCs w:val="28"/>
          <w:lang w:eastAsia="ru-RU"/>
        </w:rPr>
        <w:t xml:space="preserve">купли-продажи </w:t>
      </w:r>
      <w:r w:rsidRPr="00C36762">
        <w:rPr>
          <w:rFonts w:ascii="Times New Roman" w:hAnsi="Times New Roman" w:cs="Times New Roman"/>
          <w:color w:val="000000"/>
          <w:sz w:val="28"/>
          <w:szCs w:val="28"/>
          <w:shd w:val="clear" w:color="auto" w:fill="FFFFFF"/>
        </w:rPr>
        <w:t>указываются стороны сделки и существенные условия, установленные законом для договоров купли-продажи недвижимости.</w:t>
      </w:r>
    </w:p>
    <w:p w:rsidR="001212E3" w:rsidRPr="00C36762" w:rsidRDefault="001212E3" w:rsidP="009562AD">
      <w:pPr>
        <w:shd w:val="clear" w:color="auto" w:fill="FFFFFF"/>
        <w:spacing w:after="0" w:line="240" w:lineRule="auto"/>
        <w:ind w:firstLine="709"/>
        <w:jc w:val="both"/>
        <w:rPr>
          <w:rFonts w:ascii="Times New Roman" w:hAnsi="Times New Roman" w:cs="Times New Roman"/>
          <w:color w:val="000000"/>
          <w:sz w:val="28"/>
          <w:szCs w:val="28"/>
          <w:lang w:eastAsia="ru-RU"/>
        </w:rPr>
      </w:pPr>
      <w:r w:rsidRPr="00C36762">
        <w:rPr>
          <w:rFonts w:ascii="Times New Roman" w:hAnsi="Times New Roman" w:cs="Times New Roman"/>
          <w:color w:val="000000"/>
          <w:sz w:val="28"/>
          <w:szCs w:val="28"/>
          <w:lang w:eastAsia="ru-RU"/>
        </w:rPr>
        <w:t>К числу существенных условий данного договора относится, прежде всего, его предмет – недвижимое имущество, подлежащее передаче (статья 432, пункт 3 статьи 455 ГК РФ).  При этом статье 554 ГК РФ устанавливаются</w:t>
      </w:r>
      <w:r w:rsidRPr="00C36762">
        <w:rPr>
          <w:rFonts w:ascii="Times New Roman" w:hAnsi="Times New Roman" w:cs="Times New Roman"/>
          <w:color w:val="000000"/>
          <w:sz w:val="28"/>
          <w:szCs w:val="28"/>
          <w:shd w:val="clear" w:color="auto" w:fill="FFFFFF"/>
        </w:rPr>
        <w:t xml:space="preserve"> </w:t>
      </w:r>
      <w:r w:rsidRPr="00C36762">
        <w:rPr>
          <w:rFonts w:ascii="Times New Roman" w:hAnsi="Times New Roman" w:cs="Times New Roman"/>
          <w:color w:val="000000"/>
          <w:sz w:val="28"/>
          <w:szCs w:val="28"/>
          <w:lang w:eastAsia="ru-RU"/>
        </w:rPr>
        <w:t>специальные требования в степени детализации предмета:</w:t>
      </w:r>
      <w:r w:rsidRPr="00C36762">
        <w:rPr>
          <w:rFonts w:ascii="Times New Roman" w:hAnsi="Times New Roman" w:cs="Times New Roman"/>
          <w:color w:val="000000"/>
          <w:sz w:val="16"/>
          <w:szCs w:val="16"/>
          <w:shd w:val="clear" w:color="auto" w:fill="F7F7F7"/>
        </w:rPr>
        <w:t xml:space="preserve"> </w:t>
      </w:r>
      <w:r w:rsidRPr="00C36762">
        <w:rPr>
          <w:rFonts w:ascii="Times New Roman" w:hAnsi="Times New Roman" w:cs="Times New Roman"/>
          <w:color w:val="000000"/>
          <w:sz w:val="28"/>
          <w:szCs w:val="28"/>
          <w:shd w:val="clear" w:color="auto" w:fill="F7F7F7"/>
        </w:rPr>
        <w:t>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1212E3" w:rsidRPr="00C36762" w:rsidRDefault="001212E3" w:rsidP="006F1828">
      <w:pPr>
        <w:shd w:val="clear" w:color="auto" w:fill="FFFFFF"/>
        <w:spacing w:after="0" w:line="240" w:lineRule="auto"/>
        <w:ind w:firstLine="709"/>
        <w:jc w:val="both"/>
        <w:rPr>
          <w:rFonts w:ascii="Times New Roman" w:hAnsi="Times New Roman" w:cs="Times New Roman"/>
          <w:sz w:val="28"/>
          <w:szCs w:val="28"/>
          <w:lang w:eastAsia="ru-RU"/>
        </w:rPr>
      </w:pPr>
      <w:r w:rsidRPr="00C36762">
        <w:rPr>
          <w:rFonts w:ascii="Times New Roman" w:hAnsi="Times New Roman" w:cs="Times New Roman"/>
          <w:sz w:val="28"/>
          <w:szCs w:val="28"/>
          <w:lang w:eastAsia="ru-RU"/>
        </w:rPr>
        <w:t>Следующее условие договора купли-продажи – это условие о цене передаваемого объекта недвижимости (пункт 1 статьи 555 ГК РФ). Цена устанавливается сторонами и должна быть ими согласована. Цена продаваемой недвижимости будет считаться согласованной, когда договор прямо определяет цену отчуждаемого объекта в денежных единицах, а так же если он содержит указание на способы, при помощи которых такая цена может быть определена (например, установление цены за единицу площади). При этом в случае продажи недвижимости с рассрочкой платежа, то есть на условиях, когда оплата товара будет производиться после его передачи, при этом не единовременно, а по частям, к числу существенных условий такого договора относятся порядок, сроки и размеры платежей (абзац 2 пункта 1 статьи 489 ГК РФ). При отсутствии в договоре согласованного сторонами в письменной форме условия о цене недвижимости, договор о ее продаже считается незаключенным.</w:t>
      </w:r>
    </w:p>
    <w:p w:rsidR="001212E3" w:rsidRPr="00C36762" w:rsidRDefault="001212E3" w:rsidP="006F1828">
      <w:pPr>
        <w:shd w:val="clear" w:color="auto" w:fill="FFFFFF"/>
        <w:spacing w:after="0" w:line="240" w:lineRule="auto"/>
        <w:ind w:firstLine="709"/>
        <w:jc w:val="both"/>
        <w:rPr>
          <w:rFonts w:ascii="Times New Roman" w:hAnsi="Times New Roman" w:cs="Times New Roman"/>
          <w:sz w:val="28"/>
          <w:szCs w:val="28"/>
          <w:lang w:eastAsia="ru-RU"/>
        </w:rPr>
      </w:pPr>
      <w:r w:rsidRPr="00C36762">
        <w:rPr>
          <w:rFonts w:ascii="Times New Roman" w:hAnsi="Times New Roman" w:cs="Times New Roman"/>
          <w:sz w:val="28"/>
          <w:szCs w:val="28"/>
          <w:lang w:eastAsia="ru-RU"/>
        </w:rPr>
        <w:t xml:space="preserve">При продаже жилой недвижимости (квартира, дом, комната) существенным условием договора будет указание </w:t>
      </w:r>
      <w:r w:rsidRPr="00C36762">
        <w:rPr>
          <w:rFonts w:ascii="Times New Roman" w:hAnsi="Times New Roman" w:cs="Times New Roman"/>
          <w:sz w:val="28"/>
          <w:szCs w:val="28"/>
          <w:shd w:val="clear" w:color="auto" w:fill="FFFFFF"/>
        </w:rPr>
        <w:t xml:space="preserve">лиц, проживающих в жилом помещении, сохраняющих в соответствии с законом право пользования после приобретения жилого помещения покупателем, с указанием их прав пользования </w:t>
      </w:r>
      <w:r w:rsidRPr="00C36762">
        <w:rPr>
          <w:rFonts w:ascii="Times New Roman" w:hAnsi="Times New Roman" w:cs="Times New Roman"/>
          <w:sz w:val="28"/>
          <w:szCs w:val="28"/>
          <w:lang w:eastAsia="ru-RU"/>
        </w:rPr>
        <w:t xml:space="preserve"> (статья 558 ГК РФ). В случае отсутствия таких лиц, договор должен содержать сведения об этом. </w:t>
      </w:r>
    </w:p>
    <w:p w:rsidR="001212E3" w:rsidRPr="00C36762" w:rsidRDefault="001212E3" w:rsidP="006F1828">
      <w:pPr>
        <w:shd w:val="clear" w:color="auto" w:fill="FFFFFF"/>
        <w:spacing w:after="0" w:line="240" w:lineRule="auto"/>
        <w:ind w:firstLine="709"/>
        <w:jc w:val="both"/>
        <w:rPr>
          <w:rFonts w:ascii="Times New Roman" w:hAnsi="Times New Roman" w:cs="Times New Roman"/>
          <w:sz w:val="28"/>
          <w:szCs w:val="28"/>
          <w:lang w:eastAsia="ru-RU"/>
        </w:rPr>
      </w:pPr>
    </w:p>
    <w:p w:rsidR="001212E3" w:rsidRPr="00C36762" w:rsidRDefault="001212E3" w:rsidP="004D65D4">
      <w:pPr>
        <w:shd w:val="clear" w:color="auto" w:fill="FFFFFF"/>
        <w:spacing w:after="0" w:line="240" w:lineRule="auto"/>
        <w:jc w:val="center"/>
        <w:rPr>
          <w:rFonts w:ascii="Times New Roman" w:hAnsi="Times New Roman" w:cs="Times New Roman"/>
          <w:sz w:val="28"/>
          <w:szCs w:val="28"/>
        </w:rPr>
      </w:pPr>
      <w:r w:rsidRPr="00C36762">
        <w:rPr>
          <w:rFonts w:ascii="Times New Roman" w:hAnsi="Times New Roman" w:cs="Times New Roman"/>
          <w:sz w:val="28"/>
          <w:szCs w:val="28"/>
        </w:rPr>
        <w:t>Договор дарения</w:t>
      </w:r>
    </w:p>
    <w:p w:rsidR="001212E3" w:rsidRPr="00C36762" w:rsidRDefault="001212E3" w:rsidP="004D65D4">
      <w:pPr>
        <w:shd w:val="clear" w:color="auto" w:fill="FFFFFF"/>
        <w:spacing w:after="0" w:line="240" w:lineRule="auto"/>
        <w:ind w:firstLine="709"/>
        <w:jc w:val="both"/>
        <w:rPr>
          <w:rFonts w:ascii="Times New Roman" w:hAnsi="Times New Roman" w:cs="Times New Roman"/>
          <w:sz w:val="28"/>
          <w:szCs w:val="28"/>
        </w:rPr>
      </w:pPr>
    </w:p>
    <w:p w:rsidR="001212E3" w:rsidRPr="00C36762" w:rsidRDefault="001212E3" w:rsidP="004D65D4">
      <w:pPr>
        <w:spacing w:after="0" w:line="240" w:lineRule="auto"/>
        <w:ind w:firstLine="709"/>
        <w:jc w:val="both"/>
        <w:rPr>
          <w:rFonts w:ascii="Times New Roman" w:hAnsi="Times New Roman" w:cs="Times New Roman"/>
          <w:sz w:val="28"/>
          <w:szCs w:val="28"/>
          <w:lang w:eastAsia="ru-RU"/>
        </w:rPr>
      </w:pPr>
      <w:r w:rsidRPr="00C36762">
        <w:rPr>
          <w:rFonts w:ascii="Times New Roman" w:hAnsi="Times New Roman" w:cs="Times New Roman"/>
          <w:sz w:val="28"/>
          <w:szCs w:val="28"/>
          <w:lang w:eastAsia="ru-RU"/>
        </w:rPr>
        <w:t>Договор дарения заключается, как правило, между родственниками, которые не преследуют цели получить прибыль от передачи имущества. Договор дарения является наиболее востребованным безвозмездным договором. По договору дарения одна сторона (даритель) безвозмездно передает или обязуется передать другой стороне (одаряемому) вещь в собственность (статья  572 ГК РФ). Договор дарения является двухсторонней сделкой, для заключения которой необходимо не только желание собственника отдать свое имущество, но и желание одаряемого принять имущество. В силу статьи 432 ГК РФ существенными условиями договора дарения будут сведения о сторонах договора и  условие о предмете договора.</w:t>
      </w:r>
    </w:p>
    <w:p w:rsidR="001212E3" w:rsidRPr="00C36762" w:rsidRDefault="001212E3" w:rsidP="003F0FFB">
      <w:pPr>
        <w:shd w:val="clear" w:color="auto" w:fill="FFFFFF"/>
        <w:spacing w:after="0" w:line="240" w:lineRule="auto"/>
        <w:jc w:val="both"/>
        <w:rPr>
          <w:rFonts w:ascii="Times New Roman" w:hAnsi="Times New Roman" w:cs="Times New Roman"/>
          <w:sz w:val="28"/>
          <w:szCs w:val="28"/>
        </w:rPr>
      </w:pPr>
      <w:r w:rsidRPr="00C36762">
        <w:rPr>
          <w:rFonts w:ascii="Times New Roman" w:hAnsi="Times New Roman" w:cs="Times New Roman"/>
          <w:sz w:val="28"/>
          <w:szCs w:val="28"/>
        </w:rPr>
        <w:t>В договоре дарения должны быть указаны сведения о предмете (подарке), то есть он должен содержать подробное описание, в том числе индивидуальных признаков предмета дарения, например, таких как: площадь, кадастровый номер, количество комнат, этажность, адрес расположения и т.п.</w:t>
      </w:r>
    </w:p>
    <w:p w:rsidR="001212E3" w:rsidRPr="00C36762" w:rsidRDefault="001212E3" w:rsidP="003F0FFB">
      <w:pPr>
        <w:shd w:val="clear" w:color="auto" w:fill="FFFFFF"/>
        <w:spacing w:after="0" w:line="240" w:lineRule="auto"/>
        <w:jc w:val="both"/>
        <w:rPr>
          <w:rFonts w:ascii="Times New Roman" w:hAnsi="Times New Roman" w:cs="Times New Roman"/>
          <w:sz w:val="28"/>
          <w:szCs w:val="28"/>
        </w:rPr>
      </w:pPr>
    </w:p>
    <w:p w:rsidR="001212E3" w:rsidRDefault="001212E3" w:rsidP="00E154FD">
      <w:pPr>
        <w:shd w:val="clear" w:color="auto" w:fill="FFFFFF"/>
        <w:spacing w:after="0" w:line="240" w:lineRule="auto"/>
        <w:jc w:val="center"/>
        <w:rPr>
          <w:rFonts w:ascii="Times New Roman" w:hAnsi="Times New Roman" w:cs="Times New Roman"/>
          <w:sz w:val="28"/>
          <w:szCs w:val="28"/>
        </w:rPr>
      </w:pPr>
    </w:p>
    <w:p w:rsidR="001212E3" w:rsidRPr="00C36762" w:rsidRDefault="001212E3" w:rsidP="00E154FD">
      <w:pPr>
        <w:shd w:val="clear" w:color="auto" w:fill="FFFFFF"/>
        <w:spacing w:after="0" w:line="240" w:lineRule="auto"/>
        <w:jc w:val="center"/>
        <w:rPr>
          <w:rFonts w:ascii="Times New Roman" w:hAnsi="Times New Roman" w:cs="Times New Roman"/>
          <w:sz w:val="28"/>
          <w:szCs w:val="28"/>
        </w:rPr>
      </w:pPr>
      <w:r w:rsidRPr="00C36762">
        <w:rPr>
          <w:rFonts w:ascii="Times New Roman" w:hAnsi="Times New Roman" w:cs="Times New Roman"/>
          <w:sz w:val="28"/>
          <w:szCs w:val="28"/>
        </w:rPr>
        <w:t>Договор мены</w:t>
      </w:r>
    </w:p>
    <w:p w:rsidR="001212E3" w:rsidRPr="00C36762" w:rsidRDefault="001212E3" w:rsidP="00E154FD">
      <w:pPr>
        <w:shd w:val="clear" w:color="auto" w:fill="FFFFFF"/>
        <w:spacing w:after="0" w:line="240" w:lineRule="auto"/>
        <w:ind w:firstLine="709"/>
        <w:jc w:val="both"/>
        <w:rPr>
          <w:rFonts w:ascii="Times New Roman" w:hAnsi="Times New Roman" w:cs="Times New Roman"/>
          <w:sz w:val="28"/>
          <w:szCs w:val="28"/>
        </w:rPr>
      </w:pPr>
    </w:p>
    <w:p w:rsidR="001212E3" w:rsidRPr="00C36762" w:rsidRDefault="001212E3" w:rsidP="00E154FD">
      <w:pPr>
        <w:spacing w:after="0" w:line="240" w:lineRule="auto"/>
        <w:ind w:firstLine="709"/>
        <w:jc w:val="both"/>
        <w:rPr>
          <w:rFonts w:ascii="Times New Roman" w:hAnsi="Times New Roman" w:cs="Times New Roman"/>
          <w:sz w:val="28"/>
          <w:szCs w:val="28"/>
        </w:rPr>
      </w:pPr>
      <w:r w:rsidRPr="00C36762">
        <w:rPr>
          <w:rFonts w:ascii="Times New Roman" w:hAnsi="Times New Roman" w:cs="Times New Roman"/>
          <w:sz w:val="28"/>
          <w:szCs w:val="28"/>
        </w:rPr>
        <w:t xml:space="preserve">В результате заключения договора мены каждая сторона этого договора получает в собственность от другой стороны определенную вещь, полученную в обмен на другую вещь. </w:t>
      </w:r>
    </w:p>
    <w:p w:rsidR="001212E3" w:rsidRPr="00C36762" w:rsidRDefault="001212E3" w:rsidP="00E154FD">
      <w:pPr>
        <w:spacing w:after="0" w:line="240" w:lineRule="auto"/>
        <w:ind w:firstLine="709"/>
        <w:jc w:val="both"/>
        <w:rPr>
          <w:rFonts w:ascii="Times New Roman" w:hAnsi="Times New Roman" w:cs="Times New Roman"/>
          <w:sz w:val="28"/>
          <w:szCs w:val="28"/>
        </w:rPr>
      </w:pPr>
      <w:r w:rsidRPr="00C36762">
        <w:rPr>
          <w:rFonts w:ascii="Times New Roman" w:hAnsi="Times New Roman" w:cs="Times New Roman"/>
          <w:sz w:val="28"/>
          <w:szCs w:val="28"/>
        </w:rPr>
        <w:t>Следует заметить, что к договору мены применяются соответственно правила о купле-продаже,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 (статья 567 ГК РФ). Таким образом, существенные условия договора мены будут такими же, как и в договоре купли-продажи. Договор мены недвижимости составляется в письменной форме.</w:t>
      </w:r>
    </w:p>
    <w:p w:rsidR="001212E3" w:rsidRPr="00C36762" w:rsidRDefault="001212E3" w:rsidP="00665B61">
      <w:pPr>
        <w:spacing w:after="0" w:line="240" w:lineRule="auto"/>
        <w:ind w:firstLine="709"/>
        <w:jc w:val="both"/>
        <w:rPr>
          <w:rFonts w:ascii="Times New Roman" w:hAnsi="Times New Roman" w:cs="Times New Roman"/>
          <w:sz w:val="28"/>
          <w:szCs w:val="28"/>
        </w:rPr>
      </w:pPr>
      <w:r w:rsidRPr="00C36762">
        <w:rPr>
          <w:rFonts w:ascii="Times New Roman" w:hAnsi="Times New Roman" w:cs="Times New Roman"/>
          <w:sz w:val="28"/>
          <w:szCs w:val="28"/>
        </w:rPr>
        <w:t>Вещи, подлежащие обмену, могут быть равноценными (как, например, при обмене одной однокомнатной квартиры на другую такую же квартиру примерно равной стоимости), и неравноценными. В последнем случае по договору мены предусматривается соответствующая доплата (то есть сторона, получающая более дорогостоящую вещь, оплачивает второй стороне разницу в ценах обмениваемых вещей).</w:t>
      </w:r>
    </w:p>
    <w:p w:rsidR="001212E3" w:rsidRPr="00C36762" w:rsidRDefault="001212E3" w:rsidP="00CD751E">
      <w:pPr>
        <w:spacing w:after="0" w:line="240" w:lineRule="auto"/>
        <w:ind w:firstLine="709"/>
        <w:jc w:val="both"/>
        <w:rPr>
          <w:rFonts w:ascii="Times New Roman" w:hAnsi="Times New Roman" w:cs="Times New Roman"/>
          <w:color w:val="000000"/>
          <w:sz w:val="19"/>
          <w:szCs w:val="19"/>
          <w:shd w:val="clear" w:color="auto" w:fill="FFFFFF"/>
        </w:rPr>
      </w:pPr>
      <w:r w:rsidRPr="00C36762">
        <w:rPr>
          <w:rFonts w:ascii="Times New Roman" w:hAnsi="Times New Roman" w:cs="Times New Roman"/>
          <w:sz w:val="28"/>
          <w:szCs w:val="28"/>
        </w:rPr>
        <w:t>Все вышеуказанные договоры  считаются заключенными, если между сторонами достигнуто соглашение в требуемой форме по всем существенным условиям договора. На практике договор считается заключенным с момента его подписания сторонами. Договор, в котором стороны не согласовали существенные условия, является незаключенным и фактически отсутствующим. Договор отчуждения будет считаться незаключенным даже в случае отсутствия хотя бы одного из существенных условий.</w:t>
      </w:r>
    </w:p>
    <w:p w:rsidR="001212E3" w:rsidRPr="00C36762" w:rsidRDefault="001212E3" w:rsidP="00665B61">
      <w:pPr>
        <w:shd w:val="clear" w:color="auto" w:fill="FFFFFF"/>
        <w:spacing w:after="0" w:line="240" w:lineRule="auto"/>
        <w:ind w:firstLine="709"/>
        <w:jc w:val="both"/>
        <w:rPr>
          <w:rFonts w:ascii="Times New Roman" w:hAnsi="Times New Roman" w:cs="Times New Roman"/>
          <w:color w:val="000000"/>
          <w:sz w:val="28"/>
          <w:szCs w:val="28"/>
          <w:lang w:eastAsia="ru-RU"/>
        </w:rPr>
      </w:pPr>
      <w:r w:rsidRPr="00C36762">
        <w:rPr>
          <w:rFonts w:ascii="Times New Roman" w:hAnsi="Times New Roman" w:cs="Times New Roman"/>
          <w:sz w:val="28"/>
          <w:szCs w:val="28"/>
        </w:rPr>
        <w:t xml:space="preserve">Следует заметить, что в соответствии с ГК РФ </w:t>
      </w:r>
      <w:r w:rsidRPr="00C36762">
        <w:rPr>
          <w:rFonts w:ascii="Times New Roman" w:hAnsi="Times New Roman" w:cs="Times New Roman"/>
          <w:color w:val="000000"/>
          <w:sz w:val="28"/>
          <w:szCs w:val="28"/>
          <w:lang w:eastAsia="ru-RU"/>
        </w:rPr>
        <w:t>переход права собственности на недвижимость подлежит государственной регистрации.</w:t>
      </w:r>
    </w:p>
    <w:p w:rsidR="001212E3" w:rsidRPr="00C36762" w:rsidRDefault="001212E3" w:rsidP="00665B61">
      <w:pPr>
        <w:shd w:val="clear" w:color="auto" w:fill="FFFFFF"/>
        <w:spacing w:after="0" w:line="240" w:lineRule="auto"/>
        <w:ind w:firstLine="709"/>
        <w:jc w:val="both"/>
        <w:rPr>
          <w:rFonts w:ascii="Times New Roman" w:hAnsi="Times New Roman" w:cs="Times New Roman"/>
          <w:color w:val="000000"/>
          <w:sz w:val="28"/>
          <w:szCs w:val="28"/>
          <w:lang w:eastAsia="ru-RU"/>
        </w:rPr>
      </w:pPr>
      <w:r w:rsidRPr="00C36762">
        <w:rPr>
          <w:rFonts w:ascii="Times New Roman" w:hAnsi="Times New Roman" w:cs="Times New Roman"/>
          <w:color w:val="000000"/>
          <w:sz w:val="28"/>
          <w:szCs w:val="28"/>
          <w:lang w:eastAsia="ru-RU"/>
        </w:rPr>
        <w:t>Строгое соблюдение норм закона при заключении договоров, надлежащее оформление документов поможет избежать приостановления (отказа) в  государственной регистрации прав.</w:t>
      </w:r>
    </w:p>
    <w:p w:rsidR="001212E3" w:rsidRPr="00C36762" w:rsidRDefault="001212E3" w:rsidP="00665B61">
      <w:pPr>
        <w:spacing w:after="0" w:line="240" w:lineRule="auto"/>
        <w:ind w:firstLine="709"/>
        <w:jc w:val="both"/>
        <w:rPr>
          <w:rFonts w:ascii="Times New Roman" w:hAnsi="Times New Roman" w:cs="Times New Roman"/>
          <w:sz w:val="28"/>
          <w:szCs w:val="28"/>
        </w:rPr>
      </w:pPr>
    </w:p>
    <w:p w:rsidR="001212E3" w:rsidRPr="00C36762" w:rsidRDefault="001212E3" w:rsidP="00D13DDB">
      <w:pPr>
        <w:shd w:val="clear" w:color="auto" w:fill="FFFFFF"/>
        <w:spacing w:after="0" w:line="240" w:lineRule="auto"/>
        <w:jc w:val="center"/>
        <w:rPr>
          <w:rFonts w:ascii="Times New Roman" w:hAnsi="Times New Roman" w:cs="Times New Roman"/>
          <w:sz w:val="28"/>
          <w:szCs w:val="28"/>
        </w:rPr>
      </w:pPr>
    </w:p>
    <w:p w:rsidR="001212E3" w:rsidRPr="00C36762" w:rsidRDefault="001212E3" w:rsidP="00D13DDB">
      <w:pPr>
        <w:shd w:val="clear" w:color="auto" w:fill="FFFFFF"/>
        <w:spacing w:after="0" w:line="240" w:lineRule="auto"/>
        <w:jc w:val="center"/>
        <w:rPr>
          <w:rFonts w:ascii="Times New Roman" w:hAnsi="Times New Roman" w:cs="Times New Roman"/>
          <w:sz w:val="28"/>
          <w:szCs w:val="28"/>
        </w:rPr>
      </w:pPr>
    </w:p>
    <w:p w:rsidR="001212E3" w:rsidRPr="00C36762" w:rsidRDefault="001212E3" w:rsidP="00D13DDB">
      <w:pPr>
        <w:shd w:val="clear" w:color="auto" w:fill="FFFFFF"/>
        <w:spacing w:after="0" w:line="240" w:lineRule="auto"/>
        <w:jc w:val="center"/>
        <w:rPr>
          <w:rFonts w:ascii="Times New Roman" w:hAnsi="Times New Roman" w:cs="Times New Roman"/>
          <w:sz w:val="28"/>
          <w:szCs w:val="28"/>
        </w:rPr>
      </w:pPr>
    </w:p>
    <w:p w:rsidR="001212E3" w:rsidRPr="00C36762" w:rsidRDefault="001212E3" w:rsidP="00D13DDB">
      <w:pPr>
        <w:shd w:val="clear" w:color="auto" w:fill="FFFFFF"/>
        <w:spacing w:after="0" w:line="240" w:lineRule="auto"/>
        <w:jc w:val="center"/>
        <w:rPr>
          <w:rFonts w:ascii="Times New Roman" w:hAnsi="Times New Roman" w:cs="Times New Roman"/>
          <w:sz w:val="28"/>
          <w:szCs w:val="28"/>
        </w:rPr>
      </w:pPr>
    </w:p>
    <w:p w:rsidR="001212E3" w:rsidRPr="00C36762" w:rsidRDefault="001212E3" w:rsidP="00D13DDB">
      <w:pPr>
        <w:shd w:val="clear" w:color="auto" w:fill="FFFFFF"/>
        <w:spacing w:after="0" w:line="240" w:lineRule="auto"/>
        <w:jc w:val="center"/>
        <w:rPr>
          <w:rFonts w:ascii="Times New Roman" w:hAnsi="Times New Roman" w:cs="Times New Roman"/>
          <w:sz w:val="28"/>
          <w:szCs w:val="28"/>
        </w:rPr>
      </w:pPr>
    </w:p>
    <w:sectPr w:rsidR="001212E3" w:rsidRPr="00C36762" w:rsidSect="001E3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779BF"/>
    <w:multiLevelType w:val="multilevel"/>
    <w:tmpl w:val="B0B49B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BA441EF"/>
    <w:multiLevelType w:val="multilevel"/>
    <w:tmpl w:val="4AB8DF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A933587"/>
    <w:multiLevelType w:val="multilevel"/>
    <w:tmpl w:val="520E66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64142140"/>
    <w:multiLevelType w:val="multilevel"/>
    <w:tmpl w:val="EE4A4E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C0B05B2"/>
    <w:multiLevelType w:val="multilevel"/>
    <w:tmpl w:val="515EF3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D1F"/>
    <w:rsid w:val="000027F2"/>
    <w:rsid w:val="0000581A"/>
    <w:rsid w:val="00005D0F"/>
    <w:rsid w:val="00012A55"/>
    <w:rsid w:val="0002456D"/>
    <w:rsid w:val="00026FB3"/>
    <w:rsid w:val="00027032"/>
    <w:rsid w:val="00031416"/>
    <w:rsid w:val="00032949"/>
    <w:rsid w:val="000333BB"/>
    <w:rsid w:val="00033E92"/>
    <w:rsid w:val="0004036D"/>
    <w:rsid w:val="00041CAB"/>
    <w:rsid w:val="000438CB"/>
    <w:rsid w:val="0004665D"/>
    <w:rsid w:val="0005022F"/>
    <w:rsid w:val="00051845"/>
    <w:rsid w:val="00052C58"/>
    <w:rsid w:val="00054540"/>
    <w:rsid w:val="000644AE"/>
    <w:rsid w:val="000645DC"/>
    <w:rsid w:val="000657B4"/>
    <w:rsid w:val="0007350D"/>
    <w:rsid w:val="00074AF3"/>
    <w:rsid w:val="0007689A"/>
    <w:rsid w:val="0008079E"/>
    <w:rsid w:val="000867B1"/>
    <w:rsid w:val="0009161D"/>
    <w:rsid w:val="0009566F"/>
    <w:rsid w:val="00096A3F"/>
    <w:rsid w:val="000A13B6"/>
    <w:rsid w:val="000A17F8"/>
    <w:rsid w:val="000A2532"/>
    <w:rsid w:val="000A4E60"/>
    <w:rsid w:val="000A6F38"/>
    <w:rsid w:val="000B159E"/>
    <w:rsid w:val="000B4C3A"/>
    <w:rsid w:val="000B4C93"/>
    <w:rsid w:val="000B4E3D"/>
    <w:rsid w:val="000B6197"/>
    <w:rsid w:val="000B70C8"/>
    <w:rsid w:val="000C37FA"/>
    <w:rsid w:val="000D1105"/>
    <w:rsid w:val="000D189C"/>
    <w:rsid w:val="000D249C"/>
    <w:rsid w:val="000D373B"/>
    <w:rsid w:val="000D4B28"/>
    <w:rsid w:val="000D7905"/>
    <w:rsid w:val="000D7A9C"/>
    <w:rsid w:val="000D7E01"/>
    <w:rsid w:val="000E0174"/>
    <w:rsid w:val="000E09D7"/>
    <w:rsid w:val="000E46D6"/>
    <w:rsid w:val="000E4839"/>
    <w:rsid w:val="000E61D0"/>
    <w:rsid w:val="000E67ED"/>
    <w:rsid w:val="000F0862"/>
    <w:rsid w:val="000F11E3"/>
    <w:rsid w:val="000F14E0"/>
    <w:rsid w:val="000F215D"/>
    <w:rsid w:val="000F4017"/>
    <w:rsid w:val="000F4601"/>
    <w:rsid w:val="001005D9"/>
    <w:rsid w:val="001126AF"/>
    <w:rsid w:val="00114935"/>
    <w:rsid w:val="001212E3"/>
    <w:rsid w:val="00126A08"/>
    <w:rsid w:val="00127D0D"/>
    <w:rsid w:val="001301EE"/>
    <w:rsid w:val="00132FB4"/>
    <w:rsid w:val="001334D3"/>
    <w:rsid w:val="00134081"/>
    <w:rsid w:val="001378EF"/>
    <w:rsid w:val="0013798F"/>
    <w:rsid w:val="00140C5E"/>
    <w:rsid w:val="00141513"/>
    <w:rsid w:val="001460D4"/>
    <w:rsid w:val="00151177"/>
    <w:rsid w:val="00154C2E"/>
    <w:rsid w:val="00157CDC"/>
    <w:rsid w:val="001657B5"/>
    <w:rsid w:val="00165BA1"/>
    <w:rsid w:val="00167A9C"/>
    <w:rsid w:val="00174BF8"/>
    <w:rsid w:val="00175A98"/>
    <w:rsid w:val="00180F05"/>
    <w:rsid w:val="00183D43"/>
    <w:rsid w:val="00191DE8"/>
    <w:rsid w:val="00193DD3"/>
    <w:rsid w:val="00197963"/>
    <w:rsid w:val="001A3B7E"/>
    <w:rsid w:val="001A4EAB"/>
    <w:rsid w:val="001B0177"/>
    <w:rsid w:val="001B14F5"/>
    <w:rsid w:val="001B32CE"/>
    <w:rsid w:val="001B4BCF"/>
    <w:rsid w:val="001B4F3F"/>
    <w:rsid w:val="001B7DC9"/>
    <w:rsid w:val="001C1E1B"/>
    <w:rsid w:val="001C317D"/>
    <w:rsid w:val="001C412D"/>
    <w:rsid w:val="001C5565"/>
    <w:rsid w:val="001C6C1A"/>
    <w:rsid w:val="001D14C7"/>
    <w:rsid w:val="001D22FC"/>
    <w:rsid w:val="001D64AE"/>
    <w:rsid w:val="001D69FE"/>
    <w:rsid w:val="001D6A90"/>
    <w:rsid w:val="001E225B"/>
    <w:rsid w:val="001E36B6"/>
    <w:rsid w:val="001E3C54"/>
    <w:rsid w:val="001E3E06"/>
    <w:rsid w:val="001E7A53"/>
    <w:rsid w:val="001F45D5"/>
    <w:rsid w:val="001F6E60"/>
    <w:rsid w:val="001F717D"/>
    <w:rsid w:val="001F7F0D"/>
    <w:rsid w:val="00200D11"/>
    <w:rsid w:val="002010B2"/>
    <w:rsid w:val="00202B00"/>
    <w:rsid w:val="00206396"/>
    <w:rsid w:val="00206F28"/>
    <w:rsid w:val="00207DA9"/>
    <w:rsid w:val="00211E56"/>
    <w:rsid w:val="00221DC9"/>
    <w:rsid w:val="002222EB"/>
    <w:rsid w:val="00224E7E"/>
    <w:rsid w:val="00226A05"/>
    <w:rsid w:val="00227397"/>
    <w:rsid w:val="00227775"/>
    <w:rsid w:val="00232133"/>
    <w:rsid w:val="00234152"/>
    <w:rsid w:val="0023572F"/>
    <w:rsid w:val="00243885"/>
    <w:rsid w:val="002455A9"/>
    <w:rsid w:val="00245A52"/>
    <w:rsid w:val="002506CA"/>
    <w:rsid w:val="00253F50"/>
    <w:rsid w:val="00257BA8"/>
    <w:rsid w:val="00261A84"/>
    <w:rsid w:val="002621E2"/>
    <w:rsid w:val="00263899"/>
    <w:rsid w:val="00264AC9"/>
    <w:rsid w:val="0027405F"/>
    <w:rsid w:val="0028434D"/>
    <w:rsid w:val="00284F60"/>
    <w:rsid w:val="00287A59"/>
    <w:rsid w:val="00292BAC"/>
    <w:rsid w:val="002936F9"/>
    <w:rsid w:val="002948D1"/>
    <w:rsid w:val="002962FD"/>
    <w:rsid w:val="002A32ED"/>
    <w:rsid w:val="002A3761"/>
    <w:rsid w:val="002A38E5"/>
    <w:rsid w:val="002A3CBE"/>
    <w:rsid w:val="002A75C6"/>
    <w:rsid w:val="002B01EA"/>
    <w:rsid w:val="002B19D4"/>
    <w:rsid w:val="002B2D78"/>
    <w:rsid w:val="002B5236"/>
    <w:rsid w:val="002C0561"/>
    <w:rsid w:val="002C3A26"/>
    <w:rsid w:val="002D249D"/>
    <w:rsid w:val="002D51F5"/>
    <w:rsid w:val="002E2F8E"/>
    <w:rsid w:val="002E4A1B"/>
    <w:rsid w:val="002E64D8"/>
    <w:rsid w:val="002F111F"/>
    <w:rsid w:val="002F1571"/>
    <w:rsid w:val="002F336E"/>
    <w:rsid w:val="002F49EF"/>
    <w:rsid w:val="002F4A68"/>
    <w:rsid w:val="002F5175"/>
    <w:rsid w:val="002F7FD4"/>
    <w:rsid w:val="0030229B"/>
    <w:rsid w:val="00302936"/>
    <w:rsid w:val="00305057"/>
    <w:rsid w:val="0030647D"/>
    <w:rsid w:val="00313B52"/>
    <w:rsid w:val="00314B59"/>
    <w:rsid w:val="00315653"/>
    <w:rsid w:val="0032112A"/>
    <w:rsid w:val="0032336D"/>
    <w:rsid w:val="00324157"/>
    <w:rsid w:val="00325409"/>
    <w:rsid w:val="0033214A"/>
    <w:rsid w:val="003341AB"/>
    <w:rsid w:val="003404D2"/>
    <w:rsid w:val="00340B80"/>
    <w:rsid w:val="00346BA5"/>
    <w:rsid w:val="00351AAD"/>
    <w:rsid w:val="0035396E"/>
    <w:rsid w:val="00360252"/>
    <w:rsid w:val="00362F62"/>
    <w:rsid w:val="00364EB6"/>
    <w:rsid w:val="00372882"/>
    <w:rsid w:val="0037289D"/>
    <w:rsid w:val="00373708"/>
    <w:rsid w:val="00373749"/>
    <w:rsid w:val="0037683B"/>
    <w:rsid w:val="00381CB6"/>
    <w:rsid w:val="00383ACA"/>
    <w:rsid w:val="00387C0F"/>
    <w:rsid w:val="00392F09"/>
    <w:rsid w:val="00393DD4"/>
    <w:rsid w:val="003A0A61"/>
    <w:rsid w:val="003A4024"/>
    <w:rsid w:val="003A4D5B"/>
    <w:rsid w:val="003A542F"/>
    <w:rsid w:val="003A631F"/>
    <w:rsid w:val="003A6EB3"/>
    <w:rsid w:val="003B0B49"/>
    <w:rsid w:val="003B0BA1"/>
    <w:rsid w:val="003B4529"/>
    <w:rsid w:val="003B6CA5"/>
    <w:rsid w:val="003C3487"/>
    <w:rsid w:val="003C5D88"/>
    <w:rsid w:val="003C646F"/>
    <w:rsid w:val="003E61AA"/>
    <w:rsid w:val="003E67B8"/>
    <w:rsid w:val="003F0FFB"/>
    <w:rsid w:val="003F6A1C"/>
    <w:rsid w:val="004002B0"/>
    <w:rsid w:val="004018B2"/>
    <w:rsid w:val="00405758"/>
    <w:rsid w:val="00406D8C"/>
    <w:rsid w:val="00416BCA"/>
    <w:rsid w:val="00417021"/>
    <w:rsid w:val="004247E8"/>
    <w:rsid w:val="00431CBB"/>
    <w:rsid w:val="00440503"/>
    <w:rsid w:val="00443080"/>
    <w:rsid w:val="004546DC"/>
    <w:rsid w:val="004577B3"/>
    <w:rsid w:val="00464EDC"/>
    <w:rsid w:val="00472D7B"/>
    <w:rsid w:val="0047438B"/>
    <w:rsid w:val="0047699F"/>
    <w:rsid w:val="004776C7"/>
    <w:rsid w:val="00482F80"/>
    <w:rsid w:val="004830C6"/>
    <w:rsid w:val="00484D69"/>
    <w:rsid w:val="00486AF3"/>
    <w:rsid w:val="00490C15"/>
    <w:rsid w:val="004929E8"/>
    <w:rsid w:val="004935D6"/>
    <w:rsid w:val="00497F29"/>
    <w:rsid w:val="004A082E"/>
    <w:rsid w:val="004A2B43"/>
    <w:rsid w:val="004A41B0"/>
    <w:rsid w:val="004B1115"/>
    <w:rsid w:val="004C55DE"/>
    <w:rsid w:val="004C6051"/>
    <w:rsid w:val="004C61AA"/>
    <w:rsid w:val="004C775D"/>
    <w:rsid w:val="004C7D4F"/>
    <w:rsid w:val="004D13CF"/>
    <w:rsid w:val="004D3194"/>
    <w:rsid w:val="004D65D4"/>
    <w:rsid w:val="004E09EF"/>
    <w:rsid w:val="004E0C66"/>
    <w:rsid w:val="004F1571"/>
    <w:rsid w:val="004F15E1"/>
    <w:rsid w:val="004F393D"/>
    <w:rsid w:val="004F4AF5"/>
    <w:rsid w:val="00502276"/>
    <w:rsid w:val="00502E16"/>
    <w:rsid w:val="005076FE"/>
    <w:rsid w:val="005111FC"/>
    <w:rsid w:val="00513BAD"/>
    <w:rsid w:val="00522F79"/>
    <w:rsid w:val="00523671"/>
    <w:rsid w:val="0052780C"/>
    <w:rsid w:val="005314DD"/>
    <w:rsid w:val="00532C01"/>
    <w:rsid w:val="0054055F"/>
    <w:rsid w:val="005418E9"/>
    <w:rsid w:val="00543DFD"/>
    <w:rsid w:val="0055439B"/>
    <w:rsid w:val="0055522B"/>
    <w:rsid w:val="005558E7"/>
    <w:rsid w:val="005608C9"/>
    <w:rsid w:val="005705E2"/>
    <w:rsid w:val="0057085A"/>
    <w:rsid w:val="0057211E"/>
    <w:rsid w:val="00574BC1"/>
    <w:rsid w:val="005756D2"/>
    <w:rsid w:val="00576678"/>
    <w:rsid w:val="005775C5"/>
    <w:rsid w:val="00581435"/>
    <w:rsid w:val="00586CE4"/>
    <w:rsid w:val="00591184"/>
    <w:rsid w:val="00592D55"/>
    <w:rsid w:val="00593D90"/>
    <w:rsid w:val="0059585B"/>
    <w:rsid w:val="005A471F"/>
    <w:rsid w:val="005B0728"/>
    <w:rsid w:val="005B10CD"/>
    <w:rsid w:val="005B15C9"/>
    <w:rsid w:val="005B2A62"/>
    <w:rsid w:val="005B3CA8"/>
    <w:rsid w:val="005B466A"/>
    <w:rsid w:val="005B525C"/>
    <w:rsid w:val="005B6410"/>
    <w:rsid w:val="005C3430"/>
    <w:rsid w:val="005C3DE2"/>
    <w:rsid w:val="005C4791"/>
    <w:rsid w:val="005C5C0F"/>
    <w:rsid w:val="005C751B"/>
    <w:rsid w:val="005C7FA7"/>
    <w:rsid w:val="005D10C4"/>
    <w:rsid w:val="005D19C4"/>
    <w:rsid w:val="005D2CF7"/>
    <w:rsid w:val="005D4FCB"/>
    <w:rsid w:val="005D67A2"/>
    <w:rsid w:val="005E1073"/>
    <w:rsid w:val="005E19F0"/>
    <w:rsid w:val="005E1B72"/>
    <w:rsid w:val="005E35D1"/>
    <w:rsid w:val="005E371E"/>
    <w:rsid w:val="005E4095"/>
    <w:rsid w:val="005F0439"/>
    <w:rsid w:val="005F2B34"/>
    <w:rsid w:val="005F70E6"/>
    <w:rsid w:val="005F7979"/>
    <w:rsid w:val="00600B3C"/>
    <w:rsid w:val="00600C3E"/>
    <w:rsid w:val="00605960"/>
    <w:rsid w:val="00606790"/>
    <w:rsid w:val="00611375"/>
    <w:rsid w:val="00615437"/>
    <w:rsid w:val="00617AF6"/>
    <w:rsid w:val="0062253B"/>
    <w:rsid w:val="006238E0"/>
    <w:rsid w:val="006275A3"/>
    <w:rsid w:val="006304F6"/>
    <w:rsid w:val="00630D51"/>
    <w:rsid w:val="006426EF"/>
    <w:rsid w:val="006542C4"/>
    <w:rsid w:val="006575C4"/>
    <w:rsid w:val="00657EFD"/>
    <w:rsid w:val="006633EA"/>
    <w:rsid w:val="00663BBD"/>
    <w:rsid w:val="006649B9"/>
    <w:rsid w:val="00665B61"/>
    <w:rsid w:val="006665C0"/>
    <w:rsid w:val="00666ED3"/>
    <w:rsid w:val="00666FA6"/>
    <w:rsid w:val="00675770"/>
    <w:rsid w:val="00676D51"/>
    <w:rsid w:val="0067723E"/>
    <w:rsid w:val="00683F20"/>
    <w:rsid w:val="006877E8"/>
    <w:rsid w:val="00691C73"/>
    <w:rsid w:val="00693B55"/>
    <w:rsid w:val="00693D17"/>
    <w:rsid w:val="00694F4A"/>
    <w:rsid w:val="00695058"/>
    <w:rsid w:val="00695D05"/>
    <w:rsid w:val="0069690B"/>
    <w:rsid w:val="006A46A1"/>
    <w:rsid w:val="006B1D38"/>
    <w:rsid w:val="006B3F2C"/>
    <w:rsid w:val="006B5C74"/>
    <w:rsid w:val="006B5E01"/>
    <w:rsid w:val="006B6F21"/>
    <w:rsid w:val="006C2F82"/>
    <w:rsid w:val="006C2FEA"/>
    <w:rsid w:val="006C3F1E"/>
    <w:rsid w:val="006D2997"/>
    <w:rsid w:val="006D66F5"/>
    <w:rsid w:val="006D6C76"/>
    <w:rsid w:val="006D7143"/>
    <w:rsid w:val="006E14B3"/>
    <w:rsid w:val="006E58D5"/>
    <w:rsid w:val="006F1828"/>
    <w:rsid w:val="006F1C04"/>
    <w:rsid w:val="006F3108"/>
    <w:rsid w:val="006F39F8"/>
    <w:rsid w:val="00700679"/>
    <w:rsid w:val="00701AB6"/>
    <w:rsid w:val="00704211"/>
    <w:rsid w:val="007044D8"/>
    <w:rsid w:val="00706DCB"/>
    <w:rsid w:val="007100B5"/>
    <w:rsid w:val="00710A55"/>
    <w:rsid w:val="00711C6B"/>
    <w:rsid w:val="00715C3C"/>
    <w:rsid w:val="00727185"/>
    <w:rsid w:val="00730828"/>
    <w:rsid w:val="00732242"/>
    <w:rsid w:val="007329E8"/>
    <w:rsid w:val="007361C6"/>
    <w:rsid w:val="00736E45"/>
    <w:rsid w:val="00742346"/>
    <w:rsid w:val="00746D4A"/>
    <w:rsid w:val="007611E4"/>
    <w:rsid w:val="0076234F"/>
    <w:rsid w:val="00766533"/>
    <w:rsid w:val="00767863"/>
    <w:rsid w:val="007717A4"/>
    <w:rsid w:val="007718D0"/>
    <w:rsid w:val="00772DDF"/>
    <w:rsid w:val="00773BA5"/>
    <w:rsid w:val="00776987"/>
    <w:rsid w:val="007847B7"/>
    <w:rsid w:val="00784BBB"/>
    <w:rsid w:val="00785E2D"/>
    <w:rsid w:val="0079349A"/>
    <w:rsid w:val="007A1CB1"/>
    <w:rsid w:val="007A28C8"/>
    <w:rsid w:val="007A3DD7"/>
    <w:rsid w:val="007A6919"/>
    <w:rsid w:val="007B02B5"/>
    <w:rsid w:val="007B1BA5"/>
    <w:rsid w:val="007B42F2"/>
    <w:rsid w:val="007B726A"/>
    <w:rsid w:val="007B7827"/>
    <w:rsid w:val="007C21C7"/>
    <w:rsid w:val="007C5FE3"/>
    <w:rsid w:val="007D1B33"/>
    <w:rsid w:val="007E080C"/>
    <w:rsid w:val="007E41AA"/>
    <w:rsid w:val="007F32EC"/>
    <w:rsid w:val="007F43FA"/>
    <w:rsid w:val="007F49DE"/>
    <w:rsid w:val="00804D1F"/>
    <w:rsid w:val="00805068"/>
    <w:rsid w:val="00806E3C"/>
    <w:rsid w:val="008073FA"/>
    <w:rsid w:val="008078D0"/>
    <w:rsid w:val="00807B6D"/>
    <w:rsid w:val="00807E9E"/>
    <w:rsid w:val="00810186"/>
    <w:rsid w:val="0081110A"/>
    <w:rsid w:val="00812C45"/>
    <w:rsid w:val="008175F7"/>
    <w:rsid w:val="008225DC"/>
    <w:rsid w:val="008254AD"/>
    <w:rsid w:val="008264AF"/>
    <w:rsid w:val="008307E9"/>
    <w:rsid w:val="00831F4A"/>
    <w:rsid w:val="00840AE3"/>
    <w:rsid w:val="008414B8"/>
    <w:rsid w:val="0084162A"/>
    <w:rsid w:val="00841A2D"/>
    <w:rsid w:val="00850E1D"/>
    <w:rsid w:val="00852589"/>
    <w:rsid w:val="00863CA4"/>
    <w:rsid w:val="00864744"/>
    <w:rsid w:val="00864CD3"/>
    <w:rsid w:val="00866CCF"/>
    <w:rsid w:val="008716F3"/>
    <w:rsid w:val="008719BA"/>
    <w:rsid w:val="00873D80"/>
    <w:rsid w:val="00880F47"/>
    <w:rsid w:val="0088136F"/>
    <w:rsid w:val="00885287"/>
    <w:rsid w:val="00887B8B"/>
    <w:rsid w:val="0089346F"/>
    <w:rsid w:val="008A1A52"/>
    <w:rsid w:val="008A2A0A"/>
    <w:rsid w:val="008B030A"/>
    <w:rsid w:val="008B0C49"/>
    <w:rsid w:val="008B18C7"/>
    <w:rsid w:val="008B5443"/>
    <w:rsid w:val="008C1B11"/>
    <w:rsid w:val="008C237A"/>
    <w:rsid w:val="008C2D60"/>
    <w:rsid w:val="008C51CC"/>
    <w:rsid w:val="008C51DB"/>
    <w:rsid w:val="008D442C"/>
    <w:rsid w:val="008E136A"/>
    <w:rsid w:val="008E4408"/>
    <w:rsid w:val="008E63F8"/>
    <w:rsid w:val="008E6B59"/>
    <w:rsid w:val="008E6D8A"/>
    <w:rsid w:val="008F0570"/>
    <w:rsid w:val="008F0CB9"/>
    <w:rsid w:val="008F111F"/>
    <w:rsid w:val="008F2F62"/>
    <w:rsid w:val="008F35B6"/>
    <w:rsid w:val="008F6462"/>
    <w:rsid w:val="0090003F"/>
    <w:rsid w:val="00902CA8"/>
    <w:rsid w:val="0090425D"/>
    <w:rsid w:val="00914B37"/>
    <w:rsid w:val="00914C67"/>
    <w:rsid w:val="00915D7A"/>
    <w:rsid w:val="009173C8"/>
    <w:rsid w:val="009173DF"/>
    <w:rsid w:val="0092004E"/>
    <w:rsid w:val="00933274"/>
    <w:rsid w:val="00935BDC"/>
    <w:rsid w:val="009367C6"/>
    <w:rsid w:val="00936874"/>
    <w:rsid w:val="0094251C"/>
    <w:rsid w:val="00944B03"/>
    <w:rsid w:val="009501FA"/>
    <w:rsid w:val="00953899"/>
    <w:rsid w:val="009562AD"/>
    <w:rsid w:val="0096153A"/>
    <w:rsid w:val="0096387B"/>
    <w:rsid w:val="00965937"/>
    <w:rsid w:val="00970C92"/>
    <w:rsid w:val="00970CFD"/>
    <w:rsid w:val="00972816"/>
    <w:rsid w:val="00974110"/>
    <w:rsid w:val="009757D2"/>
    <w:rsid w:val="009813FE"/>
    <w:rsid w:val="00982969"/>
    <w:rsid w:val="00982CD1"/>
    <w:rsid w:val="00983DEA"/>
    <w:rsid w:val="0099075D"/>
    <w:rsid w:val="00992C25"/>
    <w:rsid w:val="00993D22"/>
    <w:rsid w:val="009958E7"/>
    <w:rsid w:val="009969CD"/>
    <w:rsid w:val="00996FC7"/>
    <w:rsid w:val="009A44FF"/>
    <w:rsid w:val="009A55EC"/>
    <w:rsid w:val="009B0BFD"/>
    <w:rsid w:val="009B5E70"/>
    <w:rsid w:val="009C295D"/>
    <w:rsid w:val="009C5995"/>
    <w:rsid w:val="009D0827"/>
    <w:rsid w:val="009D1D0A"/>
    <w:rsid w:val="009D2903"/>
    <w:rsid w:val="009D3A8E"/>
    <w:rsid w:val="009D3D16"/>
    <w:rsid w:val="009D5EA8"/>
    <w:rsid w:val="009E3E57"/>
    <w:rsid w:val="009E7150"/>
    <w:rsid w:val="009F1FEA"/>
    <w:rsid w:val="009F2FC7"/>
    <w:rsid w:val="009F532F"/>
    <w:rsid w:val="009F5D2B"/>
    <w:rsid w:val="009F61E1"/>
    <w:rsid w:val="00A020FA"/>
    <w:rsid w:val="00A05D77"/>
    <w:rsid w:val="00A11944"/>
    <w:rsid w:val="00A12685"/>
    <w:rsid w:val="00A1374A"/>
    <w:rsid w:val="00A14BC1"/>
    <w:rsid w:val="00A14E2C"/>
    <w:rsid w:val="00A14F80"/>
    <w:rsid w:val="00A30F5F"/>
    <w:rsid w:val="00A3155A"/>
    <w:rsid w:val="00A31A80"/>
    <w:rsid w:val="00A31E99"/>
    <w:rsid w:val="00A346C4"/>
    <w:rsid w:val="00A410E9"/>
    <w:rsid w:val="00A43755"/>
    <w:rsid w:val="00A52491"/>
    <w:rsid w:val="00A53EBA"/>
    <w:rsid w:val="00A54878"/>
    <w:rsid w:val="00A55FA9"/>
    <w:rsid w:val="00A560E5"/>
    <w:rsid w:val="00A61C69"/>
    <w:rsid w:val="00A6360B"/>
    <w:rsid w:val="00A66433"/>
    <w:rsid w:val="00A70373"/>
    <w:rsid w:val="00A73903"/>
    <w:rsid w:val="00A74A2C"/>
    <w:rsid w:val="00A76B6F"/>
    <w:rsid w:val="00A770A0"/>
    <w:rsid w:val="00A80F84"/>
    <w:rsid w:val="00A93126"/>
    <w:rsid w:val="00A93A50"/>
    <w:rsid w:val="00AA10A7"/>
    <w:rsid w:val="00AA3C81"/>
    <w:rsid w:val="00AA6C08"/>
    <w:rsid w:val="00AA750F"/>
    <w:rsid w:val="00AB0AF1"/>
    <w:rsid w:val="00AB0DB0"/>
    <w:rsid w:val="00AC0030"/>
    <w:rsid w:val="00AC0DFE"/>
    <w:rsid w:val="00AC267A"/>
    <w:rsid w:val="00AD22E6"/>
    <w:rsid w:val="00AD2330"/>
    <w:rsid w:val="00AE0EA6"/>
    <w:rsid w:val="00AE3FE9"/>
    <w:rsid w:val="00AE6F43"/>
    <w:rsid w:val="00AE79C8"/>
    <w:rsid w:val="00AF318D"/>
    <w:rsid w:val="00AF63D3"/>
    <w:rsid w:val="00B00A35"/>
    <w:rsid w:val="00B02E42"/>
    <w:rsid w:val="00B041AD"/>
    <w:rsid w:val="00B04BA6"/>
    <w:rsid w:val="00B070D3"/>
    <w:rsid w:val="00B0716B"/>
    <w:rsid w:val="00B07440"/>
    <w:rsid w:val="00B17850"/>
    <w:rsid w:val="00B212D5"/>
    <w:rsid w:val="00B217EF"/>
    <w:rsid w:val="00B379DF"/>
    <w:rsid w:val="00B412C5"/>
    <w:rsid w:val="00B41F21"/>
    <w:rsid w:val="00B4398A"/>
    <w:rsid w:val="00B50B2D"/>
    <w:rsid w:val="00B5499D"/>
    <w:rsid w:val="00B56FC3"/>
    <w:rsid w:val="00B60A55"/>
    <w:rsid w:val="00B65522"/>
    <w:rsid w:val="00B730E3"/>
    <w:rsid w:val="00B752F2"/>
    <w:rsid w:val="00B80F5F"/>
    <w:rsid w:val="00B8144E"/>
    <w:rsid w:val="00B9010F"/>
    <w:rsid w:val="00B931FB"/>
    <w:rsid w:val="00B937B7"/>
    <w:rsid w:val="00B93EC0"/>
    <w:rsid w:val="00B96692"/>
    <w:rsid w:val="00B96848"/>
    <w:rsid w:val="00BA0F42"/>
    <w:rsid w:val="00BA2239"/>
    <w:rsid w:val="00BA56C1"/>
    <w:rsid w:val="00BB152E"/>
    <w:rsid w:val="00BB6755"/>
    <w:rsid w:val="00BB6AF2"/>
    <w:rsid w:val="00BB7401"/>
    <w:rsid w:val="00BC33FF"/>
    <w:rsid w:val="00BC3F16"/>
    <w:rsid w:val="00BD0387"/>
    <w:rsid w:val="00BD5EE5"/>
    <w:rsid w:val="00BE442A"/>
    <w:rsid w:val="00BE7724"/>
    <w:rsid w:val="00C02C19"/>
    <w:rsid w:val="00C04A6E"/>
    <w:rsid w:val="00C07474"/>
    <w:rsid w:val="00C10256"/>
    <w:rsid w:val="00C1247A"/>
    <w:rsid w:val="00C12B1F"/>
    <w:rsid w:val="00C12C45"/>
    <w:rsid w:val="00C15176"/>
    <w:rsid w:val="00C15E60"/>
    <w:rsid w:val="00C220F9"/>
    <w:rsid w:val="00C235FB"/>
    <w:rsid w:val="00C24450"/>
    <w:rsid w:val="00C24827"/>
    <w:rsid w:val="00C26B3A"/>
    <w:rsid w:val="00C31A15"/>
    <w:rsid w:val="00C327DF"/>
    <w:rsid w:val="00C34475"/>
    <w:rsid w:val="00C36669"/>
    <w:rsid w:val="00C36762"/>
    <w:rsid w:val="00C4158E"/>
    <w:rsid w:val="00C43B2B"/>
    <w:rsid w:val="00C450A2"/>
    <w:rsid w:val="00C530A0"/>
    <w:rsid w:val="00C55335"/>
    <w:rsid w:val="00C555A0"/>
    <w:rsid w:val="00C63CBD"/>
    <w:rsid w:val="00C64A49"/>
    <w:rsid w:val="00C7756A"/>
    <w:rsid w:val="00C80A9F"/>
    <w:rsid w:val="00C80C21"/>
    <w:rsid w:val="00C827DD"/>
    <w:rsid w:val="00C82F60"/>
    <w:rsid w:val="00C849A7"/>
    <w:rsid w:val="00C90BB8"/>
    <w:rsid w:val="00C92600"/>
    <w:rsid w:val="00C939FC"/>
    <w:rsid w:val="00C95950"/>
    <w:rsid w:val="00C95FE2"/>
    <w:rsid w:val="00C96C9A"/>
    <w:rsid w:val="00C97A39"/>
    <w:rsid w:val="00CB6F44"/>
    <w:rsid w:val="00CC2553"/>
    <w:rsid w:val="00CC415F"/>
    <w:rsid w:val="00CC47FD"/>
    <w:rsid w:val="00CD04F7"/>
    <w:rsid w:val="00CD18B6"/>
    <w:rsid w:val="00CD4589"/>
    <w:rsid w:val="00CD54A0"/>
    <w:rsid w:val="00CD751E"/>
    <w:rsid w:val="00CE2369"/>
    <w:rsid w:val="00CE5AC0"/>
    <w:rsid w:val="00CF02D0"/>
    <w:rsid w:val="00CF0757"/>
    <w:rsid w:val="00CF0D32"/>
    <w:rsid w:val="00CF16C7"/>
    <w:rsid w:val="00CF1AF1"/>
    <w:rsid w:val="00CF30B8"/>
    <w:rsid w:val="00CF7272"/>
    <w:rsid w:val="00D00F6E"/>
    <w:rsid w:val="00D13DDB"/>
    <w:rsid w:val="00D15465"/>
    <w:rsid w:val="00D1626B"/>
    <w:rsid w:val="00D2029B"/>
    <w:rsid w:val="00D31F9C"/>
    <w:rsid w:val="00D32D73"/>
    <w:rsid w:val="00D34214"/>
    <w:rsid w:val="00D43FC9"/>
    <w:rsid w:val="00D45864"/>
    <w:rsid w:val="00D46F57"/>
    <w:rsid w:val="00D4756E"/>
    <w:rsid w:val="00D51C04"/>
    <w:rsid w:val="00D53607"/>
    <w:rsid w:val="00D569D3"/>
    <w:rsid w:val="00D61D61"/>
    <w:rsid w:val="00D62355"/>
    <w:rsid w:val="00D670EF"/>
    <w:rsid w:val="00D67442"/>
    <w:rsid w:val="00D715BF"/>
    <w:rsid w:val="00D729E3"/>
    <w:rsid w:val="00D73CFA"/>
    <w:rsid w:val="00D81FED"/>
    <w:rsid w:val="00D82EAA"/>
    <w:rsid w:val="00D854BB"/>
    <w:rsid w:val="00DA14E3"/>
    <w:rsid w:val="00DA5D79"/>
    <w:rsid w:val="00DB3BFE"/>
    <w:rsid w:val="00DB4112"/>
    <w:rsid w:val="00DC0292"/>
    <w:rsid w:val="00DC0722"/>
    <w:rsid w:val="00DC12DC"/>
    <w:rsid w:val="00DC245A"/>
    <w:rsid w:val="00DD02FF"/>
    <w:rsid w:val="00DD4AA8"/>
    <w:rsid w:val="00DD7A56"/>
    <w:rsid w:val="00DE3CD1"/>
    <w:rsid w:val="00DE5567"/>
    <w:rsid w:val="00DF16FF"/>
    <w:rsid w:val="00DF3483"/>
    <w:rsid w:val="00DF42A7"/>
    <w:rsid w:val="00E00033"/>
    <w:rsid w:val="00E007D7"/>
    <w:rsid w:val="00E0108C"/>
    <w:rsid w:val="00E022DB"/>
    <w:rsid w:val="00E026CB"/>
    <w:rsid w:val="00E04C13"/>
    <w:rsid w:val="00E06C0B"/>
    <w:rsid w:val="00E148CD"/>
    <w:rsid w:val="00E154FD"/>
    <w:rsid w:val="00E251DF"/>
    <w:rsid w:val="00E26172"/>
    <w:rsid w:val="00E3084A"/>
    <w:rsid w:val="00E315CD"/>
    <w:rsid w:val="00E359F4"/>
    <w:rsid w:val="00E36A35"/>
    <w:rsid w:val="00E443BB"/>
    <w:rsid w:val="00E44DB8"/>
    <w:rsid w:val="00E51ABF"/>
    <w:rsid w:val="00E609C9"/>
    <w:rsid w:val="00E63DA3"/>
    <w:rsid w:val="00E6421F"/>
    <w:rsid w:val="00E66487"/>
    <w:rsid w:val="00E6683A"/>
    <w:rsid w:val="00E72F82"/>
    <w:rsid w:val="00E804FE"/>
    <w:rsid w:val="00E80DF0"/>
    <w:rsid w:val="00E81F56"/>
    <w:rsid w:val="00E82A74"/>
    <w:rsid w:val="00E82AA6"/>
    <w:rsid w:val="00E83A27"/>
    <w:rsid w:val="00E851B8"/>
    <w:rsid w:val="00E858AE"/>
    <w:rsid w:val="00E90086"/>
    <w:rsid w:val="00E909C2"/>
    <w:rsid w:val="00E93A1F"/>
    <w:rsid w:val="00EA0BAE"/>
    <w:rsid w:val="00EA2663"/>
    <w:rsid w:val="00EA3C35"/>
    <w:rsid w:val="00EA571A"/>
    <w:rsid w:val="00EA720F"/>
    <w:rsid w:val="00EB16FA"/>
    <w:rsid w:val="00EB204C"/>
    <w:rsid w:val="00EB2634"/>
    <w:rsid w:val="00EB6216"/>
    <w:rsid w:val="00EB7F49"/>
    <w:rsid w:val="00EC0A84"/>
    <w:rsid w:val="00EC1590"/>
    <w:rsid w:val="00EC3311"/>
    <w:rsid w:val="00EC3BA2"/>
    <w:rsid w:val="00EC5783"/>
    <w:rsid w:val="00ED20DC"/>
    <w:rsid w:val="00EE50B5"/>
    <w:rsid w:val="00EE631A"/>
    <w:rsid w:val="00EF1D12"/>
    <w:rsid w:val="00EF4DEE"/>
    <w:rsid w:val="00F00DF6"/>
    <w:rsid w:val="00F01E3D"/>
    <w:rsid w:val="00F04FDB"/>
    <w:rsid w:val="00F050BF"/>
    <w:rsid w:val="00F079DB"/>
    <w:rsid w:val="00F11AD7"/>
    <w:rsid w:val="00F12C52"/>
    <w:rsid w:val="00F15E00"/>
    <w:rsid w:val="00F17E95"/>
    <w:rsid w:val="00F2016C"/>
    <w:rsid w:val="00F202F3"/>
    <w:rsid w:val="00F34CCA"/>
    <w:rsid w:val="00F36B8D"/>
    <w:rsid w:val="00F442DA"/>
    <w:rsid w:val="00F44B7A"/>
    <w:rsid w:val="00F552A0"/>
    <w:rsid w:val="00F55D79"/>
    <w:rsid w:val="00F63E17"/>
    <w:rsid w:val="00F64070"/>
    <w:rsid w:val="00F6474A"/>
    <w:rsid w:val="00F74571"/>
    <w:rsid w:val="00F766BF"/>
    <w:rsid w:val="00F76A13"/>
    <w:rsid w:val="00F77E46"/>
    <w:rsid w:val="00F809F1"/>
    <w:rsid w:val="00F8185E"/>
    <w:rsid w:val="00F82689"/>
    <w:rsid w:val="00F83C39"/>
    <w:rsid w:val="00F854D0"/>
    <w:rsid w:val="00F858D6"/>
    <w:rsid w:val="00F86974"/>
    <w:rsid w:val="00F90ED7"/>
    <w:rsid w:val="00F922B1"/>
    <w:rsid w:val="00F93AC0"/>
    <w:rsid w:val="00F96CAA"/>
    <w:rsid w:val="00F979EF"/>
    <w:rsid w:val="00FA1853"/>
    <w:rsid w:val="00FA3606"/>
    <w:rsid w:val="00FA42F5"/>
    <w:rsid w:val="00FA4AFC"/>
    <w:rsid w:val="00FA58D2"/>
    <w:rsid w:val="00FA6602"/>
    <w:rsid w:val="00FA6872"/>
    <w:rsid w:val="00FB4C72"/>
    <w:rsid w:val="00FB6549"/>
    <w:rsid w:val="00FB6E66"/>
    <w:rsid w:val="00FB7DA5"/>
    <w:rsid w:val="00FC0DD7"/>
    <w:rsid w:val="00FC4BF7"/>
    <w:rsid w:val="00FC5504"/>
    <w:rsid w:val="00FC5694"/>
    <w:rsid w:val="00FC5D39"/>
    <w:rsid w:val="00FD0A9D"/>
    <w:rsid w:val="00FD1FF2"/>
    <w:rsid w:val="00FD3A24"/>
    <w:rsid w:val="00FD4996"/>
    <w:rsid w:val="00FD51A5"/>
    <w:rsid w:val="00FD58C3"/>
    <w:rsid w:val="00FE1F45"/>
    <w:rsid w:val="00FE3E11"/>
    <w:rsid w:val="00FF2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B6"/>
    <w:pPr>
      <w:spacing w:after="200" w:line="276" w:lineRule="auto"/>
    </w:pPr>
    <w:rPr>
      <w:rFonts w:cs="Calibri"/>
      <w:lang w:eastAsia="en-US"/>
    </w:rPr>
  </w:style>
  <w:style w:type="paragraph" w:styleId="Heading1">
    <w:name w:val="heading 1"/>
    <w:basedOn w:val="Normal"/>
    <w:link w:val="Heading1Char"/>
    <w:uiPriority w:val="99"/>
    <w:qFormat/>
    <w:rsid w:val="00804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9"/>
    <w:qFormat/>
    <w:rsid w:val="006238E0"/>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link w:val="Heading3Char"/>
    <w:uiPriority w:val="99"/>
    <w:qFormat/>
    <w:rsid w:val="00804D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link w:val="Heading4Char"/>
    <w:uiPriority w:val="99"/>
    <w:qFormat/>
    <w:rsid w:val="00804D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4D1F"/>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6238E0"/>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804D1F"/>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804D1F"/>
    <w:rPr>
      <w:rFonts w:ascii="Times New Roman" w:hAnsi="Times New Roman" w:cs="Times New Roman"/>
      <w:b/>
      <w:bCs/>
      <w:sz w:val="24"/>
      <w:szCs w:val="24"/>
      <w:lang w:eastAsia="ru-RU"/>
    </w:rPr>
  </w:style>
  <w:style w:type="paragraph" w:styleId="NormalWeb">
    <w:name w:val="Normal (Web)"/>
    <w:basedOn w:val="Normal"/>
    <w:uiPriority w:val="99"/>
    <w:rsid w:val="00804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04D1F"/>
    <w:rPr>
      <w:color w:val="0000FF"/>
      <w:u w:val="single"/>
    </w:rPr>
  </w:style>
  <w:style w:type="character" w:styleId="Strong">
    <w:name w:val="Strong"/>
    <w:basedOn w:val="DefaultParagraphFont"/>
    <w:uiPriority w:val="99"/>
    <w:qFormat/>
    <w:rsid w:val="00804D1F"/>
    <w:rPr>
      <w:b/>
      <w:bCs/>
    </w:rPr>
  </w:style>
  <w:style w:type="paragraph" w:customStyle="1" w:styleId="s1">
    <w:name w:val="s_1"/>
    <w:basedOn w:val="Normal"/>
    <w:uiPriority w:val="99"/>
    <w:rsid w:val="007B42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0064121">
      <w:marLeft w:val="0"/>
      <w:marRight w:val="0"/>
      <w:marTop w:val="0"/>
      <w:marBottom w:val="0"/>
      <w:divBdr>
        <w:top w:val="none" w:sz="0" w:space="0" w:color="auto"/>
        <w:left w:val="none" w:sz="0" w:space="0" w:color="auto"/>
        <w:bottom w:val="none" w:sz="0" w:space="0" w:color="auto"/>
        <w:right w:val="none" w:sz="0" w:space="0" w:color="auto"/>
      </w:divBdr>
    </w:div>
    <w:div w:id="630064123">
      <w:marLeft w:val="0"/>
      <w:marRight w:val="0"/>
      <w:marTop w:val="0"/>
      <w:marBottom w:val="0"/>
      <w:divBdr>
        <w:top w:val="none" w:sz="0" w:space="0" w:color="auto"/>
        <w:left w:val="none" w:sz="0" w:space="0" w:color="auto"/>
        <w:bottom w:val="none" w:sz="0" w:space="0" w:color="auto"/>
        <w:right w:val="none" w:sz="0" w:space="0" w:color="auto"/>
      </w:divBdr>
    </w:div>
    <w:div w:id="630064125">
      <w:marLeft w:val="0"/>
      <w:marRight w:val="0"/>
      <w:marTop w:val="0"/>
      <w:marBottom w:val="0"/>
      <w:divBdr>
        <w:top w:val="none" w:sz="0" w:space="0" w:color="auto"/>
        <w:left w:val="none" w:sz="0" w:space="0" w:color="auto"/>
        <w:bottom w:val="none" w:sz="0" w:space="0" w:color="auto"/>
        <w:right w:val="none" w:sz="0" w:space="0" w:color="auto"/>
      </w:divBdr>
      <w:divsChild>
        <w:div w:id="630064118">
          <w:marLeft w:val="0"/>
          <w:marRight w:val="132"/>
          <w:marTop w:val="0"/>
          <w:marBottom w:val="0"/>
          <w:divBdr>
            <w:top w:val="none" w:sz="0" w:space="0" w:color="auto"/>
            <w:left w:val="single" w:sz="4" w:space="13" w:color="ABABAB"/>
            <w:bottom w:val="none" w:sz="0" w:space="0" w:color="auto"/>
            <w:right w:val="none" w:sz="0" w:space="0" w:color="auto"/>
          </w:divBdr>
        </w:div>
        <w:div w:id="630064119">
          <w:marLeft w:val="0"/>
          <w:marRight w:val="132"/>
          <w:marTop w:val="0"/>
          <w:marBottom w:val="0"/>
          <w:divBdr>
            <w:top w:val="none" w:sz="0" w:space="0" w:color="auto"/>
            <w:left w:val="single" w:sz="4" w:space="13" w:color="ABABAB"/>
            <w:bottom w:val="none" w:sz="0" w:space="0" w:color="auto"/>
            <w:right w:val="none" w:sz="0" w:space="0" w:color="auto"/>
          </w:divBdr>
        </w:div>
        <w:div w:id="630064120">
          <w:marLeft w:val="0"/>
          <w:marRight w:val="132"/>
          <w:marTop w:val="0"/>
          <w:marBottom w:val="0"/>
          <w:divBdr>
            <w:top w:val="none" w:sz="0" w:space="0" w:color="auto"/>
            <w:left w:val="single" w:sz="4" w:space="13" w:color="ABABAB"/>
            <w:bottom w:val="none" w:sz="0" w:space="0" w:color="auto"/>
            <w:right w:val="none" w:sz="0" w:space="0" w:color="auto"/>
          </w:divBdr>
        </w:div>
      </w:divsChild>
    </w:div>
    <w:div w:id="630064126">
      <w:marLeft w:val="0"/>
      <w:marRight w:val="0"/>
      <w:marTop w:val="0"/>
      <w:marBottom w:val="0"/>
      <w:divBdr>
        <w:top w:val="none" w:sz="0" w:space="0" w:color="auto"/>
        <w:left w:val="none" w:sz="0" w:space="0" w:color="auto"/>
        <w:bottom w:val="none" w:sz="0" w:space="0" w:color="auto"/>
        <w:right w:val="none" w:sz="0" w:space="0" w:color="auto"/>
      </w:divBdr>
    </w:div>
    <w:div w:id="630064127">
      <w:marLeft w:val="0"/>
      <w:marRight w:val="0"/>
      <w:marTop w:val="0"/>
      <w:marBottom w:val="0"/>
      <w:divBdr>
        <w:top w:val="none" w:sz="0" w:space="0" w:color="auto"/>
        <w:left w:val="none" w:sz="0" w:space="0" w:color="auto"/>
        <w:bottom w:val="none" w:sz="0" w:space="0" w:color="auto"/>
        <w:right w:val="none" w:sz="0" w:space="0" w:color="auto"/>
      </w:divBdr>
      <w:divsChild>
        <w:div w:id="630064122">
          <w:marLeft w:val="0"/>
          <w:marRight w:val="132"/>
          <w:marTop w:val="0"/>
          <w:marBottom w:val="0"/>
          <w:divBdr>
            <w:top w:val="none" w:sz="0" w:space="0" w:color="auto"/>
            <w:left w:val="single" w:sz="4" w:space="13" w:color="ABABAB"/>
            <w:bottom w:val="none" w:sz="0" w:space="0" w:color="auto"/>
            <w:right w:val="none" w:sz="0" w:space="0" w:color="auto"/>
          </w:divBdr>
        </w:div>
        <w:div w:id="630064124">
          <w:marLeft w:val="0"/>
          <w:marRight w:val="132"/>
          <w:marTop w:val="0"/>
          <w:marBottom w:val="0"/>
          <w:divBdr>
            <w:top w:val="none" w:sz="0" w:space="0" w:color="auto"/>
            <w:left w:val="single" w:sz="4" w:space="13" w:color="ABABAB"/>
            <w:bottom w:val="none" w:sz="0" w:space="0" w:color="auto"/>
            <w:right w:val="none" w:sz="0" w:space="0" w:color="auto"/>
          </w:divBdr>
        </w:div>
        <w:div w:id="630064128">
          <w:marLeft w:val="0"/>
          <w:marRight w:val="132"/>
          <w:marTop w:val="0"/>
          <w:marBottom w:val="0"/>
          <w:divBdr>
            <w:top w:val="none" w:sz="0" w:space="0" w:color="auto"/>
            <w:left w:val="single" w:sz="4" w:space="13" w:color="ABABAB"/>
            <w:bottom w:val="none" w:sz="0" w:space="0" w:color="auto"/>
            <w:right w:val="none" w:sz="0" w:space="0" w:color="auto"/>
          </w:divBdr>
        </w:div>
      </w:divsChild>
    </w:div>
    <w:div w:id="6300641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556</TotalTime>
  <Pages>3</Pages>
  <Words>1034</Words>
  <Characters>5898</Characters>
  <Application>Microsoft Office Outlook</Application>
  <DocSecurity>0</DocSecurity>
  <Lines>0</Lines>
  <Paragraphs>0</Paragraphs>
  <ScaleCrop>false</ScaleCrop>
  <Company>505.ru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Лазарева</cp:lastModifiedBy>
  <cp:revision>9</cp:revision>
  <dcterms:created xsi:type="dcterms:W3CDTF">2020-11-05T05:35:00Z</dcterms:created>
  <dcterms:modified xsi:type="dcterms:W3CDTF">2020-12-16T08:01:00Z</dcterms:modified>
</cp:coreProperties>
</file>