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8D" w:rsidRDefault="0044781A" w:rsidP="00AB208D">
      <w:pPr>
        <w:tabs>
          <w:tab w:val="left" w:pos="49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B208D" w:rsidRPr="008C2BAB" w:rsidRDefault="00C26DBC" w:rsidP="00AB208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8D">
        <w:rPr>
          <w:b/>
          <w:bCs/>
          <w:sz w:val="28"/>
          <w:szCs w:val="28"/>
        </w:rPr>
        <w:t xml:space="preserve">                                                    </w:t>
      </w:r>
    </w:p>
    <w:p w:rsidR="00AB208D" w:rsidRPr="008C2BAB" w:rsidRDefault="00AB208D" w:rsidP="00AB208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151E38">
        <w:rPr>
          <w:sz w:val="28"/>
          <w:szCs w:val="28"/>
        </w:rPr>
        <w:t>15</w:t>
      </w:r>
      <w:r w:rsidRPr="008C2BAB">
        <w:rPr>
          <w:sz w:val="28"/>
          <w:szCs w:val="28"/>
        </w:rPr>
        <w:t>-е заседание</w:t>
      </w:r>
    </w:p>
    <w:p w:rsidR="00AB208D" w:rsidRPr="008C2BAB" w:rsidRDefault="00AB208D" w:rsidP="00AB208D">
      <w:pPr>
        <w:rPr>
          <w:sz w:val="28"/>
          <w:szCs w:val="28"/>
        </w:rPr>
      </w:pP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B208D" w:rsidRPr="008C2BAB" w:rsidRDefault="00AB208D" w:rsidP="00AB208D">
      <w:pPr>
        <w:rPr>
          <w:snapToGrid w:val="0"/>
        </w:rPr>
      </w:pPr>
    </w:p>
    <w:p w:rsidR="00AB208D" w:rsidRPr="008C2BAB" w:rsidRDefault="009266C6" w:rsidP="00AB208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151E38">
        <w:rPr>
          <w:snapToGrid w:val="0"/>
          <w:sz w:val="28"/>
          <w:szCs w:val="28"/>
        </w:rPr>
        <w:t>24.12.2020</w:t>
      </w:r>
      <w:r w:rsidR="00AB208D">
        <w:rPr>
          <w:snapToGrid w:val="0"/>
          <w:sz w:val="28"/>
          <w:szCs w:val="28"/>
        </w:rPr>
        <w:t xml:space="preserve"> </w:t>
      </w:r>
      <w:r w:rsidR="00AB208D" w:rsidRPr="008C2BAB">
        <w:rPr>
          <w:snapToGrid w:val="0"/>
          <w:sz w:val="28"/>
          <w:szCs w:val="28"/>
        </w:rPr>
        <w:t xml:space="preserve">№ </w:t>
      </w:r>
      <w:r w:rsidR="00151E38">
        <w:rPr>
          <w:snapToGrid w:val="0"/>
          <w:sz w:val="28"/>
          <w:szCs w:val="28"/>
        </w:rPr>
        <w:t>231</w:t>
      </w:r>
    </w:p>
    <w:p w:rsidR="00AB208D" w:rsidRPr="00BB1079" w:rsidRDefault="00AB208D" w:rsidP="00AB208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7301E9" w:rsidRDefault="007301E9" w:rsidP="007301E9">
      <w:pPr>
        <w:rPr>
          <w:b/>
        </w:rPr>
      </w:pPr>
    </w:p>
    <w:p w:rsidR="00BC3747" w:rsidRDefault="007301E9" w:rsidP="007301E9">
      <w:pPr>
        <w:jc w:val="center"/>
        <w:rPr>
          <w:b/>
          <w:sz w:val="28"/>
          <w:szCs w:val="28"/>
        </w:rPr>
      </w:pPr>
      <w:r w:rsidRPr="00AB208D">
        <w:rPr>
          <w:b/>
          <w:sz w:val="28"/>
          <w:szCs w:val="28"/>
        </w:rPr>
        <w:t>О</w:t>
      </w:r>
      <w:r w:rsidR="00BB00F3">
        <w:rPr>
          <w:b/>
          <w:sz w:val="28"/>
          <w:szCs w:val="28"/>
        </w:rPr>
        <w:t xml:space="preserve"> внесении изменений</w:t>
      </w:r>
      <w:r w:rsidR="0013260D">
        <w:rPr>
          <w:b/>
          <w:sz w:val="28"/>
          <w:szCs w:val="28"/>
        </w:rPr>
        <w:t xml:space="preserve"> </w:t>
      </w:r>
      <w:r w:rsidR="00BC3747">
        <w:rPr>
          <w:b/>
          <w:sz w:val="28"/>
          <w:szCs w:val="28"/>
        </w:rPr>
        <w:t xml:space="preserve">и дополнений </w:t>
      </w:r>
      <w:r w:rsidR="0013260D">
        <w:rPr>
          <w:b/>
          <w:sz w:val="28"/>
          <w:szCs w:val="28"/>
        </w:rPr>
        <w:t>в решение</w:t>
      </w:r>
    </w:p>
    <w:p w:rsidR="007301E9" w:rsidRPr="00AB208D" w:rsidRDefault="0013260D" w:rsidP="0073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народных депутатов Промышленновского муниципального округа от </w:t>
      </w:r>
      <w:proofErr w:type="gramStart"/>
      <w:r w:rsidR="00BC374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BC37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2.20</w:t>
      </w:r>
      <w:r w:rsidR="00BC3747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 №</w:t>
      </w:r>
      <w:proofErr w:type="gramEnd"/>
      <w:r>
        <w:rPr>
          <w:b/>
          <w:sz w:val="28"/>
          <w:szCs w:val="28"/>
        </w:rPr>
        <w:t xml:space="preserve"> </w:t>
      </w:r>
      <w:r w:rsidR="00BC37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 «Об утверждении</w:t>
      </w:r>
      <w:r w:rsidR="007301E9" w:rsidRPr="00AB208D">
        <w:rPr>
          <w:b/>
          <w:sz w:val="28"/>
          <w:szCs w:val="28"/>
        </w:rPr>
        <w:t xml:space="preserve"> П</w:t>
      </w:r>
      <w:r w:rsidR="00BC3747">
        <w:rPr>
          <w:b/>
          <w:sz w:val="28"/>
          <w:szCs w:val="28"/>
        </w:rPr>
        <w:t xml:space="preserve">оложения о порядке организации и проведения публичных слушаний на территории </w:t>
      </w:r>
      <w:r w:rsidR="007301E9" w:rsidRPr="00AB208D">
        <w:rPr>
          <w:b/>
          <w:sz w:val="28"/>
          <w:szCs w:val="28"/>
        </w:rPr>
        <w:t>Промышленновского муниципального округа</w:t>
      </w:r>
      <w:r w:rsidR="007301E9">
        <w:rPr>
          <w:b/>
          <w:sz w:val="28"/>
          <w:szCs w:val="28"/>
        </w:rPr>
        <w:t>»</w:t>
      </w:r>
    </w:p>
    <w:p w:rsidR="007301E9" w:rsidRPr="008A55FA" w:rsidRDefault="007301E9" w:rsidP="007301E9">
      <w:pPr>
        <w:rPr>
          <w:sz w:val="28"/>
          <w:szCs w:val="28"/>
        </w:rPr>
      </w:pPr>
    </w:p>
    <w:p w:rsidR="007301E9" w:rsidRPr="00AB208D" w:rsidRDefault="007301E9" w:rsidP="00F5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0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C5970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AB208D">
        <w:rPr>
          <w:rFonts w:ascii="Times New Roman" w:hAnsi="Times New Roman" w:cs="Times New Roman"/>
          <w:sz w:val="28"/>
          <w:szCs w:val="28"/>
        </w:rPr>
        <w:t>Федеральн</w:t>
      </w:r>
      <w:r w:rsidR="00BC3747">
        <w:rPr>
          <w:rFonts w:ascii="Times New Roman" w:hAnsi="Times New Roman" w:cs="Times New Roman"/>
          <w:sz w:val="28"/>
          <w:szCs w:val="28"/>
        </w:rPr>
        <w:t>ым</w:t>
      </w:r>
      <w:r w:rsidRPr="00AB20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3747">
        <w:rPr>
          <w:rFonts w:ascii="Times New Roman" w:hAnsi="Times New Roman" w:cs="Times New Roman"/>
          <w:sz w:val="28"/>
          <w:szCs w:val="28"/>
        </w:rPr>
        <w:t>ом</w:t>
      </w:r>
      <w:r w:rsidRPr="00AB208D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6C5970"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Промышленновский муниципальный округ Кемеровской области - Кузбасса</w:t>
      </w:r>
      <w:r w:rsidRPr="00AB208D">
        <w:rPr>
          <w:rFonts w:ascii="Times New Roman" w:hAnsi="Times New Roman" w:cs="Times New Roman"/>
          <w:sz w:val="28"/>
          <w:szCs w:val="28"/>
        </w:rPr>
        <w:t>,</w:t>
      </w:r>
      <w:r w:rsidR="0013260D"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7301E9" w:rsidRDefault="007301E9" w:rsidP="00F52DCD">
      <w:pPr>
        <w:ind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6C5970" w:rsidRDefault="007301E9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C5970">
        <w:rPr>
          <w:sz w:val="28"/>
          <w:szCs w:val="28"/>
        </w:rPr>
        <w:t>Внести</w:t>
      </w:r>
      <w:r w:rsidR="004452B6">
        <w:rPr>
          <w:sz w:val="28"/>
          <w:szCs w:val="28"/>
        </w:rPr>
        <w:t xml:space="preserve"> в решение Совета народных депутатов Промышленновского муниципального округа от </w:t>
      </w:r>
      <w:r w:rsidR="006C5970">
        <w:rPr>
          <w:sz w:val="28"/>
          <w:szCs w:val="28"/>
        </w:rPr>
        <w:t>26</w:t>
      </w:r>
      <w:r w:rsidR="004452B6">
        <w:rPr>
          <w:sz w:val="28"/>
          <w:szCs w:val="28"/>
        </w:rPr>
        <w:t>.</w:t>
      </w:r>
      <w:r w:rsidR="006C5970">
        <w:rPr>
          <w:sz w:val="28"/>
          <w:szCs w:val="28"/>
        </w:rPr>
        <w:t>1</w:t>
      </w:r>
      <w:r w:rsidR="004452B6">
        <w:rPr>
          <w:sz w:val="28"/>
          <w:szCs w:val="28"/>
        </w:rPr>
        <w:t>2.20</w:t>
      </w:r>
      <w:r w:rsidR="006C5970">
        <w:rPr>
          <w:sz w:val="28"/>
          <w:szCs w:val="28"/>
        </w:rPr>
        <w:t>19</w:t>
      </w:r>
      <w:r w:rsidR="004452B6">
        <w:rPr>
          <w:sz w:val="28"/>
          <w:szCs w:val="28"/>
        </w:rPr>
        <w:t xml:space="preserve"> № </w:t>
      </w:r>
      <w:r w:rsidR="006C5970">
        <w:rPr>
          <w:sz w:val="28"/>
          <w:szCs w:val="28"/>
        </w:rPr>
        <w:t>1</w:t>
      </w:r>
      <w:r w:rsidR="004452B6">
        <w:rPr>
          <w:sz w:val="28"/>
          <w:szCs w:val="28"/>
        </w:rPr>
        <w:t xml:space="preserve">7 </w:t>
      </w:r>
      <w:r w:rsidRPr="007301E9">
        <w:rPr>
          <w:sz w:val="28"/>
          <w:szCs w:val="28"/>
        </w:rPr>
        <w:t>«Об утверждении П</w:t>
      </w:r>
      <w:r w:rsidR="006C5970">
        <w:rPr>
          <w:sz w:val="28"/>
          <w:szCs w:val="28"/>
        </w:rPr>
        <w:t>оложения о порядке организации и проведения публичных слушание на территории</w:t>
      </w:r>
      <w:r w:rsidRPr="007301E9">
        <w:rPr>
          <w:sz w:val="28"/>
          <w:szCs w:val="28"/>
        </w:rPr>
        <w:t xml:space="preserve"> Промышленновского муниципального округа»</w:t>
      </w:r>
      <w:r>
        <w:rPr>
          <w:sz w:val="28"/>
          <w:szCs w:val="28"/>
        </w:rPr>
        <w:t xml:space="preserve"> </w:t>
      </w:r>
      <w:r w:rsidR="006C5970">
        <w:rPr>
          <w:sz w:val="28"/>
          <w:szCs w:val="28"/>
        </w:rPr>
        <w:t>следующие изменения и дополнения:</w:t>
      </w:r>
    </w:p>
    <w:p w:rsidR="007178ED" w:rsidRDefault="006C5970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178ED">
        <w:rPr>
          <w:sz w:val="28"/>
          <w:szCs w:val="28"/>
        </w:rPr>
        <w:t>В приложении к решению:</w:t>
      </w:r>
    </w:p>
    <w:p w:rsidR="007178ED" w:rsidRDefault="007178ED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1.1. после слов «Конституцией Российской Федерации,» дополнить словами «Градостроительным кодексом Российской Федерации,».</w:t>
      </w:r>
    </w:p>
    <w:p w:rsidR="00157541" w:rsidRDefault="007178ED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157541">
        <w:rPr>
          <w:sz w:val="28"/>
          <w:szCs w:val="28"/>
        </w:rPr>
        <w:t>В пункте 1.5. слова «в обязательном порядке» исключить.</w:t>
      </w:r>
    </w:p>
    <w:p w:rsidR="007301E9" w:rsidRDefault="00157541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78ED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6C5970">
        <w:rPr>
          <w:sz w:val="28"/>
          <w:szCs w:val="28"/>
        </w:rPr>
        <w:t xml:space="preserve">Пункт 2.2. изложить в </w:t>
      </w:r>
      <w:r w:rsidR="007178ED">
        <w:rPr>
          <w:sz w:val="28"/>
          <w:szCs w:val="28"/>
        </w:rPr>
        <w:t>следующей</w:t>
      </w:r>
      <w:r w:rsidR="006C5970">
        <w:rPr>
          <w:sz w:val="28"/>
          <w:szCs w:val="28"/>
        </w:rPr>
        <w:t xml:space="preserve"> редакции:</w:t>
      </w:r>
    </w:p>
    <w:p w:rsidR="006B7875" w:rsidRDefault="006C5970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«2.2. </w:t>
      </w:r>
      <w:r w:rsidR="006B7875">
        <w:rPr>
          <w:rFonts w:eastAsia="Calibri"/>
          <w:sz w:val="28"/>
          <w:szCs w:val="28"/>
        </w:rPr>
        <w:t xml:space="preserve">Срок проведения публичных слушаний с момента оповещения жителей Промышленновского муниципального округа о времени и месте их проведения путем опубликования (обнародования) решения о назначении </w:t>
      </w:r>
      <w:r w:rsidR="006B7875">
        <w:rPr>
          <w:rFonts w:eastAsia="Calibri"/>
          <w:sz w:val="28"/>
          <w:szCs w:val="28"/>
        </w:rPr>
        <w:lastRenderedPageBreak/>
        <w:t xml:space="preserve">публичных слушаний составляет не менее </w:t>
      </w:r>
      <w:r w:rsidR="00EC5684">
        <w:rPr>
          <w:rFonts w:eastAsia="Calibri"/>
          <w:sz w:val="28"/>
          <w:szCs w:val="28"/>
        </w:rPr>
        <w:t>четырнадцати</w:t>
      </w:r>
      <w:r w:rsidR="006B7875">
        <w:rPr>
          <w:rFonts w:eastAsia="Calibri"/>
          <w:sz w:val="28"/>
          <w:szCs w:val="28"/>
        </w:rPr>
        <w:t xml:space="preserve"> дней и не более </w:t>
      </w:r>
      <w:r w:rsidR="00B26B07">
        <w:rPr>
          <w:rFonts w:eastAsia="Calibri"/>
          <w:sz w:val="28"/>
          <w:szCs w:val="28"/>
        </w:rPr>
        <w:t>четырех</w:t>
      </w:r>
      <w:r w:rsidR="006B7875">
        <w:rPr>
          <w:rFonts w:eastAsia="Calibri"/>
          <w:sz w:val="28"/>
          <w:szCs w:val="28"/>
        </w:rPr>
        <w:t xml:space="preserve"> </w:t>
      </w:r>
      <w:r w:rsidR="00B26B07">
        <w:rPr>
          <w:rFonts w:eastAsia="Calibri"/>
          <w:sz w:val="28"/>
          <w:szCs w:val="28"/>
        </w:rPr>
        <w:t>месяцев</w:t>
      </w:r>
      <w:r w:rsidR="00B55AD0">
        <w:rPr>
          <w:rFonts w:eastAsia="Calibri"/>
          <w:sz w:val="28"/>
          <w:szCs w:val="28"/>
        </w:rPr>
        <w:t>, в соответствии с федеральным законодательством</w:t>
      </w:r>
      <w:r w:rsidR="00EC5684">
        <w:rPr>
          <w:rFonts w:eastAsia="Calibri"/>
          <w:sz w:val="28"/>
          <w:szCs w:val="28"/>
        </w:rPr>
        <w:t>».</w:t>
      </w:r>
    </w:p>
    <w:p w:rsidR="00EC5684" w:rsidRDefault="00157541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178ED">
        <w:rPr>
          <w:rFonts w:eastAsia="Calibri"/>
          <w:sz w:val="28"/>
          <w:szCs w:val="28"/>
        </w:rPr>
        <w:t>1.4</w:t>
      </w:r>
      <w:r w:rsidR="00EC5684">
        <w:rPr>
          <w:rFonts w:eastAsia="Calibri"/>
          <w:sz w:val="28"/>
          <w:szCs w:val="28"/>
        </w:rPr>
        <w:t>. Пункты 2.3., 2.4., 2.5. исключить.</w:t>
      </w:r>
    </w:p>
    <w:p w:rsidR="00EC5684" w:rsidRDefault="00157541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178ED">
        <w:rPr>
          <w:rFonts w:eastAsia="Calibri"/>
          <w:sz w:val="28"/>
          <w:szCs w:val="28"/>
        </w:rPr>
        <w:t>1.5</w:t>
      </w:r>
      <w:r w:rsidR="00EC5684">
        <w:rPr>
          <w:rFonts w:eastAsia="Calibri"/>
          <w:sz w:val="28"/>
          <w:szCs w:val="28"/>
        </w:rPr>
        <w:t xml:space="preserve">. </w:t>
      </w:r>
      <w:r w:rsidR="007178ED">
        <w:rPr>
          <w:rFonts w:eastAsia="Calibri"/>
          <w:sz w:val="28"/>
          <w:szCs w:val="28"/>
        </w:rPr>
        <w:t>В п</w:t>
      </w:r>
      <w:r w:rsidR="00EC5684">
        <w:rPr>
          <w:rFonts w:eastAsia="Calibri"/>
          <w:sz w:val="28"/>
          <w:szCs w:val="28"/>
        </w:rPr>
        <w:t>ункт</w:t>
      </w:r>
      <w:r w:rsidR="007178ED">
        <w:rPr>
          <w:rFonts w:eastAsia="Calibri"/>
          <w:sz w:val="28"/>
          <w:szCs w:val="28"/>
        </w:rPr>
        <w:t>е</w:t>
      </w:r>
      <w:r w:rsidR="00EC5684">
        <w:rPr>
          <w:rFonts w:eastAsia="Calibri"/>
          <w:sz w:val="28"/>
          <w:szCs w:val="28"/>
        </w:rPr>
        <w:t xml:space="preserve"> 2.7. после слова «опубликования» дополнить словом «(обнародования).».</w:t>
      </w:r>
    </w:p>
    <w:p w:rsidR="00EC5684" w:rsidRDefault="00157541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178ED">
        <w:rPr>
          <w:rFonts w:eastAsia="Calibri"/>
          <w:sz w:val="28"/>
          <w:szCs w:val="28"/>
        </w:rPr>
        <w:t>1.6</w:t>
      </w:r>
      <w:r w:rsidR="00EC5684">
        <w:rPr>
          <w:rFonts w:eastAsia="Calibri"/>
          <w:sz w:val="28"/>
          <w:szCs w:val="28"/>
        </w:rPr>
        <w:t xml:space="preserve">. </w:t>
      </w:r>
      <w:r w:rsidR="00EC3534">
        <w:rPr>
          <w:rFonts w:eastAsia="Calibri"/>
          <w:sz w:val="28"/>
          <w:szCs w:val="28"/>
        </w:rPr>
        <w:t>Положение дополнить разделом 5 следующего содержания:</w:t>
      </w:r>
    </w:p>
    <w:p w:rsidR="00EC3534" w:rsidRDefault="00EC3534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 Порядок организации и проведения публичных слушаний по вопросам градостроительной деятельности.</w:t>
      </w:r>
    </w:p>
    <w:p w:rsidR="00C53D66" w:rsidRDefault="00C53D66" w:rsidP="00C53D66">
      <w:pPr>
        <w:autoSpaceDE w:val="0"/>
        <w:autoSpaceDN w:val="0"/>
        <w:adjustRightInd w:val="0"/>
        <w:ind w:firstLine="87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.1. Органом местного самоуправления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, уполномоченным на проведение публичных слушаний по вопросам градостроительной деятельности, является администрация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(далее - уполномоченный орган).</w:t>
      </w:r>
      <w:r>
        <w:rPr>
          <w:rFonts w:eastAsia="Calibri"/>
          <w:sz w:val="28"/>
          <w:szCs w:val="28"/>
        </w:rPr>
        <w:t xml:space="preserve"> </w:t>
      </w:r>
    </w:p>
    <w:p w:rsidR="00727853" w:rsidRDefault="00BA0B29" w:rsidP="00C53D66">
      <w:pPr>
        <w:autoSpaceDE w:val="0"/>
        <w:autoSpaceDN w:val="0"/>
        <w:adjustRightInd w:val="0"/>
        <w:ind w:firstLine="87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.2. Публичные слушания по вопросам градостроительной деятельности проводятся на основании </w:t>
      </w:r>
      <w:r w:rsidR="00C53D66">
        <w:rPr>
          <w:rFonts w:eastAsia="Calibri"/>
          <w:sz w:val="28"/>
          <w:szCs w:val="28"/>
        </w:rPr>
        <w:t>постановления</w:t>
      </w:r>
      <w:r w:rsidR="00727853">
        <w:rPr>
          <w:rFonts w:eastAsia="Calibri"/>
          <w:sz w:val="28"/>
          <w:szCs w:val="28"/>
        </w:rPr>
        <w:t xml:space="preserve"> </w:t>
      </w:r>
      <w:r w:rsidR="00C53D66">
        <w:rPr>
          <w:rFonts w:eastAsia="Calibri"/>
          <w:sz w:val="28"/>
          <w:szCs w:val="28"/>
        </w:rPr>
        <w:t>главы 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(далее - </w:t>
      </w:r>
      <w:r>
        <w:rPr>
          <w:rFonts w:eastAsia="Calibri"/>
          <w:sz w:val="28"/>
          <w:szCs w:val="28"/>
        </w:rPr>
        <w:t>постановление</w:t>
      </w:r>
      <w:r w:rsidR="00727853">
        <w:rPr>
          <w:rFonts w:eastAsia="Calibri"/>
          <w:sz w:val="28"/>
          <w:szCs w:val="28"/>
        </w:rPr>
        <w:t xml:space="preserve"> о проведении публичных слушаний).</w:t>
      </w:r>
    </w:p>
    <w:p w:rsidR="00727853" w:rsidRDefault="00727853" w:rsidP="00C53D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BA0B29">
        <w:rPr>
          <w:rFonts w:eastAsia="Calibri"/>
          <w:sz w:val="28"/>
          <w:szCs w:val="28"/>
        </w:rPr>
        <w:t>постановлении</w:t>
      </w:r>
      <w:r>
        <w:rPr>
          <w:rFonts w:eastAsia="Calibri"/>
          <w:sz w:val="28"/>
          <w:szCs w:val="28"/>
        </w:rPr>
        <w:t xml:space="preserve"> о проведении публичных слушаний по вопросам градостроительной деятельности указываются:</w:t>
      </w:r>
    </w:p>
    <w:p w:rsidR="00BA0B29" w:rsidRDefault="00727853" w:rsidP="00BA0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проекта, подлежащего рассмотрению на публичных слушаниях, и состав информационных материалов к нему;</w:t>
      </w:r>
    </w:p>
    <w:p w:rsidR="00BA0B29" w:rsidRDefault="00727853" w:rsidP="00BA0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организатор публичных слушаний, в том числе состав комиссии;</w:t>
      </w:r>
    </w:p>
    <w:p w:rsidR="00BA0B29" w:rsidRDefault="00727853" w:rsidP="00BA0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порядок проведения публичных слушаний, включая адрес здания уполномоченного органа, около которого будут оборудоваться информационные стенды, перечень мест массового скопления граждан в целях распространения оповещения о начале публичных слушаний в соответствии с пунктом </w:t>
      </w:r>
      <w:r w:rsidR="00BA0B2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.4 настоящего Положения;</w:t>
      </w:r>
    </w:p>
    <w:p w:rsidR="00BA0B29" w:rsidRDefault="00727853" w:rsidP="00BA0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срок проведения публичных слушаний в пределах сроков, определенных пунктами </w:t>
      </w:r>
      <w:r w:rsidR="00BA0B29">
        <w:rPr>
          <w:rFonts w:eastAsia="Calibri"/>
          <w:sz w:val="28"/>
          <w:szCs w:val="28"/>
        </w:rPr>
        <w:t>5.13 - 5</w:t>
      </w:r>
      <w:r>
        <w:rPr>
          <w:rFonts w:eastAsia="Calibri"/>
          <w:sz w:val="28"/>
          <w:szCs w:val="28"/>
        </w:rPr>
        <w:t xml:space="preserve">.15 настоящего Положения, включая срок опубликования оповещения о начале публичных слушаний и распространения такого оповещения в соответствии с пунктом </w:t>
      </w:r>
      <w:r w:rsidR="00BA0B2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.4 настоящего Положения.</w:t>
      </w:r>
    </w:p>
    <w:p w:rsidR="00FA4A99" w:rsidRDefault="00BA0B2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27853">
        <w:rPr>
          <w:rFonts w:eastAsia="Calibri"/>
          <w:sz w:val="28"/>
          <w:szCs w:val="28"/>
        </w:rPr>
        <w:t xml:space="preserve">Решение о проведении публичных слушаний подлежит опубликованию в порядке, установленном </w:t>
      </w:r>
      <w:hyperlink r:id="rId8" w:history="1">
        <w:r w:rsidR="00727853" w:rsidRPr="00BA0B29">
          <w:rPr>
            <w:rFonts w:eastAsia="Calibri"/>
            <w:sz w:val="28"/>
            <w:szCs w:val="28"/>
          </w:rPr>
          <w:t>Уставом</w:t>
        </w:r>
      </w:hyperlink>
      <w:r w:rsidR="00727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для официального опубликования муниципальных правовых актов, и размещению на официальном сайте администрации </w:t>
      </w:r>
      <w:r w:rsidR="00FA4A99"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в сети Интернет (далее - официальный сайт).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.3. Процедура проведения публичных слушаний состоит из следующих этапов:</w:t>
      </w:r>
      <w:r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оповещение о начале публичных слушаний;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проведение экспозиции проекта, подлежащего рассмотрению на публичных слушаниях (далее - экспозиция);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 проведение собрания участников публичных слушаний (далее - собрание);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подготовка и оформление протокол</w:t>
      </w:r>
      <w:r w:rsidR="00FA4A99">
        <w:rPr>
          <w:rFonts w:eastAsia="Calibri"/>
          <w:sz w:val="28"/>
          <w:szCs w:val="28"/>
        </w:rPr>
        <w:t>а публичных слушаний</w:t>
      </w:r>
      <w:r>
        <w:rPr>
          <w:rFonts w:eastAsia="Calibri"/>
          <w:sz w:val="28"/>
          <w:szCs w:val="28"/>
        </w:rPr>
        <w:t>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подготовка и опубликование заключения о</w:t>
      </w:r>
      <w:r w:rsidR="00FA4A99">
        <w:rPr>
          <w:rFonts w:eastAsia="Calibri"/>
          <w:sz w:val="28"/>
          <w:szCs w:val="28"/>
        </w:rPr>
        <w:t xml:space="preserve"> результатах публичных слушаний</w:t>
      </w:r>
      <w:r>
        <w:rPr>
          <w:rFonts w:eastAsia="Calibri"/>
          <w:sz w:val="28"/>
          <w:szCs w:val="28"/>
        </w:rPr>
        <w:t>.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.4. Организатор не позднее чем за семь дней до дня размещения на официальном сайте проекта, подлежащего рассмотрению на публичных слушаниях, обеспечивает опубликование оповещения в порядке, установленном </w:t>
      </w:r>
      <w:hyperlink r:id="rId9" w:history="1">
        <w:r w:rsidR="00727853" w:rsidRPr="00FA4A99">
          <w:rPr>
            <w:rFonts w:eastAsia="Calibri"/>
            <w:sz w:val="28"/>
            <w:szCs w:val="28"/>
          </w:rPr>
          <w:t>Уставом</w:t>
        </w:r>
      </w:hyperlink>
      <w:r w:rsidR="00727853" w:rsidRPr="00FA4A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для официального опубликования муниципальных правовых актов, а также распространение такого оповещения на информационных стендах, оборудованных около здания уполномоченного органа (далее - информационные стенды), в местах массового скопления граждан на территории, в пределах которой проводятся публичные слушания.</w:t>
      </w:r>
      <w:r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и размеры информационных стендов определяются организатором. Размещение информационных стендов должно обеспечивать свободный доступ участников публичных слушаний к распространяемой информации.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.5. Информационные материалы к проекту, подлежащему рассмотрению на публичных слушаниях, включают в себя:</w:t>
      </w:r>
      <w:r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пояснительную записку, содержащую информацию о целях подготовки такого проекта;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обоснование проекта, состоящее из текстовой и (или) графической частей.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Подготовка информационных материалов может осуществляться разработчиком проекта, подлежащего рассмотрению на публичных слушаниях.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.6. Экспозиции открываются не позднее дня размещения проекта, подлежащего рассмотрению на публичных слушаниях, и информационных материалов к нему на официальном сайте и прекращают работу в день проведения собрания.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дни и часы, возможные для посещения экспозиций, членами и (или) секретарем комиссии осуществляется консультирование посетителей экспозиций. Консультирование вправе также осуществлять представители разработчика проекта, подлежащего рассмотрению на публичных слушаниях.</w:t>
      </w:r>
      <w:r w:rsidR="00FA4A99"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</w:t>
      </w:r>
      <w:r w:rsidR="00727853">
        <w:rPr>
          <w:rFonts w:eastAsia="Calibri"/>
          <w:sz w:val="28"/>
          <w:szCs w:val="28"/>
        </w:rPr>
        <w:t>. Организатор обеспечивает ведение журнала учета посетителей экспозиции проекта, подлежащего рассмотрению на публичных слушаниях.</w:t>
      </w:r>
      <w:r>
        <w:rPr>
          <w:rFonts w:eastAsia="Calibri"/>
          <w:sz w:val="28"/>
          <w:szCs w:val="28"/>
        </w:rPr>
        <w:t xml:space="preserve"> </w:t>
      </w:r>
    </w:p>
    <w:p w:rsidR="00FA4A99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="00727853">
        <w:rPr>
          <w:rFonts w:eastAsia="Calibri"/>
          <w:sz w:val="28"/>
          <w:szCs w:val="28"/>
        </w:rPr>
        <w:t xml:space="preserve">. В течение всего периода размещения в соответствии с подпунктом 2 пункта </w:t>
      </w: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.3 настоящего Положения и проведения экспозиции участники публичных слушаний, прошедшие идентификацию в соответствии с положениями Градостроительного </w:t>
      </w:r>
      <w:hyperlink r:id="rId10" w:history="1">
        <w:r w:rsidR="00727853" w:rsidRPr="00FA4A99">
          <w:rPr>
            <w:rFonts w:eastAsia="Calibri"/>
            <w:sz w:val="28"/>
            <w:szCs w:val="28"/>
          </w:rPr>
          <w:t>кодекса</w:t>
        </w:r>
      </w:hyperlink>
      <w:r w:rsidR="00727853">
        <w:rPr>
          <w:rFonts w:eastAsia="Calibri"/>
          <w:sz w:val="28"/>
          <w:szCs w:val="28"/>
        </w:rPr>
        <w:t xml:space="preserve"> Российской Федерации, вправе вносить предложения и замечания, касающиеся проекта, подлежащего рассмотрению на публичных слушаниях:</w:t>
      </w:r>
      <w:r>
        <w:rPr>
          <w:rFonts w:eastAsia="Calibri"/>
          <w:sz w:val="28"/>
          <w:szCs w:val="28"/>
        </w:rPr>
        <w:t xml:space="preserve"> 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письменной или устной форме в ходе проведения собрания;</w:t>
      </w:r>
    </w:p>
    <w:p w:rsidR="00FA4A99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в письменной форме в адрес комиссии в порядке и сроки согласно оповещению о начале публичных слушаний;</w:t>
      </w:r>
      <w:r w:rsidR="00FA4A99">
        <w:rPr>
          <w:rFonts w:eastAsia="Calibri"/>
          <w:sz w:val="28"/>
          <w:szCs w:val="28"/>
        </w:rPr>
        <w:t xml:space="preserve"> 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Внесенные предложения и замечания подлежат регистрации и обязательному рассмотрению организатором, за исключением случаев выявления фактов представления участником публичных слушаний недостоверных сведений.</w:t>
      </w:r>
    </w:p>
    <w:p w:rsidR="00727853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9</w:t>
      </w:r>
      <w:r w:rsidR="00727853">
        <w:rPr>
          <w:rFonts w:eastAsia="Calibri"/>
          <w:sz w:val="28"/>
          <w:szCs w:val="28"/>
        </w:rPr>
        <w:t>. При проведении публичных слушаний по вопросам градостроительной деятельности проводится одно собрание.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Размещение оповещения на информационных стендах прекращается в день проведения собрания после его завершения.</w:t>
      </w:r>
    </w:p>
    <w:p w:rsidR="00727853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0</w:t>
      </w:r>
      <w:r w:rsidR="00727853">
        <w:rPr>
          <w:rFonts w:eastAsia="Calibri"/>
          <w:sz w:val="28"/>
          <w:szCs w:val="28"/>
        </w:rPr>
        <w:t xml:space="preserve">. Организатор в течение семи дней со дня проведения собрания обеспечивает подготовку, оформление протокола публичных слушаний и его обнародование в соответствии с требованиями Федерального </w:t>
      </w:r>
      <w:hyperlink r:id="rId11" w:history="1">
        <w:r w:rsidR="00727853" w:rsidRPr="00FA4A99">
          <w:rPr>
            <w:rFonts w:eastAsia="Calibri"/>
            <w:sz w:val="28"/>
            <w:szCs w:val="28"/>
          </w:rPr>
          <w:t>закона</w:t>
        </w:r>
      </w:hyperlink>
      <w:r w:rsidR="00727853">
        <w:rPr>
          <w:rFonts w:eastAsia="Calibri"/>
          <w:sz w:val="28"/>
          <w:szCs w:val="28"/>
        </w:rPr>
        <w:t xml:space="preserve"> от 21.07.2014 </w:t>
      </w:r>
      <w:r w:rsidR="00C034F2">
        <w:rPr>
          <w:rFonts w:eastAsia="Calibri"/>
          <w:sz w:val="28"/>
          <w:szCs w:val="28"/>
        </w:rPr>
        <w:t>№</w:t>
      </w:r>
      <w:r w:rsidR="00727853">
        <w:rPr>
          <w:rFonts w:eastAsia="Calibri"/>
          <w:sz w:val="28"/>
          <w:szCs w:val="28"/>
        </w:rPr>
        <w:t xml:space="preserve"> 212-ФЗ </w:t>
      </w:r>
      <w:r w:rsidR="00C034F2">
        <w:rPr>
          <w:rFonts w:eastAsia="Calibri"/>
          <w:sz w:val="28"/>
          <w:szCs w:val="28"/>
        </w:rPr>
        <w:t>«</w:t>
      </w:r>
      <w:r w:rsidR="00727853">
        <w:rPr>
          <w:rFonts w:eastAsia="Calibri"/>
          <w:sz w:val="28"/>
          <w:szCs w:val="28"/>
        </w:rPr>
        <w:t xml:space="preserve">Об основах общественного </w:t>
      </w:r>
      <w:r w:rsidR="00C034F2">
        <w:rPr>
          <w:rFonts w:eastAsia="Calibri"/>
          <w:sz w:val="28"/>
          <w:szCs w:val="28"/>
        </w:rPr>
        <w:t>контроля в Российской Федерации»</w:t>
      </w:r>
      <w:r w:rsidR="00727853">
        <w:rPr>
          <w:rFonts w:eastAsia="Calibri"/>
          <w:sz w:val="28"/>
          <w:szCs w:val="28"/>
        </w:rPr>
        <w:t>, в том числе размещение в сети Интернет.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27853" w:rsidRDefault="00FA4A99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 w:rsidR="00727853">
        <w:rPr>
          <w:rFonts w:eastAsia="Calibri"/>
          <w:sz w:val="28"/>
          <w:szCs w:val="28"/>
        </w:rPr>
        <w:t xml:space="preserve">. На основании протокола публичных слушаний организатор осуществляет подготовку заключения о результатах публичных слушаний в соответствии с требованиями Градостроительного </w:t>
      </w:r>
      <w:hyperlink r:id="rId12" w:history="1">
        <w:r w:rsidR="00727853" w:rsidRPr="00FA4A99">
          <w:rPr>
            <w:rFonts w:eastAsia="Calibri"/>
            <w:sz w:val="28"/>
            <w:szCs w:val="28"/>
          </w:rPr>
          <w:t>кодекса</w:t>
        </w:r>
      </w:hyperlink>
      <w:r w:rsidR="00727853">
        <w:rPr>
          <w:rFonts w:eastAsia="Calibri"/>
          <w:sz w:val="28"/>
          <w:szCs w:val="28"/>
        </w:rPr>
        <w:t xml:space="preserve"> Российской Федерации.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внесения несколькими участниками публичных слушаний одинаковых предложений и замечаний в заключении о результатах публичных слушаний допускается обобщение таких предложений и замечаний.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</w:t>
      </w:r>
      <w:hyperlink r:id="rId13" w:history="1">
        <w:r w:rsidRPr="00FA4A99">
          <w:rPr>
            <w:rFonts w:eastAsia="Calibri"/>
            <w:sz w:val="28"/>
            <w:szCs w:val="28"/>
          </w:rPr>
          <w:t>Уставом</w:t>
        </w:r>
      </w:hyperlink>
      <w:r>
        <w:rPr>
          <w:rFonts w:eastAsia="Calibri"/>
          <w:sz w:val="28"/>
          <w:szCs w:val="28"/>
        </w:rPr>
        <w:t xml:space="preserve"> </w:t>
      </w:r>
      <w:r w:rsidR="00E92C80">
        <w:rPr>
          <w:rFonts w:eastAsia="Calibri"/>
          <w:sz w:val="28"/>
          <w:szCs w:val="28"/>
        </w:rPr>
        <w:t>Промышленновского муниципального округа</w:t>
      </w:r>
      <w:r>
        <w:rPr>
          <w:rFonts w:eastAsia="Calibri"/>
          <w:sz w:val="28"/>
          <w:szCs w:val="28"/>
        </w:rPr>
        <w:t xml:space="preserve"> для официального опубликования муниципальных правовых актов, и размещается на официальном сайте.</w:t>
      </w:r>
    </w:p>
    <w:p w:rsidR="00727853" w:rsidRDefault="00E92C80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="00727853">
        <w:rPr>
          <w:rFonts w:eastAsia="Calibri"/>
          <w:sz w:val="28"/>
          <w:szCs w:val="28"/>
        </w:rPr>
        <w:t>. Срок проведения публичных слушаний по проекту генерального плана, проекту правил благоустройства территории,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не может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727853" w:rsidRDefault="00DD4C57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3</w:t>
      </w:r>
      <w:r w:rsidR="00727853">
        <w:rPr>
          <w:rFonts w:eastAsia="Calibri"/>
          <w:sz w:val="28"/>
          <w:szCs w:val="28"/>
        </w:rPr>
        <w:t>. Продолжительность публичных слушаний по проектам правил землепользования и застройки и проектам, предусматривающим внесение изменений в утвержденные правила землепользования и застройки, составляет не менее двух и не более четырех месяцев со дня опубликования такого проекта.</w:t>
      </w:r>
    </w:p>
    <w:p w:rsidR="00727853" w:rsidRDefault="00727853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27853" w:rsidRDefault="00DD4C57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4</w:t>
      </w:r>
      <w:r w:rsidR="00727853">
        <w:rPr>
          <w:rFonts w:eastAsia="Calibri"/>
          <w:sz w:val="28"/>
          <w:szCs w:val="28"/>
        </w:rPr>
        <w:t>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727853" w:rsidRDefault="00DD4C57" w:rsidP="00FA4A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 xml:space="preserve">. Срок проведения публичных слушаний по вопросам градостроительной деятельности устанавливается </w:t>
      </w:r>
      <w:r>
        <w:rPr>
          <w:rFonts w:eastAsia="Calibri"/>
          <w:sz w:val="28"/>
          <w:szCs w:val="28"/>
        </w:rPr>
        <w:t>главой Промышленновского муниципального округа</w:t>
      </w:r>
      <w:r w:rsidR="00727853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постановлении</w:t>
      </w:r>
      <w:r w:rsidR="00727853">
        <w:rPr>
          <w:rFonts w:eastAsia="Calibri"/>
          <w:sz w:val="28"/>
          <w:szCs w:val="28"/>
        </w:rPr>
        <w:t xml:space="preserve"> о проведении публичных слушаний в пределах сроков, определенных пунктами </w:t>
      </w: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="00727853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5</w:t>
      </w:r>
      <w:r w:rsidR="0072785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4</w:t>
      </w:r>
      <w:r w:rsidR="00C034F2">
        <w:rPr>
          <w:rFonts w:eastAsia="Calibri"/>
          <w:sz w:val="28"/>
          <w:szCs w:val="28"/>
        </w:rPr>
        <w:t xml:space="preserve"> настоящего Положения.»</w:t>
      </w:r>
      <w:r w:rsidR="00727853">
        <w:rPr>
          <w:rFonts w:eastAsia="Calibri"/>
          <w:sz w:val="28"/>
          <w:szCs w:val="28"/>
        </w:rPr>
        <w:t>.</w:t>
      </w:r>
    </w:p>
    <w:p w:rsidR="007301E9" w:rsidRPr="004C1568" w:rsidRDefault="00DD4C57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1E9">
        <w:rPr>
          <w:sz w:val="28"/>
          <w:szCs w:val="28"/>
        </w:rPr>
        <w:t xml:space="preserve">. </w:t>
      </w:r>
      <w:r w:rsidR="007301E9" w:rsidRPr="00263933">
        <w:rPr>
          <w:sz w:val="28"/>
          <w:szCs w:val="28"/>
        </w:rPr>
        <w:t xml:space="preserve">Настоящее </w:t>
      </w:r>
      <w:proofErr w:type="gramStart"/>
      <w:r w:rsidR="007301E9" w:rsidRPr="00263933">
        <w:rPr>
          <w:sz w:val="28"/>
          <w:szCs w:val="28"/>
        </w:rPr>
        <w:t>решение  подлежит</w:t>
      </w:r>
      <w:proofErr w:type="gramEnd"/>
      <w:r w:rsidR="007301E9" w:rsidRPr="00263933">
        <w:rPr>
          <w:sz w:val="28"/>
          <w:szCs w:val="28"/>
        </w:rPr>
        <w:t xml:space="preserve"> опубликованию</w:t>
      </w:r>
      <w:r w:rsidR="007301E9">
        <w:rPr>
          <w:sz w:val="28"/>
          <w:szCs w:val="28"/>
        </w:rPr>
        <w:t xml:space="preserve"> в район</w:t>
      </w:r>
      <w:r w:rsidR="00172800">
        <w:rPr>
          <w:sz w:val="28"/>
          <w:szCs w:val="28"/>
        </w:rPr>
        <w:t>ной газете «Эхо» и размещению</w:t>
      </w:r>
      <w:r w:rsidR="007301E9">
        <w:rPr>
          <w:sz w:val="28"/>
          <w:szCs w:val="28"/>
        </w:rPr>
        <w:t xml:space="preserve"> на официальном сайте администрации Промышленнов</w:t>
      </w:r>
      <w:r w:rsidR="00FD3B70">
        <w:rPr>
          <w:sz w:val="28"/>
          <w:szCs w:val="28"/>
        </w:rPr>
        <w:t>ского муниципального округа</w:t>
      </w:r>
      <w:r w:rsidR="007301E9">
        <w:rPr>
          <w:sz w:val="28"/>
          <w:szCs w:val="28"/>
        </w:rPr>
        <w:t xml:space="preserve"> в сети Интернет.</w:t>
      </w:r>
    </w:p>
    <w:p w:rsidR="007301E9" w:rsidRPr="004C1568" w:rsidRDefault="00DD4C57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1E9">
        <w:rPr>
          <w:sz w:val="28"/>
          <w:szCs w:val="28"/>
        </w:rPr>
        <w:t xml:space="preserve">. </w:t>
      </w:r>
      <w:r w:rsidR="007301E9" w:rsidRPr="001C5BD6">
        <w:rPr>
          <w:sz w:val="28"/>
          <w:szCs w:val="28"/>
        </w:rPr>
        <w:t>Контроль за исполнением настоящего ре</w:t>
      </w:r>
      <w:r w:rsidR="007301E9">
        <w:rPr>
          <w:sz w:val="28"/>
          <w:szCs w:val="28"/>
        </w:rPr>
        <w:t xml:space="preserve">шения возложить на комитет по </w:t>
      </w:r>
      <w:r w:rsidR="00FD3B70">
        <w:rPr>
          <w:sz w:val="28"/>
          <w:szCs w:val="28"/>
        </w:rPr>
        <w:t>местному самоуправлению,</w:t>
      </w:r>
      <w:r w:rsidR="007301E9" w:rsidRPr="001C5BD6">
        <w:rPr>
          <w:sz w:val="28"/>
          <w:szCs w:val="28"/>
        </w:rPr>
        <w:t xml:space="preserve"> правоохранительной деятельности</w:t>
      </w:r>
      <w:r w:rsidR="007301E9">
        <w:rPr>
          <w:sz w:val="28"/>
          <w:szCs w:val="28"/>
        </w:rPr>
        <w:t xml:space="preserve"> и депутатской этике (Г.В. Кузьмина)</w:t>
      </w:r>
      <w:r w:rsidR="007301E9" w:rsidRPr="001C5BD6">
        <w:rPr>
          <w:sz w:val="28"/>
          <w:szCs w:val="28"/>
        </w:rPr>
        <w:t>.</w:t>
      </w:r>
    </w:p>
    <w:p w:rsidR="007301E9" w:rsidRPr="009266C6" w:rsidRDefault="00DD4C57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1E9">
        <w:rPr>
          <w:sz w:val="28"/>
          <w:szCs w:val="28"/>
        </w:rPr>
        <w:t>. Настоящее решение вступает в силу с даты опубликования</w:t>
      </w:r>
      <w:r w:rsidR="007301E9" w:rsidRPr="001C5BD6">
        <w:rPr>
          <w:sz w:val="28"/>
          <w:szCs w:val="28"/>
        </w:rPr>
        <w:t xml:space="preserve"> в </w:t>
      </w:r>
      <w:r w:rsidR="007301E9">
        <w:rPr>
          <w:sz w:val="28"/>
          <w:szCs w:val="28"/>
        </w:rPr>
        <w:t xml:space="preserve">районной газете «Эхо». </w:t>
      </w:r>
    </w:p>
    <w:p w:rsidR="007301E9" w:rsidRDefault="007301E9" w:rsidP="00F52DCD">
      <w:pPr>
        <w:ind w:firstLine="709"/>
        <w:jc w:val="both"/>
        <w:rPr>
          <w:b/>
        </w:rPr>
      </w:pPr>
    </w:p>
    <w:p w:rsidR="00AB208D" w:rsidRDefault="00AB208D" w:rsidP="00AB208D">
      <w:pPr>
        <w:pStyle w:val="1"/>
        <w:ind w:firstLine="709"/>
        <w:jc w:val="both"/>
        <w:rPr>
          <w:sz w:val="28"/>
          <w:szCs w:val="28"/>
        </w:rPr>
      </w:pPr>
    </w:p>
    <w:p w:rsidR="00AB208D" w:rsidRPr="00F87095" w:rsidRDefault="00AB208D" w:rsidP="00AB208D">
      <w:pPr>
        <w:jc w:val="right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B208D" w:rsidRPr="00092DDA" w:rsidRDefault="00F52DC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Е.А.</w:t>
            </w:r>
            <w:r w:rsidR="00AB208D" w:rsidRPr="00092DDA"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Ващенко</w:t>
            </w: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208D" w:rsidRPr="00092DDA" w:rsidRDefault="00902DF0" w:rsidP="00941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1C46">
              <w:rPr>
                <w:sz w:val="28"/>
                <w:szCs w:val="28"/>
              </w:rPr>
              <w:t>Г</w:t>
            </w:r>
            <w:r w:rsidR="00AB208D" w:rsidRPr="00092DDA">
              <w:rPr>
                <w:sz w:val="28"/>
                <w:szCs w:val="28"/>
              </w:rPr>
              <w:t>лав</w:t>
            </w:r>
            <w:r w:rsidR="00941C46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F52DCD" w:rsidP="00F52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2DF0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AB208D"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61B73" w:rsidRPr="00AB208D" w:rsidRDefault="00A61B73" w:rsidP="00385372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A61B73" w:rsidRDefault="00A61B73" w:rsidP="00AB208D"/>
    <w:p w:rsidR="00A61B73" w:rsidRDefault="00A61B73" w:rsidP="00AB208D"/>
    <w:p w:rsidR="007301E9" w:rsidRDefault="007301E9" w:rsidP="00AB208D"/>
    <w:p w:rsidR="007301E9" w:rsidRDefault="007301E9" w:rsidP="00AB208D"/>
    <w:p w:rsidR="00941C46" w:rsidRDefault="00941C46" w:rsidP="00AB208D"/>
    <w:p w:rsidR="00941C46" w:rsidRDefault="00941C46" w:rsidP="00AB208D"/>
    <w:p w:rsidR="00941C46" w:rsidRDefault="00941C46" w:rsidP="00AB208D"/>
    <w:p w:rsidR="00941C46" w:rsidRDefault="00941C46" w:rsidP="00AB208D"/>
    <w:sectPr w:rsidR="00941C46" w:rsidSect="007301E9">
      <w:headerReference w:type="even" r:id="rId14"/>
      <w:footerReference w:type="default" r:id="rId15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CD" w:rsidRDefault="00D128CD" w:rsidP="000439CF">
      <w:r>
        <w:separator/>
      </w:r>
    </w:p>
  </w:endnote>
  <w:endnote w:type="continuationSeparator" w:id="0">
    <w:p w:rsidR="00D128CD" w:rsidRDefault="00D128CD" w:rsidP="0004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80" w:rsidRPr="009266C6" w:rsidRDefault="00E92C80">
    <w:pPr>
      <w:pStyle w:val="a8"/>
      <w:jc w:val="right"/>
      <w:rPr>
        <w:sz w:val="20"/>
        <w:szCs w:val="20"/>
      </w:rPr>
    </w:pPr>
    <w:r w:rsidRPr="009266C6">
      <w:rPr>
        <w:sz w:val="20"/>
        <w:szCs w:val="20"/>
      </w:rPr>
      <w:fldChar w:fldCharType="begin"/>
    </w:r>
    <w:r w:rsidRPr="009266C6">
      <w:rPr>
        <w:sz w:val="20"/>
        <w:szCs w:val="20"/>
      </w:rPr>
      <w:instrText>PAGE   \* MERGEFORMAT</w:instrText>
    </w:r>
    <w:r w:rsidRPr="009266C6">
      <w:rPr>
        <w:sz w:val="20"/>
        <w:szCs w:val="20"/>
      </w:rPr>
      <w:fldChar w:fldCharType="separate"/>
    </w:r>
    <w:r w:rsidR="00902DF0">
      <w:rPr>
        <w:noProof/>
        <w:sz w:val="20"/>
        <w:szCs w:val="20"/>
      </w:rPr>
      <w:t>4</w:t>
    </w:r>
    <w:r w:rsidRPr="009266C6">
      <w:rPr>
        <w:sz w:val="20"/>
        <w:szCs w:val="20"/>
      </w:rPr>
      <w:fldChar w:fldCharType="end"/>
    </w:r>
  </w:p>
  <w:p w:rsidR="00E92C80" w:rsidRDefault="00E92C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CD" w:rsidRDefault="00D128CD" w:rsidP="000439CF">
      <w:r>
        <w:separator/>
      </w:r>
    </w:p>
  </w:footnote>
  <w:footnote w:type="continuationSeparator" w:id="0">
    <w:p w:rsidR="00D128CD" w:rsidRDefault="00D128CD" w:rsidP="0004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80" w:rsidRDefault="00E92C80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80" w:rsidRDefault="00E92C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72"/>
    <w:rsid w:val="00001563"/>
    <w:rsid w:val="00011CB7"/>
    <w:rsid w:val="0001674D"/>
    <w:rsid w:val="00021F93"/>
    <w:rsid w:val="000230A2"/>
    <w:rsid w:val="000334A7"/>
    <w:rsid w:val="000439CF"/>
    <w:rsid w:val="0008379D"/>
    <w:rsid w:val="00092A60"/>
    <w:rsid w:val="0009651D"/>
    <w:rsid w:val="000A3AF0"/>
    <w:rsid w:val="000C3A67"/>
    <w:rsid w:val="000F0646"/>
    <w:rsid w:val="001003D0"/>
    <w:rsid w:val="0013260D"/>
    <w:rsid w:val="00151E38"/>
    <w:rsid w:val="00153ED8"/>
    <w:rsid w:val="00157541"/>
    <w:rsid w:val="00157CF8"/>
    <w:rsid w:val="00162E8D"/>
    <w:rsid w:val="0017078C"/>
    <w:rsid w:val="00172800"/>
    <w:rsid w:val="001969D1"/>
    <w:rsid w:val="001B0A00"/>
    <w:rsid w:val="001B762A"/>
    <w:rsid w:val="00205FC8"/>
    <w:rsid w:val="0020738B"/>
    <w:rsid w:val="00232A2C"/>
    <w:rsid w:val="00250509"/>
    <w:rsid w:val="00251122"/>
    <w:rsid w:val="002D5B6F"/>
    <w:rsid w:val="0031696A"/>
    <w:rsid w:val="00316FC1"/>
    <w:rsid w:val="00323E46"/>
    <w:rsid w:val="00336E97"/>
    <w:rsid w:val="00347C95"/>
    <w:rsid w:val="003514EF"/>
    <w:rsid w:val="00363927"/>
    <w:rsid w:val="00385372"/>
    <w:rsid w:val="0039622C"/>
    <w:rsid w:val="003978FC"/>
    <w:rsid w:val="003B4DF2"/>
    <w:rsid w:val="003C3C05"/>
    <w:rsid w:val="003D5627"/>
    <w:rsid w:val="003D5C9A"/>
    <w:rsid w:val="003E6776"/>
    <w:rsid w:val="004275FD"/>
    <w:rsid w:val="004452B6"/>
    <w:rsid w:val="0044781A"/>
    <w:rsid w:val="00462202"/>
    <w:rsid w:val="004769DB"/>
    <w:rsid w:val="004838E2"/>
    <w:rsid w:val="00496F92"/>
    <w:rsid w:val="004973F5"/>
    <w:rsid w:val="004A11EB"/>
    <w:rsid w:val="004A72B0"/>
    <w:rsid w:val="004B0424"/>
    <w:rsid w:val="004C2551"/>
    <w:rsid w:val="00543138"/>
    <w:rsid w:val="005535AC"/>
    <w:rsid w:val="005824DD"/>
    <w:rsid w:val="00596A40"/>
    <w:rsid w:val="005C472A"/>
    <w:rsid w:val="005E1AAB"/>
    <w:rsid w:val="00651061"/>
    <w:rsid w:val="00652D84"/>
    <w:rsid w:val="00653674"/>
    <w:rsid w:val="006719FD"/>
    <w:rsid w:val="00682FBA"/>
    <w:rsid w:val="006836D1"/>
    <w:rsid w:val="006947C2"/>
    <w:rsid w:val="006A5EF1"/>
    <w:rsid w:val="006B71F6"/>
    <w:rsid w:val="006B7875"/>
    <w:rsid w:val="006C0C1F"/>
    <w:rsid w:val="006C3E3F"/>
    <w:rsid w:val="006C5970"/>
    <w:rsid w:val="006E6F42"/>
    <w:rsid w:val="007178ED"/>
    <w:rsid w:val="00717EBE"/>
    <w:rsid w:val="00720477"/>
    <w:rsid w:val="00727853"/>
    <w:rsid w:val="007301E9"/>
    <w:rsid w:val="0074386F"/>
    <w:rsid w:val="007444B0"/>
    <w:rsid w:val="00747BD1"/>
    <w:rsid w:val="00757BCA"/>
    <w:rsid w:val="00762DD1"/>
    <w:rsid w:val="00763D7C"/>
    <w:rsid w:val="00765956"/>
    <w:rsid w:val="00777ABF"/>
    <w:rsid w:val="007A55CE"/>
    <w:rsid w:val="007C0D0C"/>
    <w:rsid w:val="007D5EEE"/>
    <w:rsid w:val="007D629B"/>
    <w:rsid w:val="007E1CD2"/>
    <w:rsid w:val="008248E0"/>
    <w:rsid w:val="00842D06"/>
    <w:rsid w:val="00856CB3"/>
    <w:rsid w:val="00863395"/>
    <w:rsid w:val="00864DD9"/>
    <w:rsid w:val="00890F93"/>
    <w:rsid w:val="008A0AD2"/>
    <w:rsid w:val="008B42EA"/>
    <w:rsid w:val="008F4C99"/>
    <w:rsid w:val="008F5D25"/>
    <w:rsid w:val="00902DF0"/>
    <w:rsid w:val="00914A9C"/>
    <w:rsid w:val="00924090"/>
    <w:rsid w:val="009266C6"/>
    <w:rsid w:val="00941C46"/>
    <w:rsid w:val="00957F3E"/>
    <w:rsid w:val="00963BB9"/>
    <w:rsid w:val="0098106D"/>
    <w:rsid w:val="00991B3D"/>
    <w:rsid w:val="009A7790"/>
    <w:rsid w:val="009C0276"/>
    <w:rsid w:val="009D4654"/>
    <w:rsid w:val="009E5862"/>
    <w:rsid w:val="009F57DE"/>
    <w:rsid w:val="00A14852"/>
    <w:rsid w:val="00A241F6"/>
    <w:rsid w:val="00A3207B"/>
    <w:rsid w:val="00A55CC8"/>
    <w:rsid w:val="00A60899"/>
    <w:rsid w:val="00A60D76"/>
    <w:rsid w:val="00A61B73"/>
    <w:rsid w:val="00A81FD7"/>
    <w:rsid w:val="00A84653"/>
    <w:rsid w:val="00AA3486"/>
    <w:rsid w:val="00AB208D"/>
    <w:rsid w:val="00AC2A03"/>
    <w:rsid w:val="00AD7E2D"/>
    <w:rsid w:val="00AE38C0"/>
    <w:rsid w:val="00B26B07"/>
    <w:rsid w:val="00B33C59"/>
    <w:rsid w:val="00B55AD0"/>
    <w:rsid w:val="00B661AE"/>
    <w:rsid w:val="00B721A6"/>
    <w:rsid w:val="00BA0B29"/>
    <w:rsid w:val="00BA6329"/>
    <w:rsid w:val="00BB00F3"/>
    <w:rsid w:val="00BC3747"/>
    <w:rsid w:val="00BC4B19"/>
    <w:rsid w:val="00BC787D"/>
    <w:rsid w:val="00BD63ED"/>
    <w:rsid w:val="00BE501E"/>
    <w:rsid w:val="00C034F2"/>
    <w:rsid w:val="00C26DBC"/>
    <w:rsid w:val="00C50764"/>
    <w:rsid w:val="00C5180A"/>
    <w:rsid w:val="00C53D66"/>
    <w:rsid w:val="00CC05EF"/>
    <w:rsid w:val="00CD5437"/>
    <w:rsid w:val="00CD6A71"/>
    <w:rsid w:val="00CE22D7"/>
    <w:rsid w:val="00CE4BB2"/>
    <w:rsid w:val="00CF70F3"/>
    <w:rsid w:val="00D039C4"/>
    <w:rsid w:val="00D128CD"/>
    <w:rsid w:val="00D138E5"/>
    <w:rsid w:val="00D258FF"/>
    <w:rsid w:val="00D263D4"/>
    <w:rsid w:val="00D34CE9"/>
    <w:rsid w:val="00D3781A"/>
    <w:rsid w:val="00D469BE"/>
    <w:rsid w:val="00D500FF"/>
    <w:rsid w:val="00D52E47"/>
    <w:rsid w:val="00D70F8A"/>
    <w:rsid w:val="00D74496"/>
    <w:rsid w:val="00D902BB"/>
    <w:rsid w:val="00DA01F0"/>
    <w:rsid w:val="00DC10DC"/>
    <w:rsid w:val="00DC1F20"/>
    <w:rsid w:val="00DD283B"/>
    <w:rsid w:val="00DD4C57"/>
    <w:rsid w:val="00E02FE6"/>
    <w:rsid w:val="00E0462E"/>
    <w:rsid w:val="00E12182"/>
    <w:rsid w:val="00E160E7"/>
    <w:rsid w:val="00E33B7E"/>
    <w:rsid w:val="00E50CCE"/>
    <w:rsid w:val="00E7261B"/>
    <w:rsid w:val="00E815F3"/>
    <w:rsid w:val="00E845C9"/>
    <w:rsid w:val="00E92C80"/>
    <w:rsid w:val="00EA6F1B"/>
    <w:rsid w:val="00EB4962"/>
    <w:rsid w:val="00EC3534"/>
    <w:rsid w:val="00EC5684"/>
    <w:rsid w:val="00ED0623"/>
    <w:rsid w:val="00ED1624"/>
    <w:rsid w:val="00ED582F"/>
    <w:rsid w:val="00EF6D28"/>
    <w:rsid w:val="00F079BB"/>
    <w:rsid w:val="00F33DDE"/>
    <w:rsid w:val="00F52DCD"/>
    <w:rsid w:val="00F83222"/>
    <w:rsid w:val="00F86A24"/>
    <w:rsid w:val="00FA4A99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172EC"/>
  <w15:docId w15:val="{03C10B73-71A0-4BE8-ABD5-77B0724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D2F466DC0104B3FB119DECAFDD8BBF4FCA5E8DDBA98E4B121A02904520E210D8844F3DC7DBEF668FE18B80B8439CB3D7DI" TargetMode="External"/><Relationship Id="rId13" Type="http://schemas.openxmlformats.org/officeDocument/2006/relationships/hyperlink" Target="consultantplus://offline/ref=685D2F466DC0104B3FB119DECAFDD8BBF4FCA5E8DDBA98E4B121A02904520E210D8844F3DC7DBEF668FE18B80B8439CB3D7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85D2F466DC0104B3FB107D3DC9184BEF2FEFDE0D7BF96B0EB7EFB74535B047658C745AF9928ADF66AFE1BBA17387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5D2F466DC0104B3FB107D3DC9184BEF2FFFCE5D7BA96B0EB7EFB74535B047658C745AF9928ADF66AFE1BBA173876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85D2F466DC0104B3FB107D3DC9184BEF2FEFDE0D7BF96B0EB7EFB74535B047658C745AF9928ADF66AFE1BBA17387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D2F466DC0104B3FB119DECAFDD8BBF4FCA5E8DDBA98E4B121A02904520E210D8844F3DC7DBEF668FE18B80B8439CB3D7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9</cp:revision>
  <cp:lastPrinted>2020-11-30T02:18:00Z</cp:lastPrinted>
  <dcterms:created xsi:type="dcterms:W3CDTF">2020-12-09T02:57:00Z</dcterms:created>
  <dcterms:modified xsi:type="dcterms:W3CDTF">2020-12-24T02:55:00Z</dcterms:modified>
</cp:coreProperties>
</file>