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5" w:rsidRDefault="00323AF5" w:rsidP="00323AF5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Прокурор информирует</w:t>
      </w:r>
    </w:p>
    <w:p w:rsidR="00323AF5" w:rsidRDefault="00323AF5" w:rsidP="00323AF5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                                                                </w:t>
      </w:r>
    </w:p>
    <w:p w:rsidR="00323AF5" w:rsidRDefault="00323AF5" w:rsidP="00323AF5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</w:p>
    <w:p w:rsidR="00323AF5" w:rsidRDefault="00323AF5" w:rsidP="00323AF5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Новое  в </w:t>
      </w:r>
      <w:proofErr w:type="gramStart"/>
      <w:r>
        <w:rPr>
          <w:rStyle w:val="a4"/>
          <w:sz w:val="28"/>
          <w:szCs w:val="28"/>
        </w:rPr>
        <w:t>законодательстве</w:t>
      </w:r>
      <w:proofErr w:type="gramEnd"/>
    </w:p>
    <w:p w:rsidR="00323AF5" w:rsidRDefault="00323AF5" w:rsidP="00323AF5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</w:p>
    <w:p w:rsidR="00323AF5" w:rsidRPr="002C0F93" w:rsidRDefault="00323AF5" w:rsidP="00323AF5">
      <w:pPr>
        <w:shd w:val="clear" w:color="auto" w:fill="FFFFFF"/>
        <w:jc w:val="both"/>
        <w:rPr>
          <w:b/>
          <w:sz w:val="28"/>
          <w:szCs w:val="28"/>
        </w:rPr>
      </w:pPr>
      <w:hyperlink r:id="rId4" w:tgtFrame="_blank" w:history="1">
        <w:proofErr w:type="gramStart"/>
        <w:r>
          <w:rPr>
            <w:b/>
            <w:bCs/>
            <w:sz w:val="28"/>
            <w:szCs w:val="28"/>
          </w:rPr>
          <w:t>Постановление Правительством</w:t>
        </w:r>
        <w:r w:rsidRPr="002C0F93">
          <w:rPr>
            <w:b/>
            <w:bCs/>
            <w:sz w:val="28"/>
            <w:szCs w:val="28"/>
          </w:rPr>
          <w:t xml:space="preserve"> РФ </w:t>
        </w:r>
        <w:r>
          <w:rPr>
            <w:b/>
            <w:bCs/>
            <w:sz w:val="28"/>
            <w:szCs w:val="28"/>
          </w:rPr>
          <w:t xml:space="preserve"> приняты   постановления от</w:t>
        </w:r>
        <w:r w:rsidRPr="002C0F93">
          <w:rPr>
            <w:b/>
            <w:bCs/>
            <w:sz w:val="28"/>
            <w:szCs w:val="28"/>
          </w:rPr>
          <w:t xml:space="preserve"> 05.10.2020 N 1606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отказался"</w:t>
        </w:r>
      </w:hyperlink>
      <w:r>
        <w:rPr>
          <w:b/>
          <w:bCs/>
          <w:sz w:val="28"/>
          <w:szCs w:val="28"/>
        </w:rPr>
        <w:t xml:space="preserve">   </w:t>
      </w:r>
      <w:hyperlink r:id="rId5" w:tgtFrame="_blank" w:history="1">
        <w:r>
          <w:rPr>
            <w:b/>
            <w:bCs/>
            <w:sz w:val="28"/>
            <w:szCs w:val="28"/>
          </w:rPr>
          <w:t xml:space="preserve">и </w:t>
        </w:r>
        <w:r w:rsidRPr="002C0F93">
          <w:rPr>
            <w:b/>
            <w:bCs/>
            <w:sz w:val="28"/>
            <w:szCs w:val="28"/>
          </w:rPr>
          <w:t xml:space="preserve"> от 05.10.2020 N 1607</w:t>
        </w:r>
        <w:proofErr w:type="gramEnd"/>
        <w:r w:rsidRPr="002C0F93">
          <w:rPr>
            <w:b/>
            <w:bCs/>
            <w:sz w:val="28"/>
            <w:szCs w:val="28"/>
          </w:rPr>
          <w:t xml:space="preserve"> "Об утверждении критериев классификации гидротехнических сооружений"</w:t>
        </w:r>
      </w:hyperlink>
      <w:r>
        <w:rPr>
          <w:b/>
          <w:bCs/>
          <w:sz w:val="28"/>
          <w:szCs w:val="28"/>
        </w:rPr>
        <w:t>,  согласно которым:</w:t>
      </w:r>
    </w:p>
    <w:p w:rsidR="00323AF5" w:rsidRPr="002C0F93" w:rsidRDefault="00323AF5" w:rsidP="00323AF5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bCs/>
          <w:sz w:val="28"/>
          <w:szCs w:val="28"/>
        </w:rPr>
        <w:t>С 1 января 2021 года вступает в силу новое Положение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которое не имеет собственника</w:t>
      </w:r>
      <w:r>
        <w:rPr>
          <w:bCs/>
          <w:sz w:val="28"/>
          <w:szCs w:val="28"/>
        </w:rPr>
        <w:t>.</w:t>
      </w: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В частности, обеспечение безопасности гидротехнического сооружения, разрешение на строительство или эксплуатацию которого аннулировано (в том числе гидротехнического сооружения, находящегося в аварийном состоянии), осуществляется собственником гидротехнического сооружения и (или) эксплуатирующей организацией в соответствии с предписанием органа государственного надзора.</w:t>
      </w: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 xml:space="preserve">Собственник гидротехнического сооружения и (или) эксплуатирующая организация в </w:t>
      </w:r>
      <w:proofErr w:type="gramStart"/>
      <w:r w:rsidRPr="00427474">
        <w:rPr>
          <w:sz w:val="28"/>
          <w:szCs w:val="28"/>
        </w:rPr>
        <w:t>соответствии</w:t>
      </w:r>
      <w:proofErr w:type="gramEnd"/>
      <w:r w:rsidRPr="00427474">
        <w:rPr>
          <w:sz w:val="28"/>
          <w:szCs w:val="28"/>
        </w:rPr>
        <w:t xml:space="preserve"> с предписанием органа государственного надзора разрабатывает и выполняет мероприятия по устранению причин, приведших к аннулированию разрешения на строительство и эксплуатацию гидротехнического сооружения.</w:t>
      </w: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27474">
        <w:rPr>
          <w:sz w:val="28"/>
          <w:szCs w:val="28"/>
        </w:rPr>
        <w:t>При выявлении органом местного самоуправления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данные о нем в 5-дневный срок со дня выявления направляются в орган государственного надзора и орган исполнительной власти субъекта РФ, на территории которого расположено гидротехническое сооружение, для решения вопроса об обеспечении безопасности этого гидротехнического сооружения.</w:t>
      </w:r>
      <w:proofErr w:type="gramEnd"/>
    </w:p>
    <w:p w:rsidR="00323AF5" w:rsidRPr="002C0F93" w:rsidRDefault="00323AF5" w:rsidP="00323AF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bCs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 w:rsidRPr="00427474">
          <w:rPr>
            <w:bCs/>
            <w:sz w:val="28"/>
            <w:szCs w:val="28"/>
          </w:rPr>
          <w:t>2021 г</w:t>
        </w:r>
      </w:smartTag>
      <w:r w:rsidRPr="00427474">
        <w:rPr>
          <w:bCs/>
          <w:sz w:val="28"/>
          <w:szCs w:val="28"/>
        </w:rPr>
        <w:t>. вступают в силу новые критерии классификации гидротехнических сооружений</w:t>
      </w: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Установлены следующие классы гидротехнических сооружений:</w:t>
      </w:r>
    </w:p>
    <w:p w:rsidR="00323AF5" w:rsidRPr="00427474" w:rsidRDefault="00323AF5" w:rsidP="00323AF5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в зависимости от их высоты и типа грунта оснований;</w:t>
      </w:r>
    </w:p>
    <w:p w:rsidR="00323AF5" w:rsidRPr="00427474" w:rsidRDefault="00323AF5" w:rsidP="00323AF5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lastRenderedPageBreak/>
        <w:t>в зависимости от их назначения и условий эксплуатации;</w:t>
      </w:r>
    </w:p>
    <w:p w:rsidR="00323AF5" w:rsidRPr="00427474" w:rsidRDefault="00323AF5" w:rsidP="00323AF5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в зависимости от максимального напора на водоподпорное сооружение;</w:t>
      </w:r>
    </w:p>
    <w:p w:rsidR="00323AF5" w:rsidRPr="00427474" w:rsidRDefault="00323AF5" w:rsidP="00323AF5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в зависимости от последствий возможных гидродинамических аварий.</w:t>
      </w:r>
    </w:p>
    <w:p w:rsidR="00323AF5" w:rsidRPr="00427474" w:rsidRDefault="00323AF5" w:rsidP="00323AF5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 xml:space="preserve">Установлено, что если гидротехническое сооружение в </w:t>
      </w:r>
      <w:proofErr w:type="gramStart"/>
      <w:r w:rsidRPr="00427474">
        <w:rPr>
          <w:sz w:val="28"/>
          <w:szCs w:val="28"/>
        </w:rPr>
        <w:t>соответствии</w:t>
      </w:r>
      <w:proofErr w:type="gramEnd"/>
      <w:r w:rsidRPr="00427474">
        <w:rPr>
          <w:sz w:val="28"/>
          <w:szCs w:val="28"/>
        </w:rPr>
        <w:t xml:space="preserve"> с утвержденными критериями может быть отнесено к разным классам, то такое гидротехническое сооружение относится к наиболее высокому из них.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F5"/>
    <w:rsid w:val="00323AF5"/>
    <w:rsid w:val="00331CA2"/>
    <w:rsid w:val="003F6330"/>
    <w:rsid w:val="00477D5F"/>
    <w:rsid w:val="0048566D"/>
    <w:rsid w:val="008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A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3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20-10-10/click/consultant/?dst=http%3A%2F%2Fwww.consultant.ru%2Fdocument%2Fcons_doc_LAW_364412%2F&amp;utm_campaign=fw&amp;utm_source=consultant&amp;utm_medium=email&amp;utm_content=body" TargetMode="External"/><Relationship Id="rId4" Type="http://schemas.openxmlformats.org/officeDocument/2006/relationships/hyperlink" Target="http://www.consultant.ru/cabinet/stat/fw/2020-10-10/click/consultant/?dst=http%3A%2F%2Fwww.consultant.ru%2Fdocument%2Fcons_doc_LAW_364396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2021-01-20T05:21:00Z</dcterms:created>
  <dcterms:modified xsi:type="dcterms:W3CDTF">2021-01-20T05:21:00Z</dcterms:modified>
</cp:coreProperties>
</file>