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24" w:rsidRPr="00400CFC" w:rsidRDefault="00B34824" w:rsidP="00400CFC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0CFC">
        <w:rPr>
          <w:rFonts w:ascii="Times New Roman" w:hAnsi="Times New Roman" w:cs="Times New Roman"/>
          <w:b/>
          <w:bCs/>
          <w:sz w:val="32"/>
          <w:szCs w:val="32"/>
        </w:rPr>
        <w:t>Росреестр намерен развивать программу по цифровой трансформации</w:t>
      </w:r>
    </w:p>
    <w:p w:rsidR="00B34824" w:rsidRPr="00400CFC" w:rsidRDefault="00B34824" w:rsidP="00400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FC">
        <w:rPr>
          <w:rFonts w:ascii="Times New Roman" w:hAnsi="Times New Roman" w:cs="Times New Roman"/>
          <w:sz w:val="28"/>
          <w:szCs w:val="28"/>
        </w:rPr>
        <w:t>Росреестр проведет комплексную цифровую трансформацию, сообщила заместитель руководителя ведомства Елена Мартынова.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071">
        <w:rPr>
          <w:rFonts w:ascii="Times New Roman" w:hAnsi="Times New Roman" w:cs="Times New Roman"/>
          <w:sz w:val="28"/>
          <w:szCs w:val="28"/>
        </w:rPr>
        <w:t>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</w:t>
      </w:r>
      <w:r>
        <w:rPr>
          <w:rFonts w:ascii="Times New Roman" w:hAnsi="Times New Roman" w:cs="Times New Roman"/>
          <w:sz w:val="28"/>
          <w:szCs w:val="28"/>
        </w:rPr>
        <w:t xml:space="preserve">альной кадастровой палаты (ФКП)»,  – </w:t>
      </w:r>
      <w:r w:rsidRPr="002A6071">
        <w:rPr>
          <w:rFonts w:ascii="Times New Roman" w:hAnsi="Times New Roman" w:cs="Times New Roman"/>
          <w:sz w:val="28"/>
          <w:szCs w:val="28"/>
        </w:rPr>
        <w:t>сказала Мартынова.</w:t>
      </w:r>
    </w:p>
    <w:p w:rsidR="00B34824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71">
        <w:rPr>
          <w:rFonts w:ascii="Times New Roman" w:hAnsi="Times New Roman" w:cs="Times New Roman"/>
          <w:sz w:val="28"/>
          <w:szCs w:val="28"/>
        </w:rPr>
        <w:t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специализированный план по наполнению ЕГРН сведениями. Данная задача является приоритетной для ведомства, считает замглавы Росреестра.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71">
        <w:rPr>
          <w:rFonts w:ascii="Times New Roman" w:hAnsi="Times New Roman" w:cs="Times New Roman"/>
          <w:sz w:val="28"/>
          <w:szCs w:val="28"/>
        </w:rPr>
        <w:t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</w:t>
      </w:r>
      <w:r>
        <w:rPr>
          <w:rFonts w:ascii="Times New Roman" w:hAnsi="Times New Roman" w:cs="Times New Roman"/>
          <w:sz w:val="28"/>
          <w:szCs w:val="28"/>
        </w:rPr>
        <w:t>рств и ведомств, госкорпорации «Роскосмос»</w:t>
      </w:r>
      <w:r w:rsidRPr="002A6071">
        <w:rPr>
          <w:rFonts w:ascii="Times New Roman" w:hAnsi="Times New Roman" w:cs="Times New Roman"/>
          <w:sz w:val="28"/>
          <w:szCs w:val="28"/>
        </w:rPr>
        <w:t>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71">
        <w:rPr>
          <w:rFonts w:ascii="Times New Roman" w:hAnsi="Times New Roman" w:cs="Times New Roman"/>
          <w:sz w:val="28"/>
          <w:szCs w:val="28"/>
        </w:rPr>
        <w:t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онлайн-обучение на базе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«Иннополис»</w:t>
      </w:r>
      <w:r w:rsidRPr="002A6071">
        <w:rPr>
          <w:rFonts w:ascii="Times New Roman" w:hAnsi="Times New Roman" w:cs="Times New Roman"/>
          <w:sz w:val="28"/>
          <w:szCs w:val="28"/>
        </w:rPr>
        <w:t xml:space="preserve"> для 12 специал</w:t>
      </w:r>
      <w:r>
        <w:rPr>
          <w:rFonts w:ascii="Times New Roman" w:hAnsi="Times New Roman" w:cs="Times New Roman"/>
          <w:sz w:val="28"/>
          <w:szCs w:val="28"/>
        </w:rPr>
        <w:t>истов, которые защитили проект «</w:t>
      </w:r>
      <w:r w:rsidRPr="002A607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овой помощник регистратора прав»</w:t>
      </w:r>
      <w:r w:rsidRPr="002A6071">
        <w:rPr>
          <w:rFonts w:ascii="Times New Roman" w:hAnsi="Times New Roman" w:cs="Times New Roman"/>
          <w:sz w:val="28"/>
          <w:szCs w:val="28"/>
        </w:rPr>
        <w:t>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71">
        <w:rPr>
          <w:rFonts w:ascii="Times New Roman" w:hAnsi="Times New Roman" w:cs="Times New Roman"/>
          <w:sz w:val="28"/>
          <w:szCs w:val="28"/>
        </w:rPr>
        <w:t xml:space="preserve"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Росреестра на 2021 – </w:t>
      </w:r>
      <w:r w:rsidRPr="002A6071">
        <w:rPr>
          <w:rFonts w:ascii="Times New Roman" w:hAnsi="Times New Roman" w:cs="Times New Roman"/>
          <w:sz w:val="28"/>
          <w:szCs w:val="28"/>
        </w:rPr>
        <w:t>2024 годы.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71">
        <w:rPr>
          <w:rFonts w:ascii="Times New Roman" w:hAnsi="Times New Roman" w:cs="Times New Roman"/>
          <w:sz w:val="28"/>
          <w:szCs w:val="28"/>
        </w:rPr>
        <w:t>Помимо этого Росреестр утвердил основные этапы реализации программы цифровой тран</w:t>
      </w:r>
      <w:r>
        <w:rPr>
          <w:rFonts w:ascii="Times New Roman" w:hAnsi="Times New Roman" w:cs="Times New Roman"/>
          <w:sz w:val="28"/>
          <w:szCs w:val="28"/>
        </w:rPr>
        <w:t xml:space="preserve">сформации. Ее ключевые задачи – </w:t>
      </w:r>
      <w:r w:rsidRPr="002A6071">
        <w:rPr>
          <w:rFonts w:ascii="Times New Roman" w:hAnsi="Times New Roman" w:cs="Times New Roman"/>
          <w:sz w:val="28"/>
          <w:szCs w:val="28"/>
        </w:rPr>
        <w:t>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71">
        <w:rPr>
          <w:rFonts w:ascii="Times New Roman" w:hAnsi="Times New Roman" w:cs="Times New Roman"/>
          <w:sz w:val="28"/>
          <w:szCs w:val="28"/>
        </w:rPr>
        <w:t>Замглавы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71">
        <w:rPr>
          <w:rFonts w:ascii="Times New Roman" w:hAnsi="Times New Roman" w:cs="Times New Roman"/>
          <w:sz w:val="28"/>
          <w:szCs w:val="28"/>
        </w:rPr>
        <w:t>Также, по ее словам, в рамках реинжиниринга сайта Росреестра пре</w:t>
      </w:r>
      <w:r>
        <w:rPr>
          <w:rFonts w:ascii="Times New Roman" w:hAnsi="Times New Roman" w:cs="Times New Roman"/>
          <w:sz w:val="28"/>
          <w:szCs w:val="28"/>
        </w:rPr>
        <w:t>длагается создать новый раздел «Банк идей»</w:t>
      </w:r>
      <w:r w:rsidRPr="002A6071">
        <w:rPr>
          <w:rFonts w:ascii="Times New Roman" w:hAnsi="Times New Roman" w:cs="Times New Roman"/>
          <w:sz w:val="28"/>
          <w:szCs w:val="28"/>
        </w:rPr>
        <w:t>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71">
        <w:rPr>
          <w:rFonts w:ascii="Times New Roman" w:hAnsi="Times New Roman" w:cs="Times New Roman"/>
          <w:sz w:val="28"/>
          <w:szCs w:val="28"/>
        </w:rPr>
        <w:t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</w:t>
      </w:r>
      <w:r>
        <w:rPr>
          <w:rFonts w:ascii="Times New Roman" w:hAnsi="Times New Roman" w:cs="Times New Roman"/>
          <w:sz w:val="28"/>
          <w:szCs w:val="28"/>
        </w:rPr>
        <w:t>КП, представители Университета «Иннополис»</w:t>
      </w:r>
      <w:r w:rsidRPr="002A6071">
        <w:rPr>
          <w:rFonts w:ascii="Times New Roman" w:hAnsi="Times New Roman" w:cs="Times New Roman"/>
          <w:sz w:val="28"/>
          <w:szCs w:val="28"/>
        </w:rPr>
        <w:t xml:space="preserve"> в Татарстане.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71">
        <w:rPr>
          <w:rFonts w:ascii="Times New Roman" w:hAnsi="Times New Roman" w:cs="Times New Roman"/>
          <w:sz w:val="28"/>
          <w:szCs w:val="28"/>
        </w:rPr>
        <w:t>В свою очередь руководитель технологической практики KPMG в России и СНГ Николай Легкодимов подчеркнул, что Росреестр за последние полгода провел значительную работу по стратегическому развитию и цифровизации.</w:t>
      </w:r>
    </w:p>
    <w:p w:rsidR="00B34824" w:rsidRPr="002A6071" w:rsidRDefault="00B34824" w:rsidP="002A6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071">
        <w:rPr>
          <w:rFonts w:ascii="Times New Roman" w:hAnsi="Times New Roman" w:cs="Times New Roman"/>
          <w:sz w:val="28"/>
          <w:szCs w:val="28"/>
        </w:rPr>
        <w:t>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клиентоориентированной,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0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6071">
        <w:rPr>
          <w:rFonts w:ascii="Times New Roman" w:hAnsi="Times New Roman" w:cs="Times New Roman"/>
          <w:sz w:val="28"/>
          <w:szCs w:val="28"/>
        </w:rPr>
        <w:t>сказал Легкодимов.</w:t>
      </w:r>
    </w:p>
    <w:sectPr w:rsidR="00B34824" w:rsidRPr="002A6071" w:rsidSect="001E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71"/>
    <w:rsid w:val="000515C4"/>
    <w:rsid w:val="001E0AA1"/>
    <w:rsid w:val="002978AE"/>
    <w:rsid w:val="002A6071"/>
    <w:rsid w:val="00400CFC"/>
    <w:rsid w:val="00524F80"/>
    <w:rsid w:val="007B3AFA"/>
    <w:rsid w:val="00804FFE"/>
    <w:rsid w:val="00B34824"/>
    <w:rsid w:val="00BB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639</Words>
  <Characters>3646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Лазарева</cp:lastModifiedBy>
  <cp:revision>6</cp:revision>
  <cp:lastPrinted>2021-01-19T05:11:00Z</cp:lastPrinted>
  <dcterms:created xsi:type="dcterms:W3CDTF">2021-01-14T02:13:00Z</dcterms:created>
  <dcterms:modified xsi:type="dcterms:W3CDTF">2021-01-19T05:12:00Z</dcterms:modified>
</cp:coreProperties>
</file>