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69" w:rsidRDefault="001F4A69" w:rsidP="002072A8">
      <w:pPr>
        <w:autoSpaceDE w:val="0"/>
        <w:autoSpaceDN w:val="0"/>
        <w:adjustRightInd w:val="0"/>
        <w:spacing w:before="360"/>
        <w:ind w:right="-142"/>
        <w:jc w:val="center"/>
        <w:rPr>
          <w:b/>
          <w:noProof/>
          <w:sz w:val="32"/>
          <w:szCs w:val="32"/>
        </w:rPr>
      </w:pPr>
      <w:r>
        <w:rPr>
          <w:noProof/>
        </w:rPr>
        <w:drawing>
          <wp:inline distT="0" distB="0" distL="0" distR="0">
            <wp:extent cx="598805" cy="6934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8805" cy="693420"/>
                    </a:xfrm>
                    <a:prstGeom prst="rect">
                      <a:avLst/>
                    </a:prstGeom>
                    <a:noFill/>
                    <a:ln w="9525">
                      <a:noFill/>
                      <a:miter lim="800000"/>
                      <a:headEnd/>
                      <a:tailEnd/>
                    </a:ln>
                  </pic:spPr>
                </pic:pic>
              </a:graphicData>
            </a:graphic>
          </wp:inline>
        </w:drawing>
      </w:r>
    </w:p>
    <w:p w:rsidR="001F4A69" w:rsidRDefault="001F4A69" w:rsidP="002072A8">
      <w:pPr>
        <w:pStyle w:val="5"/>
        <w:ind w:right="-142"/>
        <w:rPr>
          <w:sz w:val="32"/>
          <w:szCs w:val="32"/>
          <w:lang w:val="ru-RU"/>
        </w:rPr>
      </w:pPr>
      <w:r>
        <w:rPr>
          <w:sz w:val="32"/>
          <w:szCs w:val="32"/>
          <w:lang w:val="ru-RU"/>
        </w:rPr>
        <w:t>КЕМЕРОВСКАЯ ОБЛАСТЬ</w:t>
      </w:r>
    </w:p>
    <w:p w:rsidR="001F4A69" w:rsidRDefault="001F4A69" w:rsidP="002072A8">
      <w:pPr>
        <w:pStyle w:val="5"/>
        <w:ind w:right="-142"/>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1F4A69" w:rsidRPr="005555BA" w:rsidRDefault="001F4A69" w:rsidP="002072A8">
      <w:pPr>
        <w:pStyle w:val="5"/>
        <w:ind w:left="-180" w:right="-142"/>
        <w:rPr>
          <w:sz w:val="32"/>
          <w:szCs w:val="32"/>
          <w:lang w:val="ru-RU"/>
        </w:rPr>
      </w:pPr>
      <w:r>
        <w:rPr>
          <w:sz w:val="32"/>
          <w:szCs w:val="32"/>
          <w:lang w:val="ru-RU"/>
        </w:rPr>
        <w:t>ПРОМЫШЛ</w:t>
      </w:r>
      <w:r w:rsidR="00163BAA">
        <w:rPr>
          <w:sz w:val="32"/>
          <w:szCs w:val="32"/>
          <w:lang w:val="ru-RU"/>
        </w:rPr>
        <w:t>ЕННОВСКОГО МУНИЦИПАЛЬНОГО ОКРУГА</w:t>
      </w:r>
    </w:p>
    <w:p w:rsidR="001F4A69" w:rsidRDefault="001F4A69" w:rsidP="002072A8">
      <w:pPr>
        <w:pStyle w:val="4"/>
        <w:spacing w:before="360"/>
        <w:ind w:right="-142"/>
        <w:rPr>
          <w:b w:val="0"/>
          <w:bCs w:val="0"/>
          <w:spacing w:val="60"/>
          <w:sz w:val="28"/>
          <w:szCs w:val="28"/>
          <w:lang w:val="ru-RU"/>
        </w:rPr>
      </w:pPr>
      <w:r>
        <w:rPr>
          <w:b w:val="0"/>
          <w:bCs w:val="0"/>
          <w:spacing w:val="60"/>
          <w:sz w:val="28"/>
          <w:szCs w:val="28"/>
          <w:lang w:val="ru-RU"/>
        </w:rPr>
        <w:t>ПОСТАНОВЛЕНИЕ</w:t>
      </w:r>
    </w:p>
    <w:p w:rsidR="001F4A69" w:rsidRPr="00530751" w:rsidRDefault="001F4A69" w:rsidP="002072A8">
      <w:pPr>
        <w:autoSpaceDE w:val="0"/>
        <w:autoSpaceDN w:val="0"/>
        <w:adjustRightInd w:val="0"/>
        <w:spacing w:before="480"/>
        <w:ind w:right="-142"/>
        <w:jc w:val="center"/>
        <w:rPr>
          <w:sz w:val="28"/>
          <w:szCs w:val="28"/>
        </w:rPr>
      </w:pPr>
      <w:r w:rsidRPr="00BE6B71">
        <w:t>от</w:t>
      </w:r>
      <w:r w:rsidRPr="00BE6B71">
        <w:rPr>
          <w:sz w:val="28"/>
          <w:szCs w:val="28"/>
        </w:rPr>
        <w:t xml:space="preserve"> </w:t>
      </w:r>
      <w:r>
        <w:rPr>
          <w:sz w:val="28"/>
          <w:szCs w:val="28"/>
        </w:rPr>
        <w:t>«</w:t>
      </w:r>
      <w:r w:rsidR="008E0827">
        <w:rPr>
          <w:sz w:val="28"/>
          <w:szCs w:val="28"/>
          <w:u w:val="single"/>
        </w:rPr>
        <w:t xml:space="preserve"> </w:t>
      </w:r>
      <w:r w:rsidR="00BF2FA6">
        <w:rPr>
          <w:sz w:val="28"/>
          <w:szCs w:val="28"/>
          <w:u w:val="single"/>
        </w:rPr>
        <w:t xml:space="preserve">10 </w:t>
      </w:r>
      <w:r w:rsidRPr="00201E98">
        <w:rPr>
          <w:sz w:val="28"/>
          <w:szCs w:val="28"/>
        </w:rPr>
        <w:t>»</w:t>
      </w:r>
      <w:r>
        <w:rPr>
          <w:sz w:val="28"/>
          <w:szCs w:val="28"/>
        </w:rPr>
        <w:t xml:space="preserve"> </w:t>
      </w:r>
      <w:r w:rsidR="00BF2FA6">
        <w:rPr>
          <w:sz w:val="28"/>
          <w:szCs w:val="28"/>
          <w:u w:val="single"/>
        </w:rPr>
        <w:t xml:space="preserve">февраля </w:t>
      </w:r>
      <w:r w:rsidR="00BF2FA6" w:rsidRPr="00BF2FA6">
        <w:rPr>
          <w:sz w:val="28"/>
          <w:szCs w:val="28"/>
        </w:rPr>
        <w:t>2021г.</w:t>
      </w:r>
      <w:r w:rsidRPr="00BE6B71">
        <w:rPr>
          <w:sz w:val="28"/>
          <w:szCs w:val="28"/>
        </w:rPr>
        <w:t xml:space="preserve">  </w:t>
      </w:r>
      <w:r w:rsidRPr="00BE6B71">
        <w:t xml:space="preserve">№ </w:t>
      </w:r>
      <w:r>
        <w:t xml:space="preserve"> </w:t>
      </w:r>
      <w:r w:rsidR="00BF2FA6">
        <w:rPr>
          <w:sz w:val="28"/>
          <w:szCs w:val="28"/>
        </w:rPr>
        <w:t>219-П</w:t>
      </w:r>
      <w:r w:rsidRPr="00BE6B71">
        <w:rPr>
          <w:sz w:val="28"/>
          <w:szCs w:val="28"/>
          <w:u w:val="single"/>
        </w:rPr>
        <w:t xml:space="preserve">         </w:t>
      </w:r>
    </w:p>
    <w:p w:rsidR="001F4A69" w:rsidRDefault="001F4A69" w:rsidP="002072A8">
      <w:pPr>
        <w:autoSpaceDE w:val="0"/>
        <w:autoSpaceDN w:val="0"/>
        <w:adjustRightInd w:val="0"/>
        <w:spacing w:before="120"/>
        <w:ind w:right="-142"/>
        <w:jc w:val="center"/>
        <w:rPr>
          <w:sz w:val="28"/>
          <w:szCs w:val="28"/>
        </w:rPr>
      </w:pPr>
      <w:r>
        <w:t>пгт. Промышленная</w:t>
      </w:r>
    </w:p>
    <w:p w:rsidR="001F4A69" w:rsidRPr="003E2B52" w:rsidRDefault="001F4A69" w:rsidP="002072A8">
      <w:pPr>
        <w:ind w:right="-142"/>
        <w:rPr>
          <w:b/>
          <w:sz w:val="28"/>
          <w:szCs w:val="28"/>
        </w:rPr>
      </w:pPr>
    </w:p>
    <w:p w:rsidR="00FE6023" w:rsidRPr="00A532A9" w:rsidRDefault="008C10FF" w:rsidP="008E0827">
      <w:pPr>
        <w:ind w:right="-142"/>
        <w:jc w:val="center"/>
        <w:rPr>
          <w:b/>
          <w:spacing w:val="2"/>
          <w:sz w:val="28"/>
          <w:szCs w:val="28"/>
          <w:shd w:val="clear" w:color="auto" w:fill="FFFFFF"/>
        </w:rPr>
      </w:pPr>
      <w:r w:rsidRPr="00A532A9">
        <w:rPr>
          <w:b/>
          <w:spacing w:val="2"/>
          <w:sz w:val="28"/>
          <w:szCs w:val="28"/>
          <w:shd w:val="clear" w:color="auto" w:fill="FFFFFF"/>
        </w:rPr>
        <w:t>Об утверждении Порядка формирования лимитов потребления</w:t>
      </w:r>
      <w:r w:rsidRPr="00A532A9">
        <w:rPr>
          <w:b/>
          <w:spacing w:val="2"/>
          <w:sz w:val="28"/>
          <w:szCs w:val="28"/>
        </w:rPr>
        <w:br/>
      </w:r>
      <w:r w:rsidRPr="00A532A9">
        <w:rPr>
          <w:b/>
          <w:spacing w:val="2"/>
          <w:sz w:val="28"/>
          <w:szCs w:val="28"/>
          <w:shd w:val="clear" w:color="auto" w:fill="FFFFFF"/>
        </w:rPr>
        <w:t>электрической и тепловой энергии, коммунальных услуг для</w:t>
      </w:r>
      <w:r w:rsidRPr="00A532A9">
        <w:rPr>
          <w:b/>
          <w:spacing w:val="2"/>
          <w:sz w:val="28"/>
          <w:szCs w:val="28"/>
        </w:rPr>
        <w:br/>
      </w:r>
      <w:r w:rsidRPr="00A532A9">
        <w:rPr>
          <w:b/>
          <w:spacing w:val="2"/>
          <w:sz w:val="28"/>
          <w:szCs w:val="28"/>
          <w:shd w:val="clear" w:color="auto" w:fill="FFFFFF"/>
        </w:rPr>
        <w:t>организаций и учреждений, финансируемых из бюджета</w:t>
      </w:r>
      <w:r w:rsidR="00FE6023" w:rsidRPr="00A532A9">
        <w:rPr>
          <w:b/>
          <w:spacing w:val="2"/>
          <w:sz w:val="28"/>
          <w:szCs w:val="28"/>
          <w:shd w:val="clear" w:color="auto" w:fill="FFFFFF"/>
        </w:rPr>
        <w:t xml:space="preserve"> </w:t>
      </w:r>
    </w:p>
    <w:p w:rsidR="001F4A69" w:rsidRPr="008C10FF" w:rsidRDefault="00FE6023" w:rsidP="008E0827">
      <w:pPr>
        <w:ind w:right="-142"/>
        <w:jc w:val="center"/>
        <w:rPr>
          <w:b/>
          <w:sz w:val="28"/>
          <w:szCs w:val="28"/>
        </w:rPr>
      </w:pPr>
      <w:r w:rsidRPr="00A532A9">
        <w:rPr>
          <w:b/>
          <w:spacing w:val="2"/>
          <w:sz w:val="28"/>
          <w:szCs w:val="28"/>
          <w:shd w:val="clear" w:color="auto" w:fill="FFFFFF"/>
        </w:rPr>
        <w:t xml:space="preserve">Промышленновского муниципального </w:t>
      </w:r>
      <w:r w:rsidR="00163BAA">
        <w:rPr>
          <w:b/>
          <w:spacing w:val="2"/>
          <w:sz w:val="28"/>
          <w:szCs w:val="28"/>
          <w:shd w:val="clear" w:color="auto" w:fill="FFFFFF"/>
        </w:rPr>
        <w:t>округа</w:t>
      </w:r>
    </w:p>
    <w:p w:rsidR="001F4A69" w:rsidRDefault="001F4A69" w:rsidP="002072A8">
      <w:pPr>
        <w:autoSpaceDE w:val="0"/>
        <w:autoSpaceDN w:val="0"/>
        <w:adjustRightInd w:val="0"/>
        <w:ind w:right="-142"/>
        <w:rPr>
          <w:sz w:val="28"/>
          <w:szCs w:val="28"/>
        </w:rPr>
      </w:pPr>
    </w:p>
    <w:p w:rsidR="00A532A9" w:rsidRPr="00A532A9" w:rsidRDefault="00A532A9" w:rsidP="00A65DB2">
      <w:pPr>
        <w:ind w:firstLine="709"/>
        <w:jc w:val="both"/>
        <w:rPr>
          <w:spacing w:val="2"/>
          <w:sz w:val="28"/>
          <w:szCs w:val="28"/>
        </w:rPr>
      </w:pPr>
      <w:r w:rsidRPr="00A532A9">
        <w:rPr>
          <w:spacing w:val="2"/>
          <w:sz w:val="28"/>
          <w:szCs w:val="28"/>
        </w:rPr>
        <w:t xml:space="preserve">В </w:t>
      </w:r>
      <w:proofErr w:type="gramStart"/>
      <w:r w:rsidRPr="00A532A9">
        <w:rPr>
          <w:spacing w:val="2"/>
          <w:sz w:val="28"/>
          <w:szCs w:val="28"/>
        </w:rPr>
        <w:t>целях</w:t>
      </w:r>
      <w:proofErr w:type="gramEnd"/>
      <w:r w:rsidRPr="00A532A9">
        <w:rPr>
          <w:spacing w:val="2"/>
          <w:sz w:val="28"/>
          <w:szCs w:val="28"/>
        </w:rPr>
        <w:t xml:space="preserve"> упорядочения расходов организаций и учреждений, финансируемых из бюджета</w:t>
      </w:r>
      <w:r w:rsidRPr="00A532A9">
        <w:rPr>
          <w:spacing w:val="2"/>
          <w:sz w:val="28"/>
          <w:szCs w:val="28"/>
          <w:shd w:val="clear" w:color="auto" w:fill="FFFFFF"/>
        </w:rPr>
        <w:t xml:space="preserve"> Промышленновского муниципального </w:t>
      </w:r>
      <w:r w:rsidR="00163BAA">
        <w:rPr>
          <w:spacing w:val="2"/>
          <w:sz w:val="28"/>
          <w:szCs w:val="28"/>
          <w:shd w:val="clear" w:color="auto" w:fill="FFFFFF"/>
        </w:rPr>
        <w:t>округа</w:t>
      </w:r>
      <w:r w:rsidRPr="00A532A9">
        <w:rPr>
          <w:b/>
          <w:sz w:val="28"/>
          <w:szCs w:val="28"/>
        </w:rPr>
        <w:t xml:space="preserve"> </w:t>
      </w:r>
      <w:r w:rsidRPr="00A532A9">
        <w:rPr>
          <w:spacing w:val="2"/>
          <w:sz w:val="28"/>
          <w:szCs w:val="28"/>
        </w:rPr>
        <w:t>на электрическую и тепловую энергию, коммунальные услуги:</w:t>
      </w:r>
    </w:p>
    <w:p w:rsidR="00A532A9" w:rsidRDefault="00A532A9" w:rsidP="00A65DB2">
      <w:pPr>
        <w:ind w:firstLine="709"/>
        <w:jc w:val="both"/>
        <w:rPr>
          <w:spacing w:val="2"/>
          <w:sz w:val="28"/>
          <w:szCs w:val="28"/>
          <w:shd w:val="clear" w:color="auto" w:fill="FFFFFF"/>
        </w:rPr>
      </w:pPr>
      <w:r w:rsidRPr="00A532A9">
        <w:rPr>
          <w:spacing w:val="2"/>
          <w:sz w:val="28"/>
          <w:szCs w:val="28"/>
        </w:rPr>
        <w:t>1. Утвердить Порядок формирования лимитов потребления электрической и тепловой энергии, коммунальных услуг для организаций и учреждений, финансируемых из бюджета</w:t>
      </w:r>
      <w:r w:rsidRPr="00A532A9">
        <w:rPr>
          <w:spacing w:val="2"/>
          <w:sz w:val="28"/>
          <w:szCs w:val="28"/>
          <w:shd w:val="clear" w:color="auto" w:fill="FFFFFF"/>
        </w:rPr>
        <w:t xml:space="preserve"> Промышленновского муниципального</w:t>
      </w:r>
      <w:r w:rsidR="00163BAA">
        <w:rPr>
          <w:spacing w:val="2"/>
          <w:sz w:val="28"/>
          <w:szCs w:val="28"/>
          <w:shd w:val="clear" w:color="auto" w:fill="FFFFFF"/>
        </w:rPr>
        <w:t xml:space="preserve"> округа</w:t>
      </w:r>
      <w:r>
        <w:rPr>
          <w:spacing w:val="2"/>
          <w:sz w:val="28"/>
          <w:szCs w:val="28"/>
          <w:shd w:val="clear" w:color="auto" w:fill="FFFFFF"/>
        </w:rPr>
        <w:t xml:space="preserve"> (далее – Порядок).</w:t>
      </w:r>
    </w:p>
    <w:p w:rsidR="00DA48EC" w:rsidRPr="00B71E4E" w:rsidRDefault="00A532A9" w:rsidP="00A65DB2">
      <w:pPr>
        <w:ind w:firstLine="709"/>
        <w:jc w:val="both"/>
        <w:rPr>
          <w:b/>
          <w:sz w:val="28"/>
          <w:szCs w:val="28"/>
        </w:rPr>
      </w:pPr>
      <w:r w:rsidRPr="00A532A9">
        <w:rPr>
          <w:spacing w:val="2"/>
          <w:sz w:val="28"/>
          <w:szCs w:val="28"/>
        </w:rPr>
        <w:t xml:space="preserve">2. </w:t>
      </w:r>
      <w:r w:rsidR="00B71E4E">
        <w:rPr>
          <w:spacing w:val="2"/>
          <w:sz w:val="28"/>
          <w:szCs w:val="28"/>
        </w:rPr>
        <w:t>Главным распорядителям бюджетных средств</w:t>
      </w:r>
      <w:r w:rsidRPr="00A532A9">
        <w:rPr>
          <w:spacing w:val="2"/>
          <w:sz w:val="28"/>
          <w:szCs w:val="28"/>
        </w:rPr>
        <w:t>, в ведении которых находятся организации и учреждения, финансируемые из бюджета</w:t>
      </w:r>
      <w:r w:rsidR="00B71E4E" w:rsidRPr="00B71E4E">
        <w:rPr>
          <w:spacing w:val="2"/>
          <w:sz w:val="28"/>
          <w:szCs w:val="28"/>
          <w:shd w:val="clear" w:color="auto" w:fill="FFFFFF"/>
        </w:rPr>
        <w:t xml:space="preserve"> </w:t>
      </w:r>
      <w:r w:rsidR="00B71E4E" w:rsidRPr="00A532A9">
        <w:rPr>
          <w:spacing w:val="2"/>
          <w:sz w:val="28"/>
          <w:szCs w:val="28"/>
          <w:shd w:val="clear" w:color="auto" w:fill="FFFFFF"/>
        </w:rPr>
        <w:t xml:space="preserve">Промышленновского муниципального </w:t>
      </w:r>
      <w:r w:rsidR="00163BAA">
        <w:rPr>
          <w:spacing w:val="2"/>
          <w:sz w:val="28"/>
          <w:szCs w:val="28"/>
          <w:shd w:val="clear" w:color="auto" w:fill="FFFFFF"/>
        </w:rPr>
        <w:t>округа</w:t>
      </w:r>
      <w:r w:rsidRPr="00A532A9">
        <w:rPr>
          <w:spacing w:val="2"/>
          <w:sz w:val="28"/>
          <w:szCs w:val="28"/>
        </w:rPr>
        <w:t>, обеспечить ежегодную подготовку данных для формирования сводных лимитов потребления электрической и тепловой энергии, коммунальных услуг, в определенные Порядком сроки.</w:t>
      </w:r>
    </w:p>
    <w:p w:rsidR="00FD47C1" w:rsidRDefault="00B71E4E" w:rsidP="00A65DB2">
      <w:pPr>
        <w:ind w:firstLine="709"/>
        <w:jc w:val="both"/>
        <w:rPr>
          <w:sz w:val="28"/>
          <w:szCs w:val="28"/>
        </w:rPr>
      </w:pPr>
      <w:r>
        <w:rPr>
          <w:sz w:val="28"/>
          <w:szCs w:val="28"/>
        </w:rPr>
        <w:t>3</w:t>
      </w:r>
      <w:r w:rsidR="00FD47C1">
        <w:rPr>
          <w:sz w:val="28"/>
          <w:szCs w:val="28"/>
        </w:rPr>
        <w:t xml:space="preserve">.  Постановление подлежит </w:t>
      </w:r>
      <w:r w:rsidR="00276200">
        <w:rPr>
          <w:sz w:val="28"/>
          <w:szCs w:val="28"/>
        </w:rPr>
        <w:t>размещению</w:t>
      </w:r>
      <w:r w:rsidR="00FD47C1">
        <w:rPr>
          <w:sz w:val="28"/>
          <w:szCs w:val="28"/>
        </w:rPr>
        <w:t xml:space="preserve"> на официальном сайте администрации Промышленновского муниципального </w:t>
      </w:r>
      <w:r w:rsidR="00163BAA">
        <w:rPr>
          <w:sz w:val="28"/>
          <w:szCs w:val="28"/>
        </w:rPr>
        <w:t>округа</w:t>
      </w:r>
      <w:r w:rsidR="00FD47C1">
        <w:rPr>
          <w:sz w:val="28"/>
          <w:szCs w:val="28"/>
        </w:rPr>
        <w:t xml:space="preserve"> в сети Интернет.</w:t>
      </w:r>
    </w:p>
    <w:p w:rsidR="00FD47C1" w:rsidRDefault="00B71E4E" w:rsidP="00A65DB2">
      <w:pPr>
        <w:ind w:firstLine="709"/>
        <w:jc w:val="both"/>
        <w:rPr>
          <w:sz w:val="28"/>
          <w:szCs w:val="28"/>
        </w:rPr>
      </w:pPr>
      <w:r>
        <w:rPr>
          <w:sz w:val="28"/>
          <w:szCs w:val="28"/>
        </w:rPr>
        <w:t>4</w:t>
      </w:r>
      <w:r w:rsidR="00FD47C1">
        <w:rPr>
          <w:sz w:val="28"/>
          <w:szCs w:val="28"/>
        </w:rPr>
        <w:t xml:space="preserve">.   </w:t>
      </w:r>
      <w:proofErr w:type="gramStart"/>
      <w:r w:rsidR="00FD47C1" w:rsidRPr="00E73F01">
        <w:rPr>
          <w:sz w:val="28"/>
          <w:szCs w:val="28"/>
        </w:rPr>
        <w:t>Контроль за</w:t>
      </w:r>
      <w:proofErr w:type="gramEnd"/>
      <w:r w:rsidR="00FD47C1" w:rsidRPr="00E73F01">
        <w:rPr>
          <w:sz w:val="28"/>
          <w:szCs w:val="28"/>
        </w:rPr>
        <w:t xml:space="preserve"> исполнением настоящего постановления </w:t>
      </w:r>
      <w:r w:rsidR="00FD47C1">
        <w:rPr>
          <w:sz w:val="28"/>
          <w:szCs w:val="28"/>
        </w:rPr>
        <w:t>возложить на  первого заместителя г</w:t>
      </w:r>
      <w:r w:rsidR="00FD47C1" w:rsidRPr="00E73F01">
        <w:rPr>
          <w:sz w:val="28"/>
          <w:szCs w:val="28"/>
        </w:rPr>
        <w:t xml:space="preserve">лавы </w:t>
      </w:r>
      <w:r w:rsidR="00FD47C1">
        <w:rPr>
          <w:sz w:val="28"/>
          <w:szCs w:val="28"/>
        </w:rPr>
        <w:t>Промышленновского муниципального</w:t>
      </w:r>
      <w:r w:rsidR="00163BAA">
        <w:rPr>
          <w:sz w:val="28"/>
          <w:szCs w:val="28"/>
        </w:rPr>
        <w:t xml:space="preserve"> округа</w:t>
      </w:r>
      <w:r w:rsidR="00FD47C1">
        <w:rPr>
          <w:sz w:val="28"/>
          <w:szCs w:val="28"/>
        </w:rPr>
        <w:t xml:space="preserve">           В.Е. Сереброва.</w:t>
      </w:r>
      <w:r w:rsidR="00FD47C1" w:rsidRPr="00E73F01">
        <w:rPr>
          <w:sz w:val="28"/>
          <w:szCs w:val="28"/>
        </w:rPr>
        <w:t xml:space="preserve"> </w:t>
      </w:r>
    </w:p>
    <w:p w:rsidR="00276200" w:rsidRPr="00E73F01" w:rsidRDefault="00276200" w:rsidP="00276200">
      <w:pPr>
        <w:tabs>
          <w:tab w:val="left" w:pos="1276"/>
        </w:tabs>
        <w:ind w:firstLine="709"/>
        <w:jc w:val="both"/>
        <w:rPr>
          <w:sz w:val="28"/>
          <w:szCs w:val="28"/>
        </w:rPr>
      </w:pPr>
      <w:r>
        <w:rPr>
          <w:sz w:val="28"/>
          <w:szCs w:val="28"/>
        </w:rPr>
        <w:t>5. П</w:t>
      </w:r>
      <w:r w:rsidRPr="00E73F01">
        <w:rPr>
          <w:sz w:val="28"/>
          <w:szCs w:val="28"/>
        </w:rPr>
        <w:t xml:space="preserve">остановление </w:t>
      </w:r>
      <w:r>
        <w:rPr>
          <w:sz w:val="28"/>
          <w:szCs w:val="28"/>
        </w:rPr>
        <w:t xml:space="preserve"> </w:t>
      </w:r>
      <w:r w:rsidRPr="00E73F01">
        <w:rPr>
          <w:sz w:val="28"/>
          <w:szCs w:val="28"/>
        </w:rPr>
        <w:t xml:space="preserve">вступает </w:t>
      </w:r>
      <w:r>
        <w:rPr>
          <w:sz w:val="28"/>
          <w:szCs w:val="28"/>
        </w:rPr>
        <w:t xml:space="preserve"> </w:t>
      </w:r>
      <w:r w:rsidRPr="00E73F01">
        <w:rPr>
          <w:sz w:val="28"/>
          <w:szCs w:val="28"/>
        </w:rPr>
        <w:t xml:space="preserve">в </w:t>
      </w:r>
      <w:r>
        <w:rPr>
          <w:sz w:val="28"/>
          <w:szCs w:val="28"/>
        </w:rPr>
        <w:t xml:space="preserve"> </w:t>
      </w:r>
      <w:r w:rsidRPr="00E73F01">
        <w:rPr>
          <w:sz w:val="28"/>
          <w:szCs w:val="28"/>
        </w:rPr>
        <w:t>силу</w:t>
      </w:r>
      <w:r>
        <w:rPr>
          <w:sz w:val="28"/>
          <w:szCs w:val="28"/>
        </w:rPr>
        <w:t xml:space="preserve"> </w:t>
      </w:r>
      <w:r w:rsidRPr="00E73F01">
        <w:rPr>
          <w:sz w:val="28"/>
          <w:szCs w:val="28"/>
        </w:rPr>
        <w:t xml:space="preserve"> </w:t>
      </w:r>
      <w:r>
        <w:rPr>
          <w:sz w:val="28"/>
          <w:szCs w:val="28"/>
        </w:rPr>
        <w:t>со дня подписания.</w:t>
      </w:r>
    </w:p>
    <w:p w:rsidR="00276200" w:rsidRDefault="00276200" w:rsidP="00A65DB2">
      <w:pPr>
        <w:ind w:firstLine="709"/>
        <w:jc w:val="both"/>
        <w:rPr>
          <w:sz w:val="28"/>
          <w:szCs w:val="28"/>
        </w:rPr>
      </w:pPr>
    </w:p>
    <w:p w:rsidR="001F4A69" w:rsidRDefault="001F4A69" w:rsidP="002072A8">
      <w:pPr>
        <w:pStyle w:val="Iauiue"/>
        <w:ind w:right="-142"/>
        <w:jc w:val="both"/>
        <w:rPr>
          <w:sz w:val="28"/>
          <w:szCs w:val="28"/>
        </w:rPr>
      </w:pPr>
    </w:p>
    <w:p w:rsidR="00276200" w:rsidRPr="0050311F" w:rsidRDefault="00276200" w:rsidP="002072A8">
      <w:pPr>
        <w:pStyle w:val="Iauiue"/>
        <w:ind w:right="-142"/>
        <w:jc w:val="both"/>
        <w:rPr>
          <w:sz w:val="28"/>
          <w:szCs w:val="28"/>
        </w:rPr>
      </w:pPr>
    </w:p>
    <w:tbl>
      <w:tblPr>
        <w:tblW w:w="9889" w:type="dxa"/>
        <w:tblLook w:val="01E0"/>
      </w:tblPr>
      <w:tblGrid>
        <w:gridCol w:w="5882"/>
        <w:gridCol w:w="4007"/>
      </w:tblGrid>
      <w:tr w:rsidR="001F4A69" w:rsidRPr="007525BA" w:rsidTr="000E26CD">
        <w:tc>
          <w:tcPr>
            <w:tcW w:w="5882" w:type="dxa"/>
          </w:tcPr>
          <w:p w:rsidR="001F4A69" w:rsidRPr="007525BA" w:rsidRDefault="00535E8F" w:rsidP="00535E8F">
            <w:pPr>
              <w:autoSpaceDE w:val="0"/>
              <w:autoSpaceDN w:val="0"/>
              <w:adjustRightInd w:val="0"/>
              <w:ind w:right="-142"/>
              <w:rPr>
                <w:sz w:val="28"/>
                <w:szCs w:val="28"/>
              </w:rPr>
            </w:pPr>
            <w:r>
              <w:rPr>
                <w:sz w:val="28"/>
                <w:szCs w:val="28"/>
              </w:rPr>
              <w:t xml:space="preserve">   </w:t>
            </w:r>
            <w:r w:rsidR="00952443">
              <w:rPr>
                <w:sz w:val="28"/>
                <w:szCs w:val="28"/>
              </w:rPr>
              <w:t xml:space="preserve">                               </w:t>
            </w:r>
            <w:r w:rsidR="001F4A69" w:rsidRPr="00952443">
              <w:rPr>
                <w:sz w:val="28"/>
                <w:szCs w:val="28"/>
              </w:rPr>
              <w:t>Глава</w:t>
            </w:r>
          </w:p>
        </w:tc>
        <w:tc>
          <w:tcPr>
            <w:tcW w:w="4007" w:type="dxa"/>
          </w:tcPr>
          <w:p w:rsidR="001F4A69" w:rsidRPr="007525BA" w:rsidRDefault="001F4A69" w:rsidP="002072A8">
            <w:pPr>
              <w:autoSpaceDE w:val="0"/>
              <w:autoSpaceDN w:val="0"/>
              <w:adjustRightInd w:val="0"/>
              <w:ind w:right="-142"/>
              <w:rPr>
                <w:sz w:val="28"/>
                <w:szCs w:val="28"/>
              </w:rPr>
            </w:pPr>
          </w:p>
        </w:tc>
      </w:tr>
      <w:tr w:rsidR="001F4A69" w:rsidRPr="007525BA" w:rsidTr="000E26CD">
        <w:tc>
          <w:tcPr>
            <w:tcW w:w="5882" w:type="dxa"/>
          </w:tcPr>
          <w:p w:rsidR="001F4A69" w:rsidRPr="007525BA" w:rsidRDefault="001F4A69" w:rsidP="00163BAA">
            <w:pPr>
              <w:autoSpaceDE w:val="0"/>
              <w:autoSpaceDN w:val="0"/>
              <w:adjustRightInd w:val="0"/>
              <w:ind w:right="-142"/>
              <w:rPr>
                <w:sz w:val="28"/>
                <w:szCs w:val="28"/>
              </w:rPr>
            </w:pPr>
            <w:r>
              <w:rPr>
                <w:sz w:val="28"/>
                <w:szCs w:val="28"/>
              </w:rPr>
              <w:t>Промышленновского</w:t>
            </w:r>
            <w:r w:rsidRPr="007525BA">
              <w:rPr>
                <w:sz w:val="28"/>
                <w:szCs w:val="28"/>
              </w:rPr>
              <w:t xml:space="preserve"> муниципального </w:t>
            </w:r>
            <w:r w:rsidR="00163BAA">
              <w:rPr>
                <w:sz w:val="28"/>
                <w:szCs w:val="28"/>
              </w:rPr>
              <w:t>округа</w:t>
            </w:r>
          </w:p>
        </w:tc>
        <w:tc>
          <w:tcPr>
            <w:tcW w:w="4007" w:type="dxa"/>
          </w:tcPr>
          <w:p w:rsidR="001F4A69" w:rsidRPr="007525BA" w:rsidRDefault="0057032D" w:rsidP="00A65DB2">
            <w:pPr>
              <w:tabs>
                <w:tab w:val="left" w:pos="3616"/>
              </w:tabs>
              <w:autoSpaceDE w:val="0"/>
              <w:autoSpaceDN w:val="0"/>
              <w:adjustRightInd w:val="0"/>
              <w:ind w:left="-212" w:right="-250" w:firstLine="212"/>
              <w:rPr>
                <w:sz w:val="28"/>
                <w:szCs w:val="28"/>
              </w:rPr>
            </w:pPr>
            <w:r>
              <w:rPr>
                <w:sz w:val="28"/>
                <w:szCs w:val="28"/>
              </w:rPr>
              <w:t xml:space="preserve">   </w:t>
            </w:r>
            <w:r w:rsidR="00952443">
              <w:rPr>
                <w:sz w:val="28"/>
                <w:szCs w:val="28"/>
              </w:rPr>
              <w:t xml:space="preserve">                       </w:t>
            </w:r>
            <w:r w:rsidR="00A65DB2">
              <w:rPr>
                <w:sz w:val="28"/>
                <w:szCs w:val="28"/>
              </w:rPr>
              <w:t xml:space="preserve"> </w:t>
            </w:r>
            <w:r w:rsidR="00952443">
              <w:rPr>
                <w:sz w:val="28"/>
                <w:szCs w:val="28"/>
              </w:rPr>
              <w:t xml:space="preserve">     </w:t>
            </w:r>
            <w:r w:rsidR="001F4A69">
              <w:rPr>
                <w:sz w:val="28"/>
                <w:szCs w:val="28"/>
              </w:rPr>
              <w:t>Д.П. Ильин</w:t>
            </w:r>
          </w:p>
        </w:tc>
      </w:tr>
    </w:tbl>
    <w:p w:rsidR="00B71E4E" w:rsidRDefault="00B71E4E" w:rsidP="0057032D">
      <w:pPr>
        <w:autoSpaceDE w:val="0"/>
        <w:autoSpaceDN w:val="0"/>
        <w:adjustRightInd w:val="0"/>
        <w:ind w:right="-144"/>
        <w:rPr>
          <w:sz w:val="16"/>
          <w:szCs w:val="16"/>
        </w:rPr>
      </w:pPr>
    </w:p>
    <w:p w:rsidR="00954051" w:rsidRDefault="00954051" w:rsidP="002072A8">
      <w:pPr>
        <w:autoSpaceDE w:val="0"/>
        <w:autoSpaceDN w:val="0"/>
        <w:adjustRightInd w:val="0"/>
        <w:ind w:right="-142"/>
        <w:rPr>
          <w:sz w:val="18"/>
          <w:szCs w:val="18"/>
        </w:rPr>
      </w:pPr>
    </w:p>
    <w:p w:rsidR="001F4A69" w:rsidRPr="003779C1" w:rsidRDefault="001F4A69" w:rsidP="002072A8">
      <w:pPr>
        <w:autoSpaceDE w:val="0"/>
        <w:autoSpaceDN w:val="0"/>
        <w:adjustRightInd w:val="0"/>
        <w:ind w:right="-142"/>
        <w:rPr>
          <w:sz w:val="18"/>
          <w:szCs w:val="18"/>
        </w:rPr>
      </w:pPr>
      <w:r w:rsidRPr="003779C1">
        <w:rPr>
          <w:sz w:val="18"/>
          <w:szCs w:val="18"/>
        </w:rPr>
        <w:t>Исп. Е.Е. Черкасова</w:t>
      </w:r>
    </w:p>
    <w:p w:rsidR="002176F8" w:rsidRDefault="001F4A69" w:rsidP="00FD47C1">
      <w:pPr>
        <w:autoSpaceDE w:val="0"/>
        <w:autoSpaceDN w:val="0"/>
        <w:adjustRightInd w:val="0"/>
        <w:ind w:right="-142"/>
        <w:rPr>
          <w:sz w:val="18"/>
          <w:szCs w:val="18"/>
        </w:rPr>
      </w:pPr>
      <w:r w:rsidRPr="003779C1">
        <w:rPr>
          <w:sz w:val="18"/>
          <w:szCs w:val="18"/>
        </w:rPr>
        <w:t>Тел. 74518</w:t>
      </w:r>
    </w:p>
    <w:p w:rsidR="00FB6B62" w:rsidRDefault="00FB6B62" w:rsidP="00FB6B62">
      <w:pPr>
        <w:shd w:val="clear" w:color="auto" w:fill="FFFFFF"/>
        <w:jc w:val="both"/>
        <w:textAlignment w:val="baseline"/>
        <w:outlineLvl w:val="1"/>
        <w:rPr>
          <w:spacing w:val="2"/>
          <w:sz w:val="28"/>
          <w:szCs w:val="28"/>
        </w:rPr>
      </w:pPr>
    </w:p>
    <w:p w:rsidR="00FB6B62" w:rsidRPr="00C51F59" w:rsidRDefault="00FB6B62" w:rsidP="00FB6B62">
      <w:pPr>
        <w:tabs>
          <w:tab w:val="left" w:pos="5954"/>
        </w:tabs>
        <w:ind w:firstLine="6"/>
        <w:jc w:val="center"/>
        <w:rPr>
          <w:sz w:val="28"/>
          <w:szCs w:val="28"/>
        </w:rPr>
      </w:pPr>
      <w:r>
        <w:rPr>
          <w:sz w:val="28"/>
          <w:szCs w:val="28"/>
        </w:rPr>
        <w:t xml:space="preserve">                                                               УТВЕРЖДЕН</w:t>
      </w:r>
    </w:p>
    <w:p w:rsidR="00FB6B62" w:rsidRPr="00C51F59" w:rsidRDefault="00FB6B62" w:rsidP="00FB6B62">
      <w:pPr>
        <w:ind w:firstLine="6"/>
        <w:jc w:val="center"/>
        <w:rPr>
          <w:sz w:val="28"/>
          <w:szCs w:val="28"/>
        </w:rPr>
      </w:pPr>
      <w:r>
        <w:rPr>
          <w:sz w:val="28"/>
          <w:szCs w:val="28"/>
        </w:rPr>
        <w:t xml:space="preserve">                                                               </w:t>
      </w:r>
      <w:r w:rsidRPr="00C51F59">
        <w:rPr>
          <w:sz w:val="28"/>
          <w:szCs w:val="28"/>
        </w:rPr>
        <w:t xml:space="preserve">постановлением </w:t>
      </w:r>
    </w:p>
    <w:p w:rsidR="00FB6B62" w:rsidRPr="00C51F59" w:rsidRDefault="00FB6B62" w:rsidP="00FB6B62">
      <w:pPr>
        <w:ind w:firstLine="6"/>
        <w:jc w:val="center"/>
        <w:rPr>
          <w:sz w:val="28"/>
          <w:szCs w:val="28"/>
        </w:rPr>
      </w:pPr>
      <w:r>
        <w:rPr>
          <w:sz w:val="28"/>
          <w:szCs w:val="28"/>
        </w:rPr>
        <w:t xml:space="preserve">                                                             </w:t>
      </w:r>
      <w:r w:rsidRPr="00C51F59">
        <w:rPr>
          <w:sz w:val="28"/>
          <w:szCs w:val="28"/>
        </w:rPr>
        <w:t xml:space="preserve">администрации Промышленновского </w:t>
      </w:r>
    </w:p>
    <w:p w:rsidR="00FB6B62" w:rsidRPr="00C51F59" w:rsidRDefault="00FB6B62" w:rsidP="00FB6B62">
      <w:pPr>
        <w:ind w:firstLine="6"/>
        <w:jc w:val="center"/>
        <w:rPr>
          <w:sz w:val="28"/>
          <w:szCs w:val="28"/>
        </w:rPr>
      </w:pPr>
      <w:r>
        <w:rPr>
          <w:sz w:val="28"/>
          <w:szCs w:val="28"/>
        </w:rPr>
        <w:t xml:space="preserve">                                                             </w:t>
      </w:r>
      <w:r w:rsidRPr="00C51F59">
        <w:rPr>
          <w:sz w:val="28"/>
          <w:szCs w:val="28"/>
        </w:rPr>
        <w:t xml:space="preserve">муниципального </w:t>
      </w:r>
      <w:r>
        <w:rPr>
          <w:sz w:val="28"/>
          <w:szCs w:val="28"/>
        </w:rPr>
        <w:t>округа</w:t>
      </w:r>
    </w:p>
    <w:p w:rsidR="00FB6B62" w:rsidRPr="00C51F59" w:rsidRDefault="00FB6B62" w:rsidP="00FB6B62">
      <w:pPr>
        <w:ind w:firstLine="6"/>
        <w:jc w:val="center"/>
        <w:rPr>
          <w:sz w:val="28"/>
          <w:szCs w:val="28"/>
        </w:rPr>
      </w:pPr>
      <w:r>
        <w:rPr>
          <w:sz w:val="28"/>
          <w:szCs w:val="28"/>
        </w:rPr>
        <w:t xml:space="preserve">                                                              </w:t>
      </w:r>
      <w:r w:rsidRPr="00C51F59">
        <w:rPr>
          <w:sz w:val="28"/>
          <w:szCs w:val="28"/>
        </w:rPr>
        <w:t>от «</w:t>
      </w:r>
      <w:r w:rsidRPr="00FB6B62">
        <w:rPr>
          <w:sz w:val="28"/>
          <w:szCs w:val="28"/>
          <w:u w:val="single"/>
        </w:rPr>
        <w:t>10</w:t>
      </w:r>
      <w:r>
        <w:rPr>
          <w:sz w:val="28"/>
          <w:szCs w:val="28"/>
        </w:rPr>
        <w:t xml:space="preserve">» </w:t>
      </w:r>
      <w:r w:rsidRPr="00FB6B62">
        <w:rPr>
          <w:sz w:val="28"/>
          <w:szCs w:val="28"/>
          <w:u w:val="single"/>
        </w:rPr>
        <w:t>февраля 2021</w:t>
      </w:r>
      <w:r w:rsidRPr="00C51F59">
        <w:rPr>
          <w:sz w:val="28"/>
          <w:szCs w:val="28"/>
        </w:rPr>
        <w:t xml:space="preserve">г. № </w:t>
      </w:r>
      <w:r w:rsidRPr="00FB6B62">
        <w:rPr>
          <w:sz w:val="28"/>
          <w:szCs w:val="28"/>
          <w:u w:val="single"/>
        </w:rPr>
        <w:t>219-П</w:t>
      </w:r>
    </w:p>
    <w:p w:rsidR="00FB6B62" w:rsidRDefault="00FB6B62" w:rsidP="00FB6B62">
      <w:pPr>
        <w:shd w:val="clear" w:color="auto" w:fill="FFFFFF"/>
        <w:jc w:val="both"/>
        <w:textAlignment w:val="baseline"/>
        <w:outlineLvl w:val="1"/>
        <w:rPr>
          <w:spacing w:val="2"/>
          <w:sz w:val="28"/>
          <w:szCs w:val="28"/>
        </w:rPr>
      </w:pPr>
    </w:p>
    <w:p w:rsidR="00FB6B62" w:rsidRPr="00AC4172" w:rsidRDefault="00FB6B62" w:rsidP="00FB6B62">
      <w:pPr>
        <w:shd w:val="clear" w:color="auto" w:fill="FFFFFF"/>
        <w:jc w:val="both"/>
        <w:textAlignment w:val="baseline"/>
        <w:outlineLvl w:val="1"/>
        <w:rPr>
          <w:spacing w:val="2"/>
          <w:sz w:val="28"/>
          <w:szCs w:val="28"/>
        </w:rPr>
      </w:pPr>
    </w:p>
    <w:p w:rsidR="00FB6B62" w:rsidRPr="00AC4172" w:rsidRDefault="00FB6B62" w:rsidP="00FB6B62">
      <w:pPr>
        <w:shd w:val="clear" w:color="auto" w:fill="FFFFFF"/>
        <w:jc w:val="center"/>
        <w:textAlignment w:val="baseline"/>
        <w:outlineLvl w:val="1"/>
        <w:rPr>
          <w:b/>
          <w:spacing w:val="2"/>
          <w:sz w:val="28"/>
          <w:szCs w:val="28"/>
        </w:rPr>
      </w:pPr>
      <w:r w:rsidRPr="00AC4172">
        <w:rPr>
          <w:b/>
          <w:spacing w:val="2"/>
          <w:sz w:val="28"/>
          <w:szCs w:val="28"/>
        </w:rPr>
        <w:t>ПОРЯДОК</w:t>
      </w:r>
    </w:p>
    <w:p w:rsidR="00FB6B62" w:rsidRDefault="00FB6B62" w:rsidP="00FB6B62">
      <w:pPr>
        <w:shd w:val="clear" w:color="auto" w:fill="FFFFFF"/>
        <w:jc w:val="center"/>
        <w:textAlignment w:val="baseline"/>
        <w:outlineLvl w:val="1"/>
        <w:rPr>
          <w:b/>
          <w:spacing w:val="2"/>
          <w:sz w:val="28"/>
          <w:szCs w:val="28"/>
        </w:rPr>
      </w:pPr>
      <w:r w:rsidRPr="00AC4172">
        <w:rPr>
          <w:b/>
          <w:spacing w:val="2"/>
          <w:sz w:val="28"/>
          <w:szCs w:val="28"/>
        </w:rPr>
        <w:t>формирования лимитов потребления электрической и тепловой энергии, коммунальных услуг для организаций и учреждений, финансируемых из бюджета</w:t>
      </w:r>
      <w:r>
        <w:rPr>
          <w:b/>
          <w:spacing w:val="2"/>
          <w:sz w:val="28"/>
          <w:szCs w:val="28"/>
        </w:rPr>
        <w:t xml:space="preserve"> Промышленновского</w:t>
      </w:r>
    </w:p>
    <w:p w:rsidR="00FB6B62" w:rsidRDefault="00FB6B62" w:rsidP="00FB6B62">
      <w:pPr>
        <w:shd w:val="clear" w:color="auto" w:fill="FFFFFF"/>
        <w:jc w:val="center"/>
        <w:textAlignment w:val="baseline"/>
        <w:outlineLvl w:val="1"/>
        <w:rPr>
          <w:b/>
          <w:spacing w:val="2"/>
          <w:sz w:val="28"/>
          <w:szCs w:val="28"/>
        </w:rPr>
      </w:pPr>
      <w:r>
        <w:rPr>
          <w:b/>
          <w:spacing w:val="2"/>
          <w:sz w:val="28"/>
          <w:szCs w:val="28"/>
        </w:rPr>
        <w:t>муниципального округа</w:t>
      </w:r>
    </w:p>
    <w:p w:rsidR="00FB6B62" w:rsidRDefault="00FB6B62" w:rsidP="00FB6B62">
      <w:pPr>
        <w:shd w:val="clear" w:color="auto" w:fill="FFFFFF"/>
        <w:jc w:val="both"/>
        <w:textAlignment w:val="baseline"/>
        <w:outlineLvl w:val="1"/>
        <w:rPr>
          <w:b/>
          <w:spacing w:val="2"/>
          <w:sz w:val="28"/>
          <w:szCs w:val="28"/>
        </w:rPr>
      </w:pPr>
    </w:p>
    <w:p w:rsidR="00FB6B62" w:rsidRDefault="00FB6B62" w:rsidP="00FB6B62">
      <w:pPr>
        <w:shd w:val="clear" w:color="auto" w:fill="FFFFFF"/>
        <w:jc w:val="both"/>
        <w:textAlignment w:val="baseline"/>
        <w:outlineLvl w:val="1"/>
        <w:rPr>
          <w:b/>
          <w:spacing w:val="2"/>
          <w:sz w:val="28"/>
          <w:szCs w:val="28"/>
        </w:rPr>
      </w:pPr>
    </w:p>
    <w:p w:rsidR="00FB6B62" w:rsidRPr="000B1239" w:rsidRDefault="00FB6B62" w:rsidP="00FB6B62">
      <w:pPr>
        <w:pStyle w:val="a3"/>
        <w:numPr>
          <w:ilvl w:val="0"/>
          <w:numId w:val="4"/>
        </w:numPr>
        <w:shd w:val="clear" w:color="auto" w:fill="FFFFFF"/>
        <w:jc w:val="center"/>
        <w:textAlignment w:val="baseline"/>
        <w:outlineLvl w:val="2"/>
        <w:rPr>
          <w:spacing w:val="2"/>
          <w:sz w:val="28"/>
          <w:szCs w:val="28"/>
        </w:rPr>
      </w:pPr>
      <w:r w:rsidRPr="000B1239">
        <w:rPr>
          <w:spacing w:val="2"/>
          <w:sz w:val="28"/>
          <w:szCs w:val="28"/>
        </w:rPr>
        <w:t>Общие положения</w:t>
      </w:r>
    </w:p>
    <w:p w:rsidR="00FB6B62" w:rsidRPr="000B1239" w:rsidRDefault="00FB6B62" w:rsidP="00FB6B62">
      <w:pPr>
        <w:pStyle w:val="a3"/>
        <w:shd w:val="clear" w:color="auto" w:fill="FFFFFF"/>
        <w:jc w:val="both"/>
        <w:textAlignment w:val="baseline"/>
        <w:outlineLvl w:val="2"/>
        <w:rPr>
          <w:spacing w:val="2"/>
          <w:sz w:val="28"/>
          <w:szCs w:val="28"/>
        </w:rPr>
      </w:pPr>
    </w:p>
    <w:p w:rsidR="00FB6B62" w:rsidRPr="00AC4172" w:rsidRDefault="00FB6B62" w:rsidP="00FB6B62">
      <w:pPr>
        <w:shd w:val="clear" w:color="auto" w:fill="FFFFFF"/>
        <w:ind w:firstLine="709"/>
        <w:jc w:val="both"/>
        <w:textAlignment w:val="baseline"/>
        <w:rPr>
          <w:spacing w:val="2"/>
          <w:sz w:val="28"/>
          <w:szCs w:val="28"/>
        </w:rPr>
      </w:pPr>
      <w:r w:rsidRPr="00AC4172">
        <w:rPr>
          <w:spacing w:val="2"/>
          <w:sz w:val="28"/>
          <w:szCs w:val="28"/>
        </w:rPr>
        <w:t>1.1. Порядок формирования лимитов потребления электрической и тепловой энергии, коммунальных услуг (далее - коммунальные услуги) для организаций и учреждений, финансируемых из бюджета</w:t>
      </w:r>
      <w:r>
        <w:rPr>
          <w:spacing w:val="2"/>
          <w:sz w:val="28"/>
          <w:szCs w:val="28"/>
        </w:rPr>
        <w:t xml:space="preserve"> Промышленновского муниципального округа</w:t>
      </w:r>
      <w:r w:rsidRPr="00AC4172">
        <w:rPr>
          <w:spacing w:val="2"/>
          <w:sz w:val="28"/>
          <w:szCs w:val="28"/>
        </w:rPr>
        <w:t xml:space="preserve"> (далее</w:t>
      </w:r>
      <w:r>
        <w:rPr>
          <w:spacing w:val="2"/>
          <w:sz w:val="28"/>
          <w:szCs w:val="28"/>
        </w:rPr>
        <w:t xml:space="preserve"> </w:t>
      </w:r>
      <w:r w:rsidRPr="00AC4172">
        <w:rPr>
          <w:spacing w:val="2"/>
          <w:sz w:val="28"/>
          <w:szCs w:val="28"/>
        </w:rPr>
        <w:t>-</w:t>
      </w:r>
      <w:r>
        <w:rPr>
          <w:spacing w:val="2"/>
          <w:sz w:val="28"/>
          <w:szCs w:val="28"/>
        </w:rPr>
        <w:t xml:space="preserve"> </w:t>
      </w:r>
      <w:r w:rsidRPr="00AC4172">
        <w:rPr>
          <w:spacing w:val="2"/>
          <w:sz w:val="28"/>
          <w:szCs w:val="28"/>
        </w:rPr>
        <w:t>Порядок) разработан для упорядочения расходов и своевременного установления лимитов потребления коммунальных услуг на уровне, обеспечивающем нормальную их деятельность.</w:t>
      </w: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 xml:space="preserve">1.2. </w:t>
      </w:r>
      <w:r w:rsidRPr="009004DB">
        <w:rPr>
          <w:spacing w:val="2"/>
          <w:sz w:val="28"/>
          <w:szCs w:val="28"/>
        </w:rPr>
        <w:t>Лимит</w:t>
      </w:r>
      <w:r w:rsidRPr="00AC4172">
        <w:rPr>
          <w:spacing w:val="2"/>
          <w:sz w:val="28"/>
          <w:szCs w:val="28"/>
        </w:rPr>
        <w:t xml:space="preserve"> является предельной величиной потребления коммунальных услуг на собственные нужды организаций и учреждений бюджетной сферы, </w:t>
      </w:r>
      <w:proofErr w:type="gramStart"/>
      <w:r w:rsidRPr="00AC4172">
        <w:rPr>
          <w:spacing w:val="2"/>
          <w:sz w:val="28"/>
          <w:szCs w:val="28"/>
        </w:rPr>
        <w:t>устанавливается в натуральном выражении и не может</w:t>
      </w:r>
      <w:proofErr w:type="gramEnd"/>
      <w:r w:rsidRPr="00AC4172">
        <w:rPr>
          <w:spacing w:val="2"/>
          <w:sz w:val="28"/>
          <w:szCs w:val="28"/>
        </w:rPr>
        <w:t xml:space="preserve"> превышать объем коммунальных</w:t>
      </w:r>
      <w:r>
        <w:rPr>
          <w:spacing w:val="2"/>
          <w:sz w:val="28"/>
          <w:szCs w:val="28"/>
        </w:rPr>
        <w:t xml:space="preserve"> </w:t>
      </w:r>
      <w:r w:rsidRPr="00AC4172">
        <w:rPr>
          <w:spacing w:val="2"/>
          <w:sz w:val="28"/>
          <w:szCs w:val="28"/>
        </w:rPr>
        <w:t>услуг прошлого года.</w:t>
      </w:r>
      <w:r>
        <w:rPr>
          <w:spacing w:val="2"/>
          <w:sz w:val="28"/>
          <w:szCs w:val="28"/>
        </w:rPr>
        <w:t xml:space="preserve"> </w:t>
      </w:r>
      <w:r w:rsidRPr="00AC4172">
        <w:rPr>
          <w:spacing w:val="2"/>
          <w:sz w:val="28"/>
          <w:szCs w:val="28"/>
        </w:rPr>
        <w:t xml:space="preserve">Установление лимита, превышающего уровень прошлого года, возможно в случае роста потребления энергоресурсов в натуральном выражении по объективным причинам (ввод в эксплуатацию законченных строительством или после реконструкции зданий и сооружений, передача на баланс дополнительных объектов, увеличение площади занимаемых помещений, численности персонала, установка </w:t>
      </w:r>
      <w:proofErr w:type="spellStart"/>
      <w:r w:rsidRPr="00AC4172">
        <w:rPr>
          <w:spacing w:val="2"/>
          <w:sz w:val="28"/>
          <w:szCs w:val="28"/>
        </w:rPr>
        <w:t>энергопотребляющего</w:t>
      </w:r>
      <w:proofErr w:type="spellEnd"/>
      <w:r w:rsidRPr="00AC4172">
        <w:rPr>
          <w:spacing w:val="2"/>
          <w:sz w:val="28"/>
          <w:szCs w:val="28"/>
        </w:rPr>
        <w:t xml:space="preserve"> оборудования). </w:t>
      </w:r>
    </w:p>
    <w:p w:rsidR="00FB6B62" w:rsidRPr="00AC0921" w:rsidRDefault="00FB6B62" w:rsidP="00FB6B62">
      <w:pPr>
        <w:shd w:val="clear" w:color="auto" w:fill="FFFFFF"/>
        <w:spacing w:line="183" w:lineRule="atLeast"/>
        <w:ind w:firstLine="709"/>
        <w:jc w:val="both"/>
        <w:textAlignment w:val="baseline"/>
        <w:rPr>
          <w:rFonts w:ascii="Arial" w:hAnsi="Arial" w:cs="Arial"/>
          <w:color w:val="000000" w:themeColor="text1"/>
          <w:spacing w:val="1"/>
        </w:rPr>
      </w:pPr>
      <w:r w:rsidRPr="00AC4172">
        <w:rPr>
          <w:spacing w:val="2"/>
          <w:sz w:val="28"/>
          <w:szCs w:val="28"/>
        </w:rPr>
        <w:t xml:space="preserve">1.3. </w:t>
      </w:r>
      <w:proofErr w:type="gramStart"/>
      <w:r w:rsidRPr="00AC4172">
        <w:rPr>
          <w:spacing w:val="2"/>
          <w:sz w:val="28"/>
          <w:szCs w:val="28"/>
        </w:rPr>
        <w:t>Лимиты коммунальных услуг для организаций и учреждений, финансируемых из бюджета</w:t>
      </w:r>
      <w:r>
        <w:rPr>
          <w:spacing w:val="2"/>
          <w:sz w:val="28"/>
          <w:szCs w:val="28"/>
        </w:rPr>
        <w:t xml:space="preserve"> Промышленновского муниципального округа</w:t>
      </w:r>
      <w:r w:rsidRPr="00AC4172">
        <w:rPr>
          <w:spacing w:val="2"/>
          <w:sz w:val="28"/>
          <w:szCs w:val="28"/>
        </w:rPr>
        <w:t>, устанавливаются на основании</w:t>
      </w:r>
      <w:r>
        <w:rPr>
          <w:spacing w:val="2"/>
          <w:sz w:val="28"/>
          <w:szCs w:val="28"/>
        </w:rPr>
        <w:t xml:space="preserve"> объемов,</w:t>
      </w:r>
      <w:r w:rsidRPr="00AC4172">
        <w:rPr>
          <w:spacing w:val="2"/>
          <w:sz w:val="28"/>
          <w:szCs w:val="28"/>
        </w:rPr>
        <w:t xml:space="preserve"> нормативов потребления, правил пользования системами коммунального водоснабжения и канализации в Российской Федерации и Методики </w:t>
      </w:r>
      <w:r>
        <w:rPr>
          <w:spacing w:val="2"/>
          <w:sz w:val="28"/>
          <w:szCs w:val="28"/>
        </w:rPr>
        <w:t xml:space="preserve">определения энергоресурсов, утвержденная Министерством энергетики Российской Федерации </w:t>
      </w:r>
      <w:proofErr w:type="spellStart"/>
      <w:r>
        <w:rPr>
          <w:color w:val="000000" w:themeColor="text1"/>
          <w:spacing w:val="1"/>
          <w:sz w:val="28"/>
          <w:szCs w:val="28"/>
        </w:rPr>
        <w:t>Госэнергонадзор</w:t>
      </w:r>
      <w:proofErr w:type="spellEnd"/>
      <w:r>
        <w:rPr>
          <w:color w:val="000000" w:themeColor="text1"/>
          <w:spacing w:val="1"/>
          <w:sz w:val="28"/>
          <w:szCs w:val="28"/>
        </w:rPr>
        <w:t xml:space="preserve"> РУ «</w:t>
      </w:r>
      <w:proofErr w:type="spellStart"/>
      <w:r w:rsidRPr="00AC0921">
        <w:rPr>
          <w:color w:val="000000" w:themeColor="text1"/>
          <w:spacing w:val="1"/>
          <w:sz w:val="28"/>
          <w:szCs w:val="28"/>
        </w:rPr>
        <w:t>В</w:t>
      </w:r>
      <w:r>
        <w:rPr>
          <w:color w:val="000000" w:themeColor="text1"/>
          <w:spacing w:val="1"/>
          <w:sz w:val="28"/>
          <w:szCs w:val="28"/>
        </w:rPr>
        <w:t>остокэнергонадзор</w:t>
      </w:r>
      <w:proofErr w:type="spellEnd"/>
      <w:r>
        <w:rPr>
          <w:color w:val="000000" w:themeColor="text1"/>
          <w:spacing w:val="1"/>
          <w:sz w:val="28"/>
          <w:szCs w:val="28"/>
        </w:rPr>
        <w:t>»</w:t>
      </w:r>
      <w:r w:rsidRPr="00AC0921">
        <w:rPr>
          <w:rFonts w:ascii="Arial" w:hAnsi="Arial" w:cs="Arial"/>
          <w:color w:val="000000" w:themeColor="text1"/>
          <w:spacing w:val="1"/>
        </w:rPr>
        <w:t xml:space="preserve"> </w:t>
      </w:r>
      <w:r w:rsidRPr="00AC0921">
        <w:rPr>
          <w:color w:val="000000" w:themeColor="text1"/>
          <w:spacing w:val="1"/>
          <w:sz w:val="28"/>
          <w:szCs w:val="28"/>
        </w:rPr>
        <w:t>Управление государственного энергетического надзора по Кемеровской о</w:t>
      </w:r>
      <w:r>
        <w:rPr>
          <w:color w:val="000000" w:themeColor="text1"/>
          <w:spacing w:val="1"/>
          <w:sz w:val="28"/>
          <w:szCs w:val="28"/>
        </w:rPr>
        <w:t>бласти «</w:t>
      </w:r>
      <w:proofErr w:type="spellStart"/>
      <w:r w:rsidRPr="00AC0921">
        <w:rPr>
          <w:color w:val="000000" w:themeColor="text1"/>
          <w:spacing w:val="1"/>
          <w:sz w:val="28"/>
          <w:szCs w:val="28"/>
        </w:rPr>
        <w:t>К</w:t>
      </w:r>
      <w:r>
        <w:rPr>
          <w:color w:val="000000" w:themeColor="text1"/>
          <w:spacing w:val="1"/>
          <w:sz w:val="28"/>
          <w:szCs w:val="28"/>
        </w:rPr>
        <w:t>узбассэнергонадзор</w:t>
      </w:r>
      <w:proofErr w:type="spellEnd"/>
      <w:r>
        <w:rPr>
          <w:color w:val="000000" w:themeColor="text1"/>
          <w:spacing w:val="1"/>
          <w:sz w:val="28"/>
          <w:szCs w:val="28"/>
        </w:rPr>
        <w:t>»</w:t>
      </w:r>
      <w:r w:rsidRPr="00AC0921">
        <w:rPr>
          <w:color w:val="000000" w:themeColor="text1"/>
          <w:spacing w:val="1"/>
          <w:sz w:val="28"/>
          <w:szCs w:val="28"/>
        </w:rPr>
        <w:t xml:space="preserve"> </w:t>
      </w:r>
      <w:r>
        <w:rPr>
          <w:color w:val="000000" w:themeColor="text1"/>
          <w:spacing w:val="1"/>
          <w:sz w:val="28"/>
          <w:szCs w:val="28"/>
        </w:rPr>
        <w:t xml:space="preserve">   г. Кемерово</w:t>
      </w:r>
      <w:r w:rsidRPr="00AC0921">
        <w:rPr>
          <w:color w:val="000000" w:themeColor="text1"/>
          <w:spacing w:val="1"/>
          <w:sz w:val="28"/>
          <w:szCs w:val="28"/>
        </w:rPr>
        <w:t xml:space="preserve">. </w:t>
      </w:r>
      <w:proofErr w:type="gramEnd"/>
    </w:p>
    <w:p w:rsidR="00FB6B62" w:rsidRDefault="00FB6B62" w:rsidP="00FB6B62">
      <w:pPr>
        <w:shd w:val="clear" w:color="auto" w:fill="FFFFFF"/>
        <w:textAlignment w:val="baseline"/>
        <w:outlineLvl w:val="2"/>
        <w:rPr>
          <w:spacing w:val="2"/>
          <w:sz w:val="28"/>
          <w:szCs w:val="28"/>
        </w:rPr>
      </w:pPr>
    </w:p>
    <w:p w:rsidR="00FB6B62" w:rsidRDefault="00FB6B62" w:rsidP="00FB6B62">
      <w:pPr>
        <w:shd w:val="clear" w:color="auto" w:fill="FFFFFF"/>
        <w:textAlignment w:val="baseline"/>
        <w:outlineLvl w:val="2"/>
        <w:rPr>
          <w:spacing w:val="2"/>
          <w:sz w:val="28"/>
          <w:szCs w:val="28"/>
        </w:rPr>
      </w:pPr>
    </w:p>
    <w:p w:rsidR="00FB6B62" w:rsidRDefault="00FB6B62" w:rsidP="00FB6B62">
      <w:pPr>
        <w:shd w:val="clear" w:color="auto" w:fill="FFFFFF"/>
        <w:ind w:firstLine="709"/>
        <w:jc w:val="center"/>
        <w:textAlignment w:val="baseline"/>
        <w:outlineLvl w:val="2"/>
        <w:rPr>
          <w:spacing w:val="2"/>
          <w:sz w:val="28"/>
          <w:szCs w:val="28"/>
        </w:rPr>
      </w:pPr>
      <w:r w:rsidRPr="00AC4172">
        <w:rPr>
          <w:spacing w:val="2"/>
          <w:sz w:val="28"/>
          <w:szCs w:val="28"/>
        </w:rPr>
        <w:t>2. Расчет лимитов потребления коммунальных усл</w:t>
      </w:r>
      <w:r>
        <w:rPr>
          <w:spacing w:val="2"/>
          <w:sz w:val="28"/>
          <w:szCs w:val="28"/>
        </w:rPr>
        <w:t xml:space="preserve">уг </w:t>
      </w:r>
      <w:proofErr w:type="gramStart"/>
      <w:r>
        <w:rPr>
          <w:spacing w:val="2"/>
          <w:sz w:val="28"/>
          <w:szCs w:val="28"/>
        </w:rPr>
        <w:t>для</w:t>
      </w:r>
      <w:proofErr w:type="gramEnd"/>
    </w:p>
    <w:p w:rsidR="00FB6B62" w:rsidRDefault="00FB6B62" w:rsidP="00FB6B62">
      <w:pPr>
        <w:shd w:val="clear" w:color="auto" w:fill="FFFFFF"/>
        <w:ind w:firstLine="709"/>
        <w:jc w:val="center"/>
        <w:textAlignment w:val="baseline"/>
        <w:outlineLvl w:val="2"/>
        <w:rPr>
          <w:spacing w:val="2"/>
          <w:sz w:val="28"/>
          <w:szCs w:val="28"/>
        </w:rPr>
      </w:pPr>
      <w:r>
        <w:rPr>
          <w:spacing w:val="2"/>
          <w:sz w:val="28"/>
          <w:szCs w:val="28"/>
        </w:rPr>
        <w:lastRenderedPageBreak/>
        <w:t>организаций и учреждений</w:t>
      </w:r>
      <w:r w:rsidRPr="00AC4172">
        <w:rPr>
          <w:spacing w:val="2"/>
          <w:sz w:val="28"/>
          <w:szCs w:val="28"/>
        </w:rPr>
        <w:t>, финансируемых из бюджета</w:t>
      </w:r>
    </w:p>
    <w:p w:rsidR="00FB6B62" w:rsidRDefault="00FB6B62" w:rsidP="00FB6B62">
      <w:pPr>
        <w:shd w:val="clear" w:color="auto" w:fill="FFFFFF"/>
        <w:ind w:firstLine="709"/>
        <w:jc w:val="center"/>
        <w:textAlignment w:val="baseline"/>
        <w:outlineLvl w:val="2"/>
        <w:rPr>
          <w:spacing w:val="2"/>
          <w:sz w:val="28"/>
          <w:szCs w:val="28"/>
        </w:rPr>
      </w:pPr>
      <w:r>
        <w:rPr>
          <w:spacing w:val="2"/>
          <w:sz w:val="28"/>
          <w:szCs w:val="28"/>
        </w:rPr>
        <w:t>Промышленновского муниципального округа</w:t>
      </w:r>
    </w:p>
    <w:p w:rsidR="00FB6B62" w:rsidRPr="00AC4172" w:rsidRDefault="00FB6B62" w:rsidP="00FB6B62">
      <w:pPr>
        <w:shd w:val="clear" w:color="auto" w:fill="FFFFFF"/>
        <w:ind w:firstLine="709"/>
        <w:jc w:val="center"/>
        <w:textAlignment w:val="baseline"/>
        <w:outlineLvl w:val="2"/>
        <w:rPr>
          <w:spacing w:val="2"/>
          <w:sz w:val="28"/>
          <w:szCs w:val="28"/>
        </w:rPr>
      </w:pP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 xml:space="preserve">2.1. Для расчета лимитов потребления коммунальных услуг </w:t>
      </w:r>
      <w:r>
        <w:rPr>
          <w:spacing w:val="2"/>
          <w:sz w:val="28"/>
          <w:szCs w:val="28"/>
        </w:rPr>
        <w:t>бюджетным организациям и учреждениям, используются:</w:t>
      </w: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 xml:space="preserve">- данные фактического потребления за год, предшествующий </w:t>
      </w:r>
      <w:proofErr w:type="gramStart"/>
      <w:r w:rsidRPr="00AC4172">
        <w:rPr>
          <w:spacing w:val="2"/>
          <w:sz w:val="28"/>
          <w:szCs w:val="28"/>
        </w:rPr>
        <w:t>текущему</w:t>
      </w:r>
      <w:proofErr w:type="gramEnd"/>
      <w:r w:rsidRPr="00AC4172">
        <w:rPr>
          <w:spacing w:val="2"/>
          <w:sz w:val="28"/>
          <w:szCs w:val="28"/>
        </w:rPr>
        <w:t>, и ожидаемое потребление за текущий год, но не более расчетного лимита по</w:t>
      </w:r>
      <w:r>
        <w:rPr>
          <w:spacing w:val="2"/>
          <w:sz w:val="28"/>
          <w:szCs w:val="28"/>
        </w:rPr>
        <w:t xml:space="preserve"> нормативам потребления и объемам:</w:t>
      </w: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 анализ фактического потребления коммунальных услуг за этот период по условиям постоянства факторов, влияющих на потребление коммунальных услуг (площадь</w:t>
      </w:r>
      <w:r>
        <w:rPr>
          <w:spacing w:val="2"/>
          <w:sz w:val="28"/>
          <w:szCs w:val="28"/>
        </w:rPr>
        <w:t>, численность персонала и др.).</w:t>
      </w:r>
    </w:p>
    <w:p w:rsidR="00FB6B62" w:rsidRPr="00AC4172" w:rsidRDefault="00FB6B62" w:rsidP="00FB6B62">
      <w:pPr>
        <w:shd w:val="clear" w:color="auto" w:fill="FFFFFF"/>
        <w:ind w:firstLine="709"/>
        <w:jc w:val="both"/>
        <w:textAlignment w:val="baseline"/>
        <w:rPr>
          <w:spacing w:val="2"/>
          <w:sz w:val="28"/>
          <w:szCs w:val="28"/>
        </w:rPr>
      </w:pPr>
      <w:r w:rsidRPr="00AC4172">
        <w:rPr>
          <w:spacing w:val="2"/>
          <w:sz w:val="28"/>
          <w:szCs w:val="28"/>
        </w:rPr>
        <w:t>2.2. Если в течение анализируемого периода фактическое потребление не превышает расчетное по нормативам, а также условия потребления коммунальных услуг организацией или учреждением остаются постоянными, то за базовые данные для формирования лимитов на лимитируемый период берется среднеарифметическое значение годового пот</w:t>
      </w:r>
      <w:r>
        <w:rPr>
          <w:spacing w:val="2"/>
          <w:sz w:val="28"/>
          <w:szCs w:val="28"/>
        </w:rPr>
        <w:t>ребления за последние два года.</w:t>
      </w: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 xml:space="preserve">2.3. </w:t>
      </w:r>
      <w:r w:rsidRPr="004818BF">
        <w:rPr>
          <w:spacing w:val="2"/>
          <w:sz w:val="28"/>
          <w:szCs w:val="28"/>
        </w:rPr>
        <w:t>Если в анализируемом периоде условия потребления коммунальных услуг менялись или в лимитируемом периоде будут изменены, то делается  перерасчет базового уровня лимита с учетом изменений, влияющих на потребление. Для этих целей используются Методика определения потребления энергоресурсов, утвержденная начальником управления «</w:t>
      </w:r>
      <w:proofErr w:type="spellStart"/>
      <w:r w:rsidRPr="004818BF">
        <w:rPr>
          <w:spacing w:val="2"/>
          <w:sz w:val="28"/>
          <w:szCs w:val="28"/>
        </w:rPr>
        <w:t>Кузбассэнергонадзор</w:t>
      </w:r>
      <w:proofErr w:type="spellEnd"/>
      <w:r w:rsidRPr="004818BF">
        <w:rPr>
          <w:spacing w:val="2"/>
          <w:sz w:val="28"/>
          <w:szCs w:val="28"/>
        </w:rPr>
        <w:t>» или  проектные, отраслевые или ведомственные нормативы потребления коммунальных услуг.</w:t>
      </w:r>
      <w:r w:rsidRPr="00AC4172">
        <w:rPr>
          <w:spacing w:val="2"/>
          <w:sz w:val="28"/>
          <w:szCs w:val="28"/>
        </w:rPr>
        <w:br/>
      </w:r>
      <w:r>
        <w:rPr>
          <w:spacing w:val="2"/>
          <w:sz w:val="28"/>
          <w:szCs w:val="28"/>
        </w:rPr>
        <w:t xml:space="preserve">          2.4</w:t>
      </w:r>
      <w:r w:rsidRPr="00AC4172">
        <w:rPr>
          <w:spacing w:val="2"/>
          <w:sz w:val="28"/>
          <w:szCs w:val="28"/>
        </w:rPr>
        <w:t>. При отсутствии данных о фактическом потреблении коммунальных услуг организацией или учреждением за последние два года или для вновь созданной организации или учреждения определение базовых величин для формирования лимитов должно осуществляться по минимальным нормам проектирования удельных норм потребления на единицу, об</w:t>
      </w:r>
      <w:r>
        <w:rPr>
          <w:spacing w:val="2"/>
          <w:sz w:val="28"/>
          <w:szCs w:val="28"/>
        </w:rPr>
        <w:t>ъема или численности персонала.</w:t>
      </w:r>
    </w:p>
    <w:p w:rsidR="00FB6B62" w:rsidRDefault="00FB6B62" w:rsidP="00FB6B62">
      <w:pPr>
        <w:shd w:val="clear" w:color="auto" w:fill="FFFFFF"/>
        <w:ind w:firstLine="709"/>
        <w:jc w:val="both"/>
        <w:textAlignment w:val="baseline"/>
        <w:rPr>
          <w:spacing w:val="2"/>
          <w:sz w:val="28"/>
          <w:szCs w:val="28"/>
        </w:rPr>
      </w:pPr>
      <w:r>
        <w:rPr>
          <w:spacing w:val="2"/>
          <w:sz w:val="28"/>
          <w:szCs w:val="28"/>
        </w:rPr>
        <w:t>2.5</w:t>
      </w:r>
      <w:r w:rsidRPr="00AC4172">
        <w:rPr>
          <w:spacing w:val="2"/>
          <w:sz w:val="28"/>
          <w:szCs w:val="28"/>
        </w:rPr>
        <w:t>. В базовые данные по потреблению коммунальных услуг не включаются коммунальные усл</w:t>
      </w:r>
      <w:r>
        <w:rPr>
          <w:spacing w:val="2"/>
          <w:sz w:val="28"/>
          <w:szCs w:val="28"/>
        </w:rPr>
        <w:t>уги, потребляемые арендаторами.</w:t>
      </w:r>
    </w:p>
    <w:p w:rsidR="00FB6B62" w:rsidRDefault="00FB6B62" w:rsidP="00FB6B62">
      <w:pPr>
        <w:shd w:val="clear" w:color="auto" w:fill="FFFFFF"/>
        <w:ind w:firstLine="709"/>
        <w:jc w:val="both"/>
        <w:textAlignment w:val="baseline"/>
        <w:rPr>
          <w:spacing w:val="2"/>
          <w:sz w:val="28"/>
          <w:szCs w:val="28"/>
        </w:rPr>
      </w:pPr>
      <w:r w:rsidRPr="00917EA9">
        <w:rPr>
          <w:spacing w:val="2"/>
          <w:sz w:val="28"/>
          <w:szCs w:val="28"/>
        </w:rPr>
        <w:t xml:space="preserve">2.6. </w:t>
      </w:r>
      <w:r w:rsidRPr="00917EA9">
        <w:rPr>
          <w:rFonts w:eastAsia="Calibri"/>
          <w:sz w:val="28"/>
          <w:szCs w:val="28"/>
        </w:rPr>
        <w:t>После  определения  базовых лимитов  производится  анализ   рационального     использования     энергоресурсов     организацией   (учреждением),   производится  корректировка   лимитов   с   учетом   предполагаемой    экономии   за   счет   выполняемых    мероприятий   энергосбережения  в  лимитируемом  периоде,  формируется   величина   снижения расхода услуг.</w:t>
      </w:r>
    </w:p>
    <w:p w:rsidR="00FB6B62" w:rsidRPr="00AC4172" w:rsidRDefault="00FB6B62" w:rsidP="00FB6B62">
      <w:pPr>
        <w:shd w:val="clear" w:color="auto" w:fill="FFFFFF"/>
        <w:ind w:firstLine="709"/>
        <w:jc w:val="both"/>
        <w:textAlignment w:val="baseline"/>
        <w:rPr>
          <w:spacing w:val="2"/>
          <w:sz w:val="28"/>
          <w:szCs w:val="28"/>
        </w:rPr>
      </w:pPr>
      <w:r>
        <w:rPr>
          <w:spacing w:val="2"/>
          <w:sz w:val="28"/>
          <w:szCs w:val="28"/>
        </w:rPr>
        <w:t>2.7</w:t>
      </w:r>
      <w:r w:rsidRPr="00AC4172">
        <w:rPr>
          <w:spacing w:val="2"/>
          <w:sz w:val="28"/>
          <w:szCs w:val="28"/>
        </w:rPr>
        <w:t>. Лимит потребления коммунальных услуг организацией или учреждением в натуральном выражении определяется как разность базовой величины и величины снижения расхода в лимитируемом периоде:</w:t>
      </w:r>
      <w:r w:rsidRPr="00AC4172">
        <w:rPr>
          <w:spacing w:val="2"/>
          <w:sz w:val="28"/>
          <w:szCs w:val="28"/>
        </w:rPr>
        <w:br/>
      </w:r>
    </w:p>
    <w:p w:rsidR="00FB6B62" w:rsidRPr="00AC4172" w:rsidRDefault="00FB6B62" w:rsidP="00FB6B62">
      <w:pPr>
        <w:shd w:val="clear" w:color="auto" w:fill="FFFFFF"/>
        <w:ind w:firstLine="709"/>
        <w:jc w:val="both"/>
        <w:textAlignment w:val="baseline"/>
        <w:rPr>
          <w:spacing w:val="2"/>
          <w:sz w:val="28"/>
          <w:szCs w:val="28"/>
        </w:rPr>
      </w:pPr>
      <w:r w:rsidRPr="00AC4172">
        <w:rPr>
          <w:spacing w:val="2"/>
          <w:sz w:val="28"/>
          <w:szCs w:val="28"/>
        </w:rPr>
        <w:t xml:space="preserve">Л = </w:t>
      </w:r>
      <w:proofErr w:type="gramStart"/>
      <w:r w:rsidRPr="00AC4172">
        <w:rPr>
          <w:spacing w:val="2"/>
          <w:sz w:val="28"/>
          <w:szCs w:val="28"/>
        </w:rPr>
        <w:t>П</w:t>
      </w:r>
      <w:proofErr w:type="gramEnd"/>
      <w:r w:rsidRPr="00AC4172">
        <w:rPr>
          <w:spacing w:val="2"/>
          <w:sz w:val="28"/>
          <w:szCs w:val="28"/>
        </w:rPr>
        <w:t xml:space="preserve"> баз. - </w:t>
      </w:r>
      <w:proofErr w:type="gramStart"/>
      <w:r w:rsidRPr="00AC4172">
        <w:rPr>
          <w:spacing w:val="2"/>
          <w:sz w:val="28"/>
          <w:szCs w:val="28"/>
        </w:rPr>
        <w:t>П</w:t>
      </w:r>
      <w:proofErr w:type="gramEnd"/>
      <w:r w:rsidRPr="00AC4172">
        <w:rPr>
          <w:spacing w:val="2"/>
          <w:sz w:val="28"/>
          <w:szCs w:val="28"/>
        </w:rPr>
        <w:t xml:space="preserve"> </w:t>
      </w:r>
      <w:proofErr w:type="spellStart"/>
      <w:r w:rsidRPr="00AC4172">
        <w:rPr>
          <w:spacing w:val="2"/>
          <w:sz w:val="28"/>
          <w:szCs w:val="28"/>
        </w:rPr>
        <w:t>сн</w:t>
      </w:r>
      <w:proofErr w:type="spellEnd"/>
      <w:r w:rsidRPr="00AC4172">
        <w:rPr>
          <w:spacing w:val="2"/>
          <w:sz w:val="28"/>
          <w:szCs w:val="28"/>
        </w:rPr>
        <w:t>.,</w:t>
      </w:r>
    </w:p>
    <w:p w:rsidR="00FB6B62" w:rsidRPr="00AC4172" w:rsidRDefault="00FB6B62" w:rsidP="00FB6B62">
      <w:pPr>
        <w:shd w:val="clear" w:color="auto" w:fill="FFFFFF"/>
        <w:textAlignment w:val="baseline"/>
        <w:rPr>
          <w:spacing w:val="2"/>
          <w:sz w:val="28"/>
          <w:szCs w:val="28"/>
        </w:rPr>
      </w:pPr>
      <w:r w:rsidRPr="00AC4172">
        <w:rPr>
          <w:spacing w:val="2"/>
          <w:sz w:val="28"/>
          <w:szCs w:val="28"/>
        </w:rPr>
        <w:t>где:</w:t>
      </w:r>
      <w:r w:rsidRPr="00AC4172">
        <w:rPr>
          <w:spacing w:val="2"/>
          <w:sz w:val="28"/>
          <w:szCs w:val="28"/>
        </w:rPr>
        <w:br/>
        <w:t>Л</w:t>
      </w:r>
      <w:r>
        <w:rPr>
          <w:spacing w:val="2"/>
          <w:sz w:val="28"/>
          <w:szCs w:val="28"/>
        </w:rPr>
        <w:t xml:space="preserve"> </w:t>
      </w:r>
      <w:r w:rsidRPr="00AC4172">
        <w:rPr>
          <w:spacing w:val="2"/>
          <w:sz w:val="28"/>
          <w:szCs w:val="28"/>
        </w:rPr>
        <w:t>-</w:t>
      </w:r>
      <w:r>
        <w:rPr>
          <w:spacing w:val="2"/>
          <w:sz w:val="28"/>
          <w:szCs w:val="28"/>
        </w:rPr>
        <w:t xml:space="preserve"> </w:t>
      </w:r>
      <w:r w:rsidRPr="00AC4172">
        <w:rPr>
          <w:spacing w:val="2"/>
          <w:sz w:val="28"/>
          <w:szCs w:val="28"/>
        </w:rPr>
        <w:t>лимит в натуральном выражении;</w:t>
      </w:r>
      <w:r w:rsidRPr="00AC4172">
        <w:rPr>
          <w:spacing w:val="2"/>
          <w:sz w:val="28"/>
          <w:szCs w:val="28"/>
        </w:rPr>
        <w:br/>
      </w:r>
      <w:proofErr w:type="gramStart"/>
      <w:r w:rsidRPr="00AC4172">
        <w:rPr>
          <w:spacing w:val="2"/>
          <w:sz w:val="28"/>
          <w:szCs w:val="28"/>
        </w:rPr>
        <w:t>П</w:t>
      </w:r>
      <w:proofErr w:type="gramEnd"/>
      <w:r w:rsidRPr="00AC4172">
        <w:rPr>
          <w:spacing w:val="2"/>
          <w:sz w:val="28"/>
          <w:szCs w:val="28"/>
        </w:rPr>
        <w:t xml:space="preserve"> баз. - базовая величина потребления;</w:t>
      </w:r>
      <w:r w:rsidRPr="00AC4172">
        <w:rPr>
          <w:spacing w:val="2"/>
          <w:sz w:val="28"/>
          <w:szCs w:val="28"/>
        </w:rPr>
        <w:br/>
      </w:r>
      <w:r w:rsidRPr="00AC4172">
        <w:rPr>
          <w:spacing w:val="2"/>
          <w:sz w:val="28"/>
          <w:szCs w:val="28"/>
        </w:rPr>
        <w:lastRenderedPageBreak/>
        <w:t xml:space="preserve">П </w:t>
      </w:r>
      <w:proofErr w:type="spellStart"/>
      <w:r w:rsidRPr="00AC4172">
        <w:rPr>
          <w:spacing w:val="2"/>
          <w:sz w:val="28"/>
          <w:szCs w:val="28"/>
        </w:rPr>
        <w:t>сн</w:t>
      </w:r>
      <w:proofErr w:type="spellEnd"/>
      <w:r w:rsidRPr="00AC4172">
        <w:rPr>
          <w:spacing w:val="2"/>
          <w:sz w:val="28"/>
          <w:szCs w:val="28"/>
        </w:rPr>
        <w:t>.</w:t>
      </w:r>
      <w:r>
        <w:rPr>
          <w:spacing w:val="2"/>
          <w:sz w:val="28"/>
          <w:szCs w:val="28"/>
        </w:rPr>
        <w:t xml:space="preserve"> </w:t>
      </w:r>
      <w:r w:rsidRPr="00AC4172">
        <w:rPr>
          <w:spacing w:val="2"/>
          <w:sz w:val="28"/>
          <w:szCs w:val="28"/>
        </w:rPr>
        <w:t>- величина снижения потребления коммунальных услуг за сче</w:t>
      </w:r>
      <w:r>
        <w:rPr>
          <w:spacing w:val="2"/>
          <w:sz w:val="28"/>
          <w:szCs w:val="28"/>
        </w:rPr>
        <w:t>т рационального использования.</w:t>
      </w:r>
      <w:r>
        <w:rPr>
          <w:spacing w:val="2"/>
          <w:sz w:val="28"/>
          <w:szCs w:val="28"/>
        </w:rPr>
        <w:br/>
      </w:r>
    </w:p>
    <w:p w:rsidR="00FB6B62" w:rsidRPr="00AC4172" w:rsidRDefault="00FB6B62" w:rsidP="00FB6B62">
      <w:pPr>
        <w:shd w:val="clear" w:color="auto" w:fill="FFFFFF"/>
        <w:jc w:val="center"/>
        <w:textAlignment w:val="baseline"/>
        <w:outlineLvl w:val="2"/>
        <w:rPr>
          <w:spacing w:val="2"/>
          <w:sz w:val="28"/>
          <w:szCs w:val="28"/>
        </w:rPr>
      </w:pPr>
      <w:r w:rsidRPr="00AC4172">
        <w:rPr>
          <w:spacing w:val="2"/>
          <w:sz w:val="28"/>
          <w:szCs w:val="28"/>
        </w:rPr>
        <w:t>3. Порядок утверждения лимитов потребления коммунальных услуг</w:t>
      </w:r>
    </w:p>
    <w:p w:rsidR="00FB6B62" w:rsidRDefault="00FB6B62" w:rsidP="00FB6B62">
      <w:pPr>
        <w:shd w:val="clear" w:color="auto" w:fill="FFFFFF"/>
        <w:ind w:firstLine="709"/>
        <w:jc w:val="both"/>
        <w:textAlignment w:val="baseline"/>
        <w:rPr>
          <w:spacing w:val="2"/>
          <w:sz w:val="28"/>
          <w:szCs w:val="28"/>
        </w:rPr>
      </w:pP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3.1. Организации и учреждения-потребители коммунальных услуг, финансируемые из бюджета</w:t>
      </w:r>
      <w:r>
        <w:rPr>
          <w:spacing w:val="2"/>
          <w:sz w:val="28"/>
          <w:szCs w:val="28"/>
        </w:rPr>
        <w:t xml:space="preserve"> Промышленновского муниципального округа, ежегодно, в срок до 10 декабря</w:t>
      </w:r>
      <w:r w:rsidRPr="00AC4172">
        <w:rPr>
          <w:spacing w:val="2"/>
          <w:sz w:val="28"/>
          <w:szCs w:val="28"/>
        </w:rPr>
        <w:t xml:space="preserve"> текущего года</w:t>
      </w:r>
      <w:r>
        <w:rPr>
          <w:spacing w:val="2"/>
          <w:sz w:val="28"/>
          <w:szCs w:val="28"/>
        </w:rPr>
        <w:t xml:space="preserve"> направляют в Управление по жизнеобеспечению и строительству администрации Промышленновского муниципального округа заявку с обоснованием на увеличение (уменьшение) лимитов</w:t>
      </w:r>
      <w:r w:rsidRPr="00AC4172">
        <w:rPr>
          <w:spacing w:val="2"/>
          <w:sz w:val="28"/>
          <w:szCs w:val="28"/>
        </w:rPr>
        <w:t xml:space="preserve"> потребления услуг </w:t>
      </w:r>
      <w:r>
        <w:rPr>
          <w:spacing w:val="2"/>
          <w:sz w:val="28"/>
          <w:szCs w:val="28"/>
        </w:rPr>
        <w:t xml:space="preserve">холодного </w:t>
      </w:r>
      <w:r w:rsidRPr="00AC4172">
        <w:rPr>
          <w:spacing w:val="2"/>
          <w:sz w:val="28"/>
          <w:szCs w:val="28"/>
        </w:rPr>
        <w:t xml:space="preserve">водоснабжения и водоотведения, электрической, </w:t>
      </w:r>
      <w:r>
        <w:rPr>
          <w:spacing w:val="2"/>
          <w:sz w:val="28"/>
          <w:szCs w:val="28"/>
        </w:rPr>
        <w:t>тепловой энергии и горячей воды</w:t>
      </w:r>
      <w:r w:rsidRPr="00AC4172">
        <w:rPr>
          <w:spacing w:val="2"/>
          <w:sz w:val="28"/>
          <w:szCs w:val="28"/>
        </w:rPr>
        <w:t>;</w:t>
      </w:r>
    </w:p>
    <w:p w:rsidR="00FB6B62" w:rsidRPr="00904AC1" w:rsidRDefault="00FB6B62" w:rsidP="00FB6B62">
      <w:pPr>
        <w:ind w:firstLine="709"/>
        <w:jc w:val="both"/>
        <w:rPr>
          <w:sz w:val="28"/>
          <w:szCs w:val="28"/>
        </w:rPr>
      </w:pPr>
      <w:r>
        <w:rPr>
          <w:spacing w:val="2"/>
          <w:sz w:val="28"/>
          <w:szCs w:val="28"/>
        </w:rPr>
        <w:t xml:space="preserve">3.2. Управление по жизнеобеспечению и строительству администрации Промышленновского муниципального округа </w:t>
      </w:r>
      <w:r w:rsidRPr="00904AC1">
        <w:rPr>
          <w:spacing w:val="2"/>
          <w:sz w:val="28"/>
          <w:szCs w:val="28"/>
        </w:rPr>
        <w:t>согласовывает с предприятиями-поставщиками коммунальных услуг объем (количество) потребления на предстоя</w:t>
      </w:r>
      <w:r>
        <w:rPr>
          <w:spacing w:val="2"/>
          <w:sz w:val="28"/>
          <w:szCs w:val="28"/>
        </w:rPr>
        <w:t xml:space="preserve">щий год в натуральном выражении и готовит постановление </w:t>
      </w:r>
      <w:r>
        <w:rPr>
          <w:sz w:val="28"/>
          <w:szCs w:val="28"/>
        </w:rPr>
        <w:t>о</w:t>
      </w:r>
      <w:r w:rsidRPr="00904AC1">
        <w:rPr>
          <w:sz w:val="28"/>
          <w:szCs w:val="28"/>
        </w:rPr>
        <w:t xml:space="preserve">б утверждении лимитов на топливно-энергетические ресурсы на </w:t>
      </w:r>
      <w:r>
        <w:rPr>
          <w:sz w:val="28"/>
          <w:szCs w:val="28"/>
        </w:rPr>
        <w:t>следующий календарный</w:t>
      </w:r>
      <w:r w:rsidRPr="00904AC1">
        <w:rPr>
          <w:sz w:val="28"/>
          <w:szCs w:val="28"/>
        </w:rPr>
        <w:t xml:space="preserve"> год</w:t>
      </w:r>
      <w:r>
        <w:rPr>
          <w:sz w:val="28"/>
          <w:szCs w:val="28"/>
        </w:rPr>
        <w:t xml:space="preserve"> в срок до 20 декабря текущего года.</w:t>
      </w:r>
      <w:r w:rsidRPr="00AC4172">
        <w:rPr>
          <w:spacing w:val="2"/>
          <w:sz w:val="28"/>
          <w:szCs w:val="28"/>
        </w:rPr>
        <w:br/>
      </w:r>
    </w:p>
    <w:p w:rsidR="00FB6B62" w:rsidRPr="00AC4172" w:rsidRDefault="00FB6B62" w:rsidP="00FB6B62">
      <w:pPr>
        <w:shd w:val="clear" w:color="auto" w:fill="FFFFFF"/>
        <w:jc w:val="center"/>
        <w:textAlignment w:val="baseline"/>
        <w:outlineLvl w:val="2"/>
        <w:rPr>
          <w:spacing w:val="2"/>
          <w:sz w:val="28"/>
          <w:szCs w:val="28"/>
        </w:rPr>
      </w:pPr>
      <w:r w:rsidRPr="00AC4172">
        <w:rPr>
          <w:spacing w:val="2"/>
          <w:sz w:val="28"/>
          <w:szCs w:val="28"/>
        </w:rPr>
        <w:t>4. Реализация лимитов потребления</w:t>
      </w:r>
    </w:p>
    <w:p w:rsidR="00FB6B62" w:rsidRDefault="00FB6B62" w:rsidP="00FB6B62">
      <w:pPr>
        <w:shd w:val="clear" w:color="auto" w:fill="FFFFFF"/>
        <w:ind w:firstLine="709"/>
        <w:jc w:val="both"/>
        <w:textAlignment w:val="baseline"/>
        <w:rPr>
          <w:spacing w:val="2"/>
          <w:sz w:val="28"/>
          <w:szCs w:val="28"/>
        </w:rPr>
      </w:pPr>
    </w:p>
    <w:p w:rsidR="00FB6B62" w:rsidRDefault="00FB6B62" w:rsidP="00FB6B62">
      <w:pPr>
        <w:shd w:val="clear" w:color="auto" w:fill="FFFFFF"/>
        <w:ind w:firstLine="709"/>
        <w:jc w:val="both"/>
        <w:textAlignment w:val="baseline"/>
        <w:rPr>
          <w:spacing w:val="2"/>
          <w:sz w:val="28"/>
          <w:szCs w:val="28"/>
        </w:rPr>
      </w:pPr>
      <w:r w:rsidRPr="00AC4172">
        <w:rPr>
          <w:spacing w:val="2"/>
          <w:sz w:val="28"/>
          <w:szCs w:val="28"/>
        </w:rPr>
        <w:t>4.1. Утвержденные лимиты потребления коммунальных услуг</w:t>
      </w:r>
      <w:r w:rsidRPr="00734C8E">
        <w:rPr>
          <w:spacing w:val="2"/>
          <w:sz w:val="28"/>
          <w:szCs w:val="28"/>
        </w:rPr>
        <w:t xml:space="preserve"> </w:t>
      </w:r>
      <w:r>
        <w:rPr>
          <w:spacing w:val="2"/>
          <w:sz w:val="28"/>
          <w:szCs w:val="28"/>
        </w:rPr>
        <w:t>администрацией Промышленновского муниципального округа доводятся до следующих учреждений</w:t>
      </w:r>
      <w:r w:rsidRPr="00AC4172">
        <w:rPr>
          <w:spacing w:val="2"/>
          <w:sz w:val="28"/>
          <w:szCs w:val="28"/>
        </w:rPr>
        <w:t>:</w:t>
      </w:r>
    </w:p>
    <w:p w:rsidR="00FB6B62" w:rsidRDefault="00FB6B62" w:rsidP="00FB6B62">
      <w:pPr>
        <w:shd w:val="clear" w:color="auto" w:fill="FFFFFF"/>
        <w:ind w:firstLine="709"/>
        <w:jc w:val="both"/>
        <w:textAlignment w:val="baseline"/>
        <w:rPr>
          <w:sz w:val="28"/>
        </w:rPr>
      </w:pPr>
      <w:r w:rsidRPr="00AC4172">
        <w:rPr>
          <w:spacing w:val="2"/>
          <w:sz w:val="28"/>
          <w:szCs w:val="28"/>
        </w:rPr>
        <w:t xml:space="preserve">- </w:t>
      </w:r>
      <w:r w:rsidRPr="004264A2">
        <w:rPr>
          <w:sz w:val="28"/>
        </w:rPr>
        <w:t>финансового управления</w:t>
      </w:r>
      <w:r>
        <w:rPr>
          <w:sz w:val="28"/>
        </w:rPr>
        <w:t xml:space="preserve"> по Промышленновскому муниципальному округу;</w:t>
      </w:r>
    </w:p>
    <w:p w:rsidR="00FB6B62" w:rsidRPr="005D4C94" w:rsidRDefault="00FB6B62" w:rsidP="00FB6B62">
      <w:pPr>
        <w:shd w:val="clear" w:color="auto" w:fill="FFFFFF"/>
        <w:ind w:firstLine="709"/>
        <w:jc w:val="both"/>
        <w:textAlignment w:val="baseline"/>
        <w:rPr>
          <w:sz w:val="28"/>
          <w:szCs w:val="28"/>
        </w:rPr>
      </w:pPr>
      <w:r>
        <w:rPr>
          <w:sz w:val="28"/>
        </w:rPr>
        <w:t xml:space="preserve">- </w:t>
      </w:r>
      <w:r>
        <w:rPr>
          <w:sz w:val="28"/>
          <w:szCs w:val="28"/>
        </w:rPr>
        <w:t>Управления</w:t>
      </w:r>
      <w:r w:rsidRPr="00800CF5">
        <w:rPr>
          <w:sz w:val="28"/>
          <w:szCs w:val="28"/>
        </w:rPr>
        <w:t xml:space="preserve"> культуры, молодежной политики, спорта и туризма администрации Промышленновского муниципального </w:t>
      </w:r>
      <w:r>
        <w:rPr>
          <w:sz w:val="28"/>
          <w:szCs w:val="28"/>
        </w:rPr>
        <w:t>округа;</w:t>
      </w:r>
    </w:p>
    <w:p w:rsidR="00FB6B62" w:rsidRDefault="00FB6B62" w:rsidP="00FB6B62">
      <w:pPr>
        <w:ind w:firstLine="709"/>
        <w:jc w:val="both"/>
        <w:rPr>
          <w:sz w:val="28"/>
        </w:rPr>
      </w:pPr>
      <w:r>
        <w:rPr>
          <w:sz w:val="28"/>
        </w:rPr>
        <w:t>- Управления образования</w:t>
      </w:r>
      <w:r w:rsidRPr="004264A2">
        <w:rPr>
          <w:sz w:val="28"/>
        </w:rPr>
        <w:t xml:space="preserve"> администрации Промышл</w:t>
      </w:r>
      <w:r>
        <w:rPr>
          <w:sz w:val="28"/>
        </w:rPr>
        <w:t>енновского муниципального округа;</w:t>
      </w:r>
    </w:p>
    <w:p w:rsidR="00FB6B62" w:rsidRDefault="00FB6B62" w:rsidP="00FB6B62">
      <w:pPr>
        <w:ind w:firstLine="709"/>
        <w:jc w:val="both"/>
        <w:rPr>
          <w:sz w:val="28"/>
        </w:rPr>
      </w:pPr>
      <w:r>
        <w:rPr>
          <w:sz w:val="28"/>
        </w:rPr>
        <w:t>- Управления</w:t>
      </w:r>
      <w:r w:rsidRPr="005D4C94">
        <w:rPr>
          <w:sz w:val="28"/>
        </w:rPr>
        <w:t xml:space="preserve"> социальной защиты населения администрации Промышл</w:t>
      </w:r>
      <w:r>
        <w:rPr>
          <w:sz w:val="28"/>
        </w:rPr>
        <w:t>енновского муниципального округа;</w:t>
      </w:r>
    </w:p>
    <w:p w:rsidR="00FB6B62" w:rsidRDefault="00FB6B62" w:rsidP="00FB6B62">
      <w:pPr>
        <w:ind w:firstLine="709"/>
        <w:jc w:val="both"/>
        <w:rPr>
          <w:sz w:val="28"/>
        </w:rPr>
      </w:pPr>
      <w:r>
        <w:rPr>
          <w:sz w:val="28"/>
        </w:rPr>
        <w:t>- Управления по жизнеобеспечению и строительству администрации Промышленновского муниципального округа.</w:t>
      </w:r>
    </w:p>
    <w:p w:rsidR="00FB6B62" w:rsidRPr="004264A2" w:rsidRDefault="00FB6B62" w:rsidP="00FB6B62">
      <w:pPr>
        <w:jc w:val="both"/>
        <w:rPr>
          <w:sz w:val="28"/>
        </w:rPr>
      </w:pPr>
    </w:p>
    <w:tbl>
      <w:tblPr>
        <w:tblW w:w="9468" w:type="dxa"/>
        <w:tblLook w:val="01E0"/>
      </w:tblPr>
      <w:tblGrid>
        <w:gridCol w:w="5868"/>
        <w:gridCol w:w="3600"/>
      </w:tblGrid>
      <w:tr w:rsidR="00FB6B62" w:rsidRPr="005131EF" w:rsidTr="006E7ED8">
        <w:tc>
          <w:tcPr>
            <w:tcW w:w="5868" w:type="dxa"/>
          </w:tcPr>
          <w:p w:rsidR="00FB6B62" w:rsidRDefault="00FB6B62" w:rsidP="006E7ED8">
            <w:pPr>
              <w:autoSpaceDE w:val="0"/>
              <w:autoSpaceDN w:val="0"/>
              <w:adjustRightInd w:val="0"/>
              <w:rPr>
                <w:sz w:val="28"/>
                <w:szCs w:val="28"/>
              </w:rPr>
            </w:pPr>
          </w:p>
          <w:p w:rsidR="00FB6B62" w:rsidRPr="0058736A" w:rsidRDefault="00FB6B62" w:rsidP="006E7ED8">
            <w:pPr>
              <w:autoSpaceDE w:val="0"/>
              <w:autoSpaceDN w:val="0"/>
              <w:adjustRightInd w:val="0"/>
              <w:jc w:val="center"/>
              <w:rPr>
                <w:sz w:val="28"/>
                <w:szCs w:val="28"/>
              </w:rPr>
            </w:pPr>
            <w:r w:rsidRPr="0058736A">
              <w:rPr>
                <w:sz w:val="28"/>
                <w:szCs w:val="28"/>
              </w:rPr>
              <w:t>Первый заместитель главы</w:t>
            </w:r>
          </w:p>
        </w:tc>
        <w:tc>
          <w:tcPr>
            <w:tcW w:w="3600" w:type="dxa"/>
          </w:tcPr>
          <w:p w:rsidR="00FB6B62" w:rsidRPr="0058736A" w:rsidRDefault="00FB6B62" w:rsidP="006E7ED8">
            <w:pPr>
              <w:autoSpaceDE w:val="0"/>
              <w:autoSpaceDN w:val="0"/>
              <w:adjustRightInd w:val="0"/>
              <w:rPr>
                <w:sz w:val="28"/>
                <w:szCs w:val="28"/>
              </w:rPr>
            </w:pPr>
          </w:p>
        </w:tc>
      </w:tr>
      <w:tr w:rsidR="00FB6B62" w:rsidRPr="005131EF" w:rsidTr="006E7ED8">
        <w:tc>
          <w:tcPr>
            <w:tcW w:w="5868" w:type="dxa"/>
          </w:tcPr>
          <w:p w:rsidR="00FB6B62" w:rsidRPr="0058736A" w:rsidRDefault="00FB6B62" w:rsidP="006E7ED8">
            <w:pPr>
              <w:autoSpaceDE w:val="0"/>
              <w:autoSpaceDN w:val="0"/>
              <w:adjustRightInd w:val="0"/>
              <w:rPr>
                <w:sz w:val="28"/>
                <w:szCs w:val="28"/>
              </w:rPr>
            </w:pPr>
            <w:r w:rsidRPr="0058736A">
              <w:rPr>
                <w:sz w:val="28"/>
                <w:szCs w:val="28"/>
              </w:rPr>
              <w:t xml:space="preserve">Промышленновского муниципального </w:t>
            </w:r>
            <w:r>
              <w:rPr>
                <w:sz w:val="28"/>
                <w:szCs w:val="28"/>
              </w:rPr>
              <w:t>округа</w:t>
            </w:r>
          </w:p>
        </w:tc>
        <w:tc>
          <w:tcPr>
            <w:tcW w:w="3600" w:type="dxa"/>
          </w:tcPr>
          <w:p w:rsidR="00FB6B62" w:rsidRPr="0058736A" w:rsidRDefault="00FB6B62" w:rsidP="006E7ED8">
            <w:pPr>
              <w:autoSpaceDE w:val="0"/>
              <w:autoSpaceDN w:val="0"/>
              <w:adjustRightInd w:val="0"/>
              <w:jc w:val="right"/>
              <w:rPr>
                <w:sz w:val="28"/>
                <w:szCs w:val="28"/>
              </w:rPr>
            </w:pPr>
            <w:r w:rsidRPr="0058736A">
              <w:rPr>
                <w:sz w:val="28"/>
                <w:szCs w:val="28"/>
              </w:rPr>
              <w:t>В.Е. Серебров</w:t>
            </w:r>
          </w:p>
        </w:tc>
      </w:tr>
    </w:tbl>
    <w:p w:rsidR="00FB6B62" w:rsidRPr="006C3BBA" w:rsidRDefault="00FB6B62" w:rsidP="00FB6B62">
      <w:pPr>
        <w:jc w:val="both"/>
        <w:rPr>
          <w:b/>
          <w:sz w:val="28"/>
        </w:rPr>
      </w:pPr>
    </w:p>
    <w:p w:rsidR="00FB6B62" w:rsidRPr="00FD47C1" w:rsidRDefault="00FB6B62" w:rsidP="00FD47C1">
      <w:pPr>
        <w:autoSpaceDE w:val="0"/>
        <w:autoSpaceDN w:val="0"/>
        <w:adjustRightInd w:val="0"/>
        <w:ind w:right="-142"/>
        <w:rPr>
          <w:sz w:val="18"/>
          <w:szCs w:val="18"/>
        </w:rPr>
      </w:pPr>
    </w:p>
    <w:sectPr w:rsidR="00FB6B62" w:rsidRPr="00FD47C1" w:rsidSect="00FB6B62">
      <w:footerReference w:type="default" r:id="rId8"/>
      <w:pgSz w:w="11906" w:h="16838"/>
      <w:pgMar w:top="851" w:right="707" w:bottom="709"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1C" w:rsidRDefault="00455E1C" w:rsidP="00485DBA">
      <w:r>
        <w:separator/>
      </w:r>
    </w:p>
  </w:endnote>
  <w:endnote w:type="continuationSeparator" w:id="0">
    <w:p w:rsidR="00455E1C" w:rsidRDefault="00455E1C" w:rsidP="00485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65797"/>
      <w:docPartObj>
        <w:docPartGallery w:val="Page Numbers (Bottom of Page)"/>
        <w:docPartUnique/>
      </w:docPartObj>
    </w:sdtPr>
    <w:sdtContent>
      <w:p w:rsidR="00FB6B62" w:rsidRDefault="00FB6B62">
        <w:pPr>
          <w:pStyle w:val="a8"/>
          <w:jc w:val="right"/>
        </w:pPr>
        <w:fldSimple w:instr=" PAGE   \* MERGEFORMAT ">
          <w:r>
            <w:rPr>
              <w:noProof/>
            </w:rPr>
            <w:t>3</w:t>
          </w:r>
        </w:fldSimple>
      </w:p>
    </w:sdtContent>
  </w:sdt>
  <w:p w:rsidR="00B710E1" w:rsidRDefault="00B710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1C" w:rsidRDefault="00455E1C" w:rsidP="00485DBA">
      <w:r>
        <w:separator/>
      </w:r>
    </w:p>
  </w:footnote>
  <w:footnote w:type="continuationSeparator" w:id="0">
    <w:p w:rsidR="00455E1C" w:rsidRDefault="00455E1C" w:rsidP="00485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3F21"/>
    <w:multiLevelType w:val="multilevel"/>
    <w:tmpl w:val="1D26AFC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55B258DC"/>
    <w:multiLevelType w:val="hybridMultilevel"/>
    <w:tmpl w:val="13EED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F0009"/>
    <w:multiLevelType w:val="multilevel"/>
    <w:tmpl w:val="F99C8260"/>
    <w:lvl w:ilvl="0">
      <w:start w:val="1"/>
      <w:numFmt w:val="decimal"/>
      <w:lvlText w:val="%1."/>
      <w:lvlJc w:val="left"/>
      <w:pPr>
        <w:ind w:left="750" w:hanging="750"/>
      </w:pPr>
      <w:rPr>
        <w:rFonts w:hint="default"/>
      </w:rPr>
    </w:lvl>
    <w:lvl w:ilvl="1">
      <w:start w:val="1"/>
      <w:numFmt w:val="decimal"/>
      <w:lvlText w:val="%1.%2."/>
      <w:lvlJc w:val="left"/>
      <w:pPr>
        <w:ind w:left="1087" w:hanging="750"/>
      </w:pPr>
      <w:rPr>
        <w:rFonts w:hint="default"/>
      </w:rPr>
    </w:lvl>
    <w:lvl w:ilvl="2">
      <w:start w:val="1"/>
      <w:numFmt w:val="decimal"/>
      <w:lvlText w:val="%1.%2.%3."/>
      <w:lvlJc w:val="left"/>
      <w:pPr>
        <w:ind w:left="2027" w:hanging="75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
    <w:nsid w:val="76864AFD"/>
    <w:multiLevelType w:val="multilevel"/>
    <w:tmpl w:val="F99C8260"/>
    <w:lvl w:ilvl="0">
      <w:start w:val="1"/>
      <w:numFmt w:val="decimal"/>
      <w:lvlText w:val="%1."/>
      <w:lvlJc w:val="left"/>
      <w:pPr>
        <w:ind w:left="750" w:hanging="750"/>
      </w:pPr>
      <w:rPr>
        <w:rFonts w:hint="default"/>
      </w:rPr>
    </w:lvl>
    <w:lvl w:ilvl="1">
      <w:start w:val="1"/>
      <w:numFmt w:val="decimal"/>
      <w:lvlText w:val="%1.%2."/>
      <w:lvlJc w:val="left"/>
      <w:pPr>
        <w:ind w:left="1087" w:hanging="750"/>
      </w:pPr>
      <w:rPr>
        <w:rFonts w:hint="default"/>
      </w:rPr>
    </w:lvl>
    <w:lvl w:ilvl="2">
      <w:start w:val="1"/>
      <w:numFmt w:val="decimal"/>
      <w:lvlText w:val="%1.%2.%3."/>
      <w:lvlJc w:val="left"/>
      <w:pPr>
        <w:ind w:left="2027" w:hanging="75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F4A69"/>
    <w:rsid w:val="00013EAD"/>
    <w:rsid w:val="000178F1"/>
    <w:rsid w:val="00061315"/>
    <w:rsid w:val="000839A4"/>
    <w:rsid w:val="000A426B"/>
    <w:rsid w:val="000B189E"/>
    <w:rsid w:val="000B217D"/>
    <w:rsid w:val="000E26CD"/>
    <w:rsid w:val="000E7441"/>
    <w:rsid w:val="000F0A87"/>
    <w:rsid w:val="000F1ED1"/>
    <w:rsid w:val="00101F77"/>
    <w:rsid w:val="001030B1"/>
    <w:rsid w:val="00106417"/>
    <w:rsid w:val="0012073C"/>
    <w:rsid w:val="0012236E"/>
    <w:rsid w:val="001252FE"/>
    <w:rsid w:val="001303CC"/>
    <w:rsid w:val="001460A4"/>
    <w:rsid w:val="001524B1"/>
    <w:rsid w:val="00163BAA"/>
    <w:rsid w:val="00167C75"/>
    <w:rsid w:val="00193073"/>
    <w:rsid w:val="001A0D76"/>
    <w:rsid w:val="001A3FB9"/>
    <w:rsid w:val="001B41A0"/>
    <w:rsid w:val="001B788A"/>
    <w:rsid w:val="001B7AAF"/>
    <w:rsid w:val="001D7332"/>
    <w:rsid w:val="001E6054"/>
    <w:rsid w:val="001E6A02"/>
    <w:rsid w:val="001E6AD2"/>
    <w:rsid w:val="001F4A69"/>
    <w:rsid w:val="00201589"/>
    <w:rsid w:val="002040DE"/>
    <w:rsid w:val="002072A8"/>
    <w:rsid w:val="00214C35"/>
    <w:rsid w:val="002176F8"/>
    <w:rsid w:val="0024665F"/>
    <w:rsid w:val="00246E26"/>
    <w:rsid w:val="00256C3B"/>
    <w:rsid w:val="00264F54"/>
    <w:rsid w:val="0027329D"/>
    <w:rsid w:val="00276200"/>
    <w:rsid w:val="002A192D"/>
    <w:rsid w:val="002A7777"/>
    <w:rsid w:val="002C2704"/>
    <w:rsid w:val="002E16A6"/>
    <w:rsid w:val="002E5D39"/>
    <w:rsid w:val="00330271"/>
    <w:rsid w:val="00332612"/>
    <w:rsid w:val="00342C1A"/>
    <w:rsid w:val="003606CC"/>
    <w:rsid w:val="00360F35"/>
    <w:rsid w:val="003746BF"/>
    <w:rsid w:val="00397541"/>
    <w:rsid w:val="003A25A0"/>
    <w:rsid w:val="003D08D8"/>
    <w:rsid w:val="003D4BA4"/>
    <w:rsid w:val="003E1030"/>
    <w:rsid w:val="003E4166"/>
    <w:rsid w:val="00404336"/>
    <w:rsid w:val="0040487C"/>
    <w:rsid w:val="00413624"/>
    <w:rsid w:val="00446BC3"/>
    <w:rsid w:val="004538B5"/>
    <w:rsid w:val="00455E1C"/>
    <w:rsid w:val="00473E98"/>
    <w:rsid w:val="00485DBA"/>
    <w:rsid w:val="00491D26"/>
    <w:rsid w:val="004C1FBA"/>
    <w:rsid w:val="004C30EE"/>
    <w:rsid w:val="004D35DB"/>
    <w:rsid w:val="004E4494"/>
    <w:rsid w:val="004E576E"/>
    <w:rsid w:val="004E6C9C"/>
    <w:rsid w:val="004F28A4"/>
    <w:rsid w:val="004F472E"/>
    <w:rsid w:val="004F6369"/>
    <w:rsid w:val="0050046A"/>
    <w:rsid w:val="00504868"/>
    <w:rsid w:val="0052012C"/>
    <w:rsid w:val="00534CD0"/>
    <w:rsid w:val="005351F6"/>
    <w:rsid w:val="00535E8F"/>
    <w:rsid w:val="00545A0C"/>
    <w:rsid w:val="00546D35"/>
    <w:rsid w:val="0056091B"/>
    <w:rsid w:val="00562A34"/>
    <w:rsid w:val="00564C99"/>
    <w:rsid w:val="0057032D"/>
    <w:rsid w:val="00574885"/>
    <w:rsid w:val="005749BB"/>
    <w:rsid w:val="005859CF"/>
    <w:rsid w:val="005A4723"/>
    <w:rsid w:val="005C031D"/>
    <w:rsid w:val="005C104A"/>
    <w:rsid w:val="005C68EF"/>
    <w:rsid w:val="005D37AD"/>
    <w:rsid w:val="005D3CA7"/>
    <w:rsid w:val="005E0E7A"/>
    <w:rsid w:val="005E4F1A"/>
    <w:rsid w:val="005E775E"/>
    <w:rsid w:val="00601152"/>
    <w:rsid w:val="0060303D"/>
    <w:rsid w:val="0060393B"/>
    <w:rsid w:val="00612FAC"/>
    <w:rsid w:val="006131D8"/>
    <w:rsid w:val="00630CEE"/>
    <w:rsid w:val="00632E2B"/>
    <w:rsid w:val="00650B2D"/>
    <w:rsid w:val="00663B23"/>
    <w:rsid w:val="00675012"/>
    <w:rsid w:val="006A0855"/>
    <w:rsid w:val="006B04C8"/>
    <w:rsid w:val="006C000C"/>
    <w:rsid w:val="006C2AB8"/>
    <w:rsid w:val="006C5910"/>
    <w:rsid w:val="006E1061"/>
    <w:rsid w:val="006F4016"/>
    <w:rsid w:val="00733943"/>
    <w:rsid w:val="00733960"/>
    <w:rsid w:val="00745884"/>
    <w:rsid w:val="00752518"/>
    <w:rsid w:val="00771727"/>
    <w:rsid w:val="0077185C"/>
    <w:rsid w:val="00772881"/>
    <w:rsid w:val="007C6920"/>
    <w:rsid w:val="007D29C1"/>
    <w:rsid w:val="007D75F3"/>
    <w:rsid w:val="007E54D0"/>
    <w:rsid w:val="00801CC6"/>
    <w:rsid w:val="008146B2"/>
    <w:rsid w:val="0082394D"/>
    <w:rsid w:val="00826F6D"/>
    <w:rsid w:val="00834322"/>
    <w:rsid w:val="00837410"/>
    <w:rsid w:val="00840797"/>
    <w:rsid w:val="00847401"/>
    <w:rsid w:val="00860EB4"/>
    <w:rsid w:val="00876DF4"/>
    <w:rsid w:val="00886B3C"/>
    <w:rsid w:val="008B2C4B"/>
    <w:rsid w:val="008B502F"/>
    <w:rsid w:val="008C10FF"/>
    <w:rsid w:val="008C73A9"/>
    <w:rsid w:val="008E0827"/>
    <w:rsid w:val="008E5B84"/>
    <w:rsid w:val="00900540"/>
    <w:rsid w:val="00905CBA"/>
    <w:rsid w:val="009112F1"/>
    <w:rsid w:val="00932958"/>
    <w:rsid w:val="0093336C"/>
    <w:rsid w:val="00952443"/>
    <w:rsid w:val="00954051"/>
    <w:rsid w:val="009555F7"/>
    <w:rsid w:val="0096073F"/>
    <w:rsid w:val="0096649C"/>
    <w:rsid w:val="009826B0"/>
    <w:rsid w:val="009835F6"/>
    <w:rsid w:val="00990F74"/>
    <w:rsid w:val="009B0267"/>
    <w:rsid w:val="009C025B"/>
    <w:rsid w:val="009C6AF1"/>
    <w:rsid w:val="009D06E8"/>
    <w:rsid w:val="009D5FC2"/>
    <w:rsid w:val="009F5E9C"/>
    <w:rsid w:val="00A0024A"/>
    <w:rsid w:val="00A123CF"/>
    <w:rsid w:val="00A3058D"/>
    <w:rsid w:val="00A532A9"/>
    <w:rsid w:val="00A64FC1"/>
    <w:rsid w:val="00A65DB2"/>
    <w:rsid w:val="00A75812"/>
    <w:rsid w:val="00A96282"/>
    <w:rsid w:val="00AB30C0"/>
    <w:rsid w:val="00AB7E3D"/>
    <w:rsid w:val="00AC49A7"/>
    <w:rsid w:val="00AC552E"/>
    <w:rsid w:val="00AC62C0"/>
    <w:rsid w:val="00AF1EB2"/>
    <w:rsid w:val="00AF4443"/>
    <w:rsid w:val="00B04DCC"/>
    <w:rsid w:val="00B05337"/>
    <w:rsid w:val="00B479D8"/>
    <w:rsid w:val="00B508C7"/>
    <w:rsid w:val="00B54635"/>
    <w:rsid w:val="00B61B32"/>
    <w:rsid w:val="00B673AF"/>
    <w:rsid w:val="00B710E1"/>
    <w:rsid w:val="00B71E4E"/>
    <w:rsid w:val="00B820B2"/>
    <w:rsid w:val="00B86436"/>
    <w:rsid w:val="00BA0DD1"/>
    <w:rsid w:val="00BC0FE6"/>
    <w:rsid w:val="00BC715D"/>
    <w:rsid w:val="00BD2B9F"/>
    <w:rsid w:val="00BF2FA6"/>
    <w:rsid w:val="00C048EB"/>
    <w:rsid w:val="00C12D1E"/>
    <w:rsid w:val="00C12D50"/>
    <w:rsid w:val="00C202F9"/>
    <w:rsid w:val="00C352D9"/>
    <w:rsid w:val="00C552B6"/>
    <w:rsid w:val="00C61759"/>
    <w:rsid w:val="00C83CF8"/>
    <w:rsid w:val="00C86E7E"/>
    <w:rsid w:val="00C95E17"/>
    <w:rsid w:val="00C96015"/>
    <w:rsid w:val="00CA0D3A"/>
    <w:rsid w:val="00CA3ECA"/>
    <w:rsid w:val="00CA6036"/>
    <w:rsid w:val="00CA6707"/>
    <w:rsid w:val="00CA77B1"/>
    <w:rsid w:val="00CE0A5A"/>
    <w:rsid w:val="00CE4403"/>
    <w:rsid w:val="00CF7681"/>
    <w:rsid w:val="00D2349A"/>
    <w:rsid w:val="00D23DF3"/>
    <w:rsid w:val="00D30F8D"/>
    <w:rsid w:val="00D3577E"/>
    <w:rsid w:val="00D457AC"/>
    <w:rsid w:val="00D53825"/>
    <w:rsid w:val="00D60E07"/>
    <w:rsid w:val="00D64CF1"/>
    <w:rsid w:val="00D6782B"/>
    <w:rsid w:val="00D9453A"/>
    <w:rsid w:val="00DA48EC"/>
    <w:rsid w:val="00DA495A"/>
    <w:rsid w:val="00DD09F7"/>
    <w:rsid w:val="00DE2F94"/>
    <w:rsid w:val="00DF5E64"/>
    <w:rsid w:val="00E1037C"/>
    <w:rsid w:val="00E26F22"/>
    <w:rsid w:val="00E430D0"/>
    <w:rsid w:val="00E43FAD"/>
    <w:rsid w:val="00E44488"/>
    <w:rsid w:val="00E625EC"/>
    <w:rsid w:val="00E677CC"/>
    <w:rsid w:val="00E67DD5"/>
    <w:rsid w:val="00E72429"/>
    <w:rsid w:val="00EA5D55"/>
    <w:rsid w:val="00EB1A43"/>
    <w:rsid w:val="00EC422A"/>
    <w:rsid w:val="00ED3E66"/>
    <w:rsid w:val="00EE431F"/>
    <w:rsid w:val="00EE4378"/>
    <w:rsid w:val="00F14722"/>
    <w:rsid w:val="00F206C3"/>
    <w:rsid w:val="00F34337"/>
    <w:rsid w:val="00F54FB7"/>
    <w:rsid w:val="00F57FAF"/>
    <w:rsid w:val="00F62002"/>
    <w:rsid w:val="00F63B19"/>
    <w:rsid w:val="00F71316"/>
    <w:rsid w:val="00F77525"/>
    <w:rsid w:val="00F8790F"/>
    <w:rsid w:val="00F91BC0"/>
    <w:rsid w:val="00FA2B36"/>
    <w:rsid w:val="00FA7D4A"/>
    <w:rsid w:val="00FB459B"/>
    <w:rsid w:val="00FB4735"/>
    <w:rsid w:val="00FB6B62"/>
    <w:rsid w:val="00FD47C1"/>
    <w:rsid w:val="00FD6386"/>
    <w:rsid w:val="00FE6023"/>
    <w:rsid w:val="00FF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6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1F4A69"/>
    <w:pPr>
      <w:keepNext/>
      <w:jc w:val="center"/>
      <w:outlineLvl w:val="3"/>
    </w:pPr>
    <w:rPr>
      <w:b/>
      <w:bCs/>
      <w:sz w:val="36"/>
      <w:szCs w:val="36"/>
      <w:lang w:val="en-GB"/>
    </w:rPr>
  </w:style>
  <w:style w:type="paragraph" w:styleId="5">
    <w:name w:val="heading 5"/>
    <w:basedOn w:val="a"/>
    <w:next w:val="a"/>
    <w:link w:val="50"/>
    <w:uiPriority w:val="99"/>
    <w:qFormat/>
    <w:rsid w:val="001F4A6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F4A69"/>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1F4A69"/>
    <w:rPr>
      <w:rFonts w:ascii="Times New Roman" w:eastAsia="Times New Roman" w:hAnsi="Times New Roman" w:cs="Times New Roman"/>
      <w:b/>
      <w:bCs/>
      <w:sz w:val="28"/>
      <w:szCs w:val="28"/>
      <w:lang w:val="en-GB" w:eastAsia="ru-RU"/>
    </w:rPr>
  </w:style>
  <w:style w:type="paragraph" w:customStyle="1" w:styleId="Iauiue">
    <w:name w:val="Iau?iue"/>
    <w:uiPriority w:val="99"/>
    <w:rsid w:val="001F4A69"/>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1F4A69"/>
    <w:pPr>
      <w:ind w:left="720"/>
      <w:contextualSpacing/>
    </w:pPr>
  </w:style>
  <w:style w:type="paragraph" w:styleId="a4">
    <w:name w:val="Balloon Text"/>
    <w:basedOn w:val="a"/>
    <w:link w:val="a5"/>
    <w:uiPriority w:val="99"/>
    <w:semiHidden/>
    <w:unhideWhenUsed/>
    <w:rsid w:val="001F4A69"/>
    <w:rPr>
      <w:rFonts w:ascii="Tahoma" w:hAnsi="Tahoma" w:cs="Tahoma"/>
      <w:sz w:val="16"/>
      <w:szCs w:val="16"/>
    </w:rPr>
  </w:style>
  <w:style w:type="character" w:customStyle="1" w:styleId="a5">
    <w:name w:val="Текст выноски Знак"/>
    <w:basedOn w:val="a0"/>
    <w:link w:val="a4"/>
    <w:uiPriority w:val="99"/>
    <w:semiHidden/>
    <w:rsid w:val="001F4A69"/>
    <w:rPr>
      <w:rFonts w:ascii="Tahoma" w:eastAsia="Times New Roman" w:hAnsi="Tahoma" w:cs="Tahoma"/>
      <w:sz w:val="16"/>
      <w:szCs w:val="16"/>
      <w:lang w:eastAsia="ru-RU"/>
    </w:rPr>
  </w:style>
  <w:style w:type="paragraph" w:styleId="a6">
    <w:name w:val="header"/>
    <w:basedOn w:val="a"/>
    <w:link w:val="a7"/>
    <w:uiPriority w:val="99"/>
    <w:semiHidden/>
    <w:unhideWhenUsed/>
    <w:rsid w:val="00485DBA"/>
    <w:pPr>
      <w:tabs>
        <w:tab w:val="center" w:pos="4677"/>
        <w:tab w:val="right" w:pos="9355"/>
      </w:tabs>
    </w:pPr>
  </w:style>
  <w:style w:type="character" w:customStyle="1" w:styleId="a7">
    <w:name w:val="Верхний колонтитул Знак"/>
    <w:basedOn w:val="a0"/>
    <w:link w:val="a6"/>
    <w:uiPriority w:val="99"/>
    <w:semiHidden/>
    <w:rsid w:val="00485DB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85DBA"/>
    <w:pPr>
      <w:tabs>
        <w:tab w:val="center" w:pos="4677"/>
        <w:tab w:val="right" w:pos="9355"/>
      </w:tabs>
    </w:pPr>
  </w:style>
  <w:style w:type="character" w:customStyle="1" w:styleId="a9">
    <w:name w:val="Нижний колонтитул Знак"/>
    <w:basedOn w:val="a0"/>
    <w:link w:val="a8"/>
    <w:uiPriority w:val="99"/>
    <w:rsid w:val="00485D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4</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НВ</dc:creator>
  <cp:lastModifiedBy>Харитонова НВ</cp:lastModifiedBy>
  <cp:revision>116</cp:revision>
  <cp:lastPrinted>2021-02-05T06:43:00Z</cp:lastPrinted>
  <dcterms:created xsi:type="dcterms:W3CDTF">2019-05-14T01:54:00Z</dcterms:created>
  <dcterms:modified xsi:type="dcterms:W3CDTF">2021-02-17T05:54:00Z</dcterms:modified>
</cp:coreProperties>
</file>