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3138B">
        <w:rPr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» </w:t>
      </w:r>
      <w:r w:rsidR="0033138B">
        <w:rPr>
          <w:sz w:val="28"/>
          <w:szCs w:val="28"/>
          <w:u w:val="single"/>
        </w:rPr>
        <w:t>марта 2021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 xml:space="preserve">№ </w:t>
      </w:r>
      <w:r w:rsidRPr="00062FF5">
        <w:rPr>
          <w:sz w:val="28"/>
          <w:szCs w:val="28"/>
        </w:rPr>
        <w:t xml:space="preserve"> </w:t>
      </w:r>
      <w:r w:rsidR="0033138B" w:rsidRPr="0033138B">
        <w:rPr>
          <w:sz w:val="28"/>
          <w:szCs w:val="28"/>
          <w:u w:val="single"/>
        </w:rPr>
        <w:t>527-П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6264CA" w:rsidRDefault="006264CA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проект</w:t>
      </w:r>
      <w:r w:rsidR="00D37BB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D37BB0">
        <w:rPr>
          <w:b/>
          <w:sz w:val="28"/>
          <w:szCs w:val="28"/>
        </w:rPr>
        <w:t>правил</w:t>
      </w:r>
      <w:r w:rsidR="007F2903">
        <w:rPr>
          <w:b/>
          <w:sz w:val="28"/>
          <w:szCs w:val="28"/>
        </w:rPr>
        <w:t xml:space="preserve"> землепользования и застройки</w:t>
      </w:r>
      <w:r w:rsidR="00F079F0">
        <w:rPr>
          <w:b/>
          <w:sz w:val="28"/>
          <w:szCs w:val="28"/>
        </w:rPr>
        <w:t xml:space="preserve"> </w:t>
      </w:r>
      <w:r w:rsidR="003600EB">
        <w:rPr>
          <w:b/>
          <w:sz w:val="28"/>
          <w:szCs w:val="28"/>
        </w:rPr>
        <w:t xml:space="preserve">Промышленновского </w:t>
      </w:r>
      <w:r w:rsidR="00D37BB0">
        <w:rPr>
          <w:b/>
          <w:sz w:val="28"/>
          <w:szCs w:val="28"/>
        </w:rPr>
        <w:t>муниципального округа</w:t>
      </w:r>
    </w:p>
    <w:p w:rsidR="006264CA" w:rsidRPr="00951F4B" w:rsidRDefault="006264CA" w:rsidP="006264CA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010FC" w:rsidRDefault="006264CA" w:rsidP="00D010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>я в Российской Федерации», стат</w:t>
      </w:r>
      <w:r>
        <w:rPr>
          <w:sz w:val="28"/>
          <w:szCs w:val="28"/>
        </w:rPr>
        <w:t xml:space="preserve">ей 8, </w:t>
      </w:r>
      <w:r w:rsidR="007F2903">
        <w:rPr>
          <w:sz w:val="28"/>
          <w:szCs w:val="28"/>
        </w:rPr>
        <w:t>31, 32, 33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A71817">
        <w:rPr>
          <w:sz w:val="28"/>
          <w:szCs w:val="28"/>
        </w:rPr>
        <w:t>-</w:t>
      </w:r>
      <w:r w:rsidR="00D010FC">
        <w:rPr>
          <w:sz w:val="28"/>
          <w:szCs w:val="28"/>
        </w:rPr>
        <w:t xml:space="preserve"> Кузбасса</w:t>
      </w:r>
      <w:r>
        <w:rPr>
          <w:sz w:val="28"/>
          <w:szCs w:val="28"/>
        </w:rPr>
        <w:t>:</w:t>
      </w:r>
    </w:p>
    <w:p w:rsidR="00304206" w:rsidRPr="00D37BB0" w:rsidRDefault="00D010FC" w:rsidP="00D010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64CA" w:rsidRPr="00D37BB0">
        <w:rPr>
          <w:sz w:val="28"/>
          <w:szCs w:val="28"/>
        </w:rPr>
        <w:t xml:space="preserve">Подготовить проект </w:t>
      </w:r>
      <w:r w:rsidR="00D37BB0" w:rsidRPr="00D37BB0">
        <w:rPr>
          <w:sz w:val="28"/>
          <w:szCs w:val="28"/>
        </w:rPr>
        <w:t>правил землепользования и застройки Промышленновского муниципального округа</w:t>
      </w:r>
      <w:r w:rsidR="00D37BB0">
        <w:rPr>
          <w:sz w:val="28"/>
          <w:szCs w:val="28"/>
        </w:rPr>
        <w:t>.</w:t>
      </w:r>
    </w:p>
    <w:p w:rsidR="006D5D0C" w:rsidRDefault="00BB64F6" w:rsidP="00BB64F6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D0C">
        <w:rPr>
          <w:sz w:val="28"/>
          <w:szCs w:val="28"/>
        </w:rPr>
        <w:t xml:space="preserve">Создать комиссию </w:t>
      </w:r>
      <w:r w:rsidR="006D5D0C">
        <w:rPr>
          <w:bCs/>
          <w:sz w:val="28"/>
          <w:szCs w:val="28"/>
        </w:rPr>
        <w:t>по подготовке проект</w:t>
      </w:r>
      <w:r w:rsidR="00D37BB0">
        <w:rPr>
          <w:bCs/>
          <w:sz w:val="28"/>
          <w:szCs w:val="28"/>
        </w:rPr>
        <w:t>а</w:t>
      </w:r>
      <w:r w:rsidR="006D5D0C">
        <w:rPr>
          <w:bCs/>
          <w:sz w:val="28"/>
          <w:szCs w:val="28"/>
        </w:rPr>
        <w:t xml:space="preserve"> </w:t>
      </w:r>
      <w:r w:rsidR="00D37BB0" w:rsidRPr="00D37BB0">
        <w:rPr>
          <w:sz w:val="28"/>
          <w:szCs w:val="28"/>
        </w:rPr>
        <w:t>правил землепользования и застройки Промышленновского муниципального округа</w:t>
      </w:r>
      <w:r w:rsidR="006D5D0C">
        <w:rPr>
          <w:sz w:val="28"/>
          <w:szCs w:val="28"/>
        </w:rPr>
        <w:t xml:space="preserve"> (далее </w:t>
      </w:r>
      <w:r w:rsidR="00D37BB0">
        <w:rPr>
          <w:sz w:val="28"/>
          <w:szCs w:val="28"/>
        </w:rPr>
        <w:t>-</w:t>
      </w:r>
      <w:r w:rsidR="006D5D0C">
        <w:rPr>
          <w:sz w:val="28"/>
          <w:szCs w:val="28"/>
        </w:rPr>
        <w:t xml:space="preserve"> комиссия).</w:t>
      </w:r>
    </w:p>
    <w:p w:rsidR="006D5D0C" w:rsidRPr="00C3334A" w:rsidRDefault="00BB64F6" w:rsidP="006D5D0C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D5D0C">
        <w:rPr>
          <w:bCs/>
          <w:sz w:val="28"/>
          <w:szCs w:val="28"/>
        </w:rPr>
        <w:t xml:space="preserve">. Утвердить требования к составу и порядку деятельности </w:t>
      </w:r>
      <w:r w:rsidR="006D5D0C">
        <w:rPr>
          <w:sz w:val="28"/>
          <w:szCs w:val="28"/>
        </w:rPr>
        <w:t>комиссии, согласно приложению № 1 к настоящему постановлению.</w:t>
      </w:r>
    </w:p>
    <w:p w:rsidR="006D5D0C" w:rsidRDefault="00BB64F6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>. Утвердить</w:t>
      </w:r>
      <w:r w:rsidR="006D5D0C" w:rsidRPr="00AB37FF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 xml:space="preserve">состав комиссии, согласно приложению </w:t>
      </w:r>
      <w:r w:rsidR="00D37BB0">
        <w:rPr>
          <w:sz w:val="28"/>
          <w:szCs w:val="28"/>
        </w:rPr>
        <w:t xml:space="preserve">                                        </w:t>
      </w:r>
      <w:r w:rsidR="006D5D0C">
        <w:rPr>
          <w:sz w:val="28"/>
          <w:szCs w:val="28"/>
        </w:rPr>
        <w:t>№ 2 к настоящему постановлению</w:t>
      </w:r>
      <w:r w:rsidR="006D5D0C">
        <w:rPr>
          <w:bCs/>
          <w:sz w:val="28"/>
          <w:szCs w:val="28"/>
        </w:rPr>
        <w:t>.</w:t>
      </w:r>
    </w:p>
    <w:p w:rsidR="006D5D0C" w:rsidRPr="00270134" w:rsidRDefault="00BB64F6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5D0C" w:rsidRPr="00CF4FC6">
        <w:rPr>
          <w:sz w:val="28"/>
          <w:szCs w:val="28"/>
        </w:rPr>
        <w:t>.</w:t>
      </w:r>
      <w:r w:rsidR="006D5D0C">
        <w:t xml:space="preserve"> </w:t>
      </w:r>
      <w:r w:rsidR="006D5D0C">
        <w:rPr>
          <w:sz w:val="28"/>
          <w:szCs w:val="28"/>
        </w:rPr>
        <w:t>Утвердить</w:t>
      </w:r>
      <w:r w:rsidR="006D5D0C" w:rsidRPr="00AB37FF">
        <w:rPr>
          <w:sz w:val="28"/>
          <w:szCs w:val="28"/>
        </w:rPr>
        <w:t xml:space="preserve"> </w:t>
      </w:r>
      <w:r w:rsidR="006D5D0C">
        <w:rPr>
          <w:sz w:val="28"/>
          <w:szCs w:val="28"/>
        </w:rPr>
        <w:t xml:space="preserve">порядок деятельности комиссии, согласно приложению </w:t>
      </w:r>
      <w:r>
        <w:rPr>
          <w:sz w:val="28"/>
          <w:szCs w:val="28"/>
        </w:rPr>
        <w:t xml:space="preserve">                    </w:t>
      </w:r>
      <w:r w:rsidR="006D5D0C">
        <w:rPr>
          <w:sz w:val="28"/>
          <w:szCs w:val="28"/>
        </w:rPr>
        <w:t>№ 3 к настоящему постановлению</w:t>
      </w:r>
      <w:r w:rsidR="006D5D0C">
        <w:rPr>
          <w:bCs/>
          <w:sz w:val="28"/>
          <w:szCs w:val="28"/>
        </w:rPr>
        <w:t>.</w:t>
      </w:r>
    </w:p>
    <w:p w:rsidR="006D5D0C" w:rsidRDefault="00D37BB0" w:rsidP="00BB64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6D5D0C">
        <w:rPr>
          <w:sz w:val="28"/>
          <w:szCs w:val="28"/>
        </w:rPr>
        <w:t xml:space="preserve">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 w:rsidR="00BB64F6"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6D5D0C" w:rsidRDefault="00D37BB0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>первого заместителя главы Промышленновского муниципального округа В.Е. Сереброва</w:t>
      </w:r>
      <w:r w:rsidR="006D5D0C">
        <w:rPr>
          <w:sz w:val="28"/>
          <w:szCs w:val="28"/>
        </w:rPr>
        <w:t>.</w:t>
      </w:r>
    </w:p>
    <w:p w:rsidR="006D5D0C" w:rsidRPr="00A86B2C" w:rsidRDefault="00D37BB0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064A6" w:rsidRDefault="006064A6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Default="006264CA" w:rsidP="00BB64F6">
      <w:pPr>
        <w:autoSpaceDE w:val="0"/>
        <w:autoSpaceDN w:val="0"/>
        <w:adjustRightInd w:val="0"/>
      </w:pPr>
      <w:r>
        <w:t>Тел. 74734</w:t>
      </w:r>
    </w:p>
    <w:tbl>
      <w:tblPr>
        <w:tblW w:w="0" w:type="auto"/>
        <w:tblLook w:val="01E0"/>
      </w:tblPr>
      <w:tblGrid>
        <w:gridCol w:w="4503"/>
        <w:gridCol w:w="5067"/>
      </w:tblGrid>
      <w:tr w:rsidR="0033138B" w:rsidRPr="006C6447" w:rsidTr="007E0CA3">
        <w:tc>
          <w:tcPr>
            <w:tcW w:w="4503" w:type="dxa"/>
            <w:shd w:val="clear" w:color="auto" w:fill="auto"/>
          </w:tcPr>
          <w:p w:rsidR="0033138B" w:rsidRPr="006C6447" w:rsidRDefault="0033138B" w:rsidP="007E0CA3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33138B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3138B" w:rsidRPr="006C6447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33138B" w:rsidRDefault="0033138B" w:rsidP="007E0CA3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33138B" w:rsidRPr="0033138B" w:rsidRDefault="0033138B" w:rsidP="0033138B">
            <w:pPr>
              <w:pStyle w:val="ConsPlusNormal"/>
              <w:jc w:val="center"/>
              <w:rPr>
                <w:u w:val="single"/>
              </w:rPr>
            </w:pPr>
            <w:r w:rsidRPr="0033138B">
              <w:rPr>
                <w:u w:val="single"/>
              </w:rPr>
              <w:t>от «29» марта 2021 г.  № 527-П</w:t>
            </w:r>
          </w:p>
        </w:tc>
      </w:tr>
    </w:tbl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38B" w:rsidRPr="003B3AF3" w:rsidRDefault="0033138B" w:rsidP="0033138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B3AF3">
        <w:rPr>
          <w:b/>
          <w:sz w:val="28"/>
          <w:szCs w:val="28"/>
        </w:rPr>
        <w:t xml:space="preserve">ТРЕБОВАНИЯ </w:t>
      </w:r>
    </w:p>
    <w:p w:rsidR="0033138B" w:rsidRPr="003B3AF3" w:rsidRDefault="0033138B" w:rsidP="0033138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B3AF3">
        <w:rPr>
          <w:b/>
          <w:sz w:val="28"/>
          <w:szCs w:val="28"/>
        </w:rPr>
        <w:t xml:space="preserve">к составу и порядку деятельности комиссии </w:t>
      </w:r>
      <w:r w:rsidRPr="003B3AF3">
        <w:rPr>
          <w:b/>
          <w:bCs/>
          <w:sz w:val="28"/>
          <w:szCs w:val="28"/>
        </w:rPr>
        <w:t xml:space="preserve">по подготовке </w:t>
      </w:r>
      <w:r>
        <w:rPr>
          <w:b/>
          <w:sz w:val="28"/>
          <w:szCs w:val="28"/>
        </w:rPr>
        <w:t>проекта правил землепользования и застройки Промышленновского муниципального округа</w:t>
      </w:r>
    </w:p>
    <w:p w:rsidR="0033138B" w:rsidRPr="00A128E2" w:rsidRDefault="0033138B" w:rsidP="003313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81E51">
        <w:rPr>
          <w:sz w:val="28"/>
          <w:szCs w:val="28"/>
        </w:rPr>
        <w:t xml:space="preserve">1. Состав комиссии по </w:t>
      </w:r>
      <w:r w:rsidRPr="003D4659">
        <w:rPr>
          <w:bCs/>
          <w:sz w:val="28"/>
          <w:szCs w:val="28"/>
        </w:rPr>
        <w:t xml:space="preserve">подготовке </w:t>
      </w:r>
      <w:r w:rsidRPr="003D4659">
        <w:rPr>
          <w:sz w:val="28"/>
          <w:szCs w:val="28"/>
        </w:rPr>
        <w:t>проекта правил землепользования и застройки Промышленновского муниципального округа</w:t>
      </w:r>
      <w:r w:rsidRPr="006E742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- </w:t>
      </w:r>
      <w:r w:rsidRPr="006E7421">
        <w:rPr>
          <w:sz w:val="28"/>
          <w:szCs w:val="28"/>
        </w:rPr>
        <w:t>комиссия) не может быть менее пяти человек.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7421">
        <w:rPr>
          <w:sz w:val="28"/>
          <w:szCs w:val="28"/>
        </w:rPr>
        <w:t xml:space="preserve">Председатель комиссии по должности не может быть ниже должности заместителя главы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.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7421">
        <w:rPr>
          <w:sz w:val="28"/>
          <w:szCs w:val="28"/>
        </w:rPr>
        <w:t xml:space="preserve">В состав комиссии должны входить: 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4. В состав комиссии  включаются должностные лица и специалисты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 xml:space="preserve">, обладающие знаниями технических регламентов, а также уполномоченные в области территориального планирования и  градостроительного зонирования. 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5. </w:t>
      </w:r>
      <w:proofErr w:type="gramStart"/>
      <w:r w:rsidRPr="006E7421">
        <w:rPr>
          <w:sz w:val="28"/>
          <w:szCs w:val="28"/>
        </w:rPr>
        <w:t>Для разъяснения специальных норм законодательства и внесения предложений по компетенции в состав комиссии включаются по согласованию представители структурных подразделений территориальных органов федеральных органов исполнительно</w:t>
      </w:r>
      <w:r>
        <w:rPr>
          <w:sz w:val="28"/>
          <w:szCs w:val="28"/>
        </w:rPr>
        <w:t xml:space="preserve">й власти по Кемеровской области - </w:t>
      </w:r>
      <w:r w:rsidRPr="00B81E51">
        <w:rPr>
          <w:sz w:val="28"/>
          <w:szCs w:val="28"/>
        </w:rPr>
        <w:t>Кузбассу (</w:t>
      </w:r>
      <w:r>
        <w:rPr>
          <w:sz w:val="28"/>
          <w:szCs w:val="28"/>
        </w:rPr>
        <w:t xml:space="preserve">Управление федеральной службы по надзору в сфере защиты прав потребителей и </w:t>
      </w:r>
      <w:proofErr w:type="spellStart"/>
      <w:r>
        <w:rPr>
          <w:sz w:val="28"/>
          <w:szCs w:val="28"/>
        </w:rPr>
        <w:t>благоуполучия</w:t>
      </w:r>
      <w:proofErr w:type="spellEnd"/>
      <w:r>
        <w:rPr>
          <w:sz w:val="28"/>
          <w:szCs w:val="28"/>
        </w:rPr>
        <w:t xml:space="preserve"> человека по Кемеровской области - Кузбассу, Управления Федеральной службы государственной регистрации, кадастра и картографии по Кемеровской области - Кузбассу</w:t>
      </w:r>
      <w:r w:rsidRPr="00B81E51">
        <w:rPr>
          <w:sz w:val="28"/>
          <w:szCs w:val="28"/>
        </w:rPr>
        <w:t>, Главное управление</w:t>
      </w:r>
      <w:proofErr w:type="gramEnd"/>
      <w:r w:rsidRPr="00B81E51">
        <w:rPr>
          <w:sz w:val="28"/>
          <w:szCs w:val="28"/>
        </w:rPr>
        <w:t xml:space="preserve"> </w:t>
      </w:r>
      <w:proofErr w:type="gramStart"/>
      <w:r w:rsidRPr="00B81E51">
        <w:rPr>
          <w:sz w:val="28"/>
          <w:szCs w:val="28"/>
        </w:rPr>
        <w:t>МЧС</w:t>
      </w:r>
      <w:r w:rsidRPr="006E7421">
        <w:rPr>
          <w:sz w:val="28"/>
          <w:szCs w:val="28"/>
        </w:rPr>
        <w:t xml:space="preserve"> России по Кемеровской области</w:t>
      </w:r>
      <w:r>
        <w:rPr>
          <w:sz w:val="28"/>
          <w:szCs w:val="28"/>
        </w:rPr>
        <w:t xml:space="preserve"> - Кузбассу), </w:t>
      </w:r>
      <w:r w:rsidRPr="006E7421">
        <w:rPr>
          <w:sz w:val="28"/>
          <w:szCs w:val="28"/>
        </w:rPr>
        <w:t>структурных подразделений исполнительных органов государственной власти Кемеровской области</w:t>
      </w:r>
      <w:r>
        <w:rPr>
          <w:sz w:val="28"/>
          <w:szCs w:val="28"/>
        </w:rPr>
        <w:t xml:space="preserve"> - Кузбасса (Д</w:t>
      </w:r>
      <w:r w:rsidRPr="006E7421">
        <w:rPr>
          <w:sz w:val="28"/>
          <w:szCs w:val="28"/>
        </w:rPr>
        <w:t xml:space="preserve">епартамент культуры </w:t>
      </w:r>
      <w:r>
        <w:rPr>
          <w:sz w:val="28"/>
          <w:szCs w:val="28"/>
        </w:rPr>
        <w:t xml:space="preserve">                               </w:t>
      </w:r>
      <w:r w:rsidRPr="006E7421">
        <w:rPr>
          <w:sz w:val="28"/>
          <w:szCs w:val="28"/>
        </w:rPr>
        <w:t xml:space="preserve">и национальной политики </w:t>
      </w:r>
      <w:r>
        <w:rPr>
          <w:sz w:val="28"/>
          <w:szCs w:val="28"/>
        </w:rPr>
        <w:t>Кузбасса)</w:t>
      </w:r>
      <w:r w:rsidRPr="006E7421">
        <w:rPr>
          <w:sz w:val="28"/>
          <w:szCs w:val="28"/>
        </w:rPr>
        <w:t xml:space="preserve">; а также депутаты Совета народных депутатов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.</w:t>
      </w:r>
      <w:proofErr w:type="gramEnd"/>
    </w:p>
    <w:p w:rsidR="0033138B" w:rsidRPr="00B81E51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>6. В целях регламентирования работы комиссии утверждается порядок деятельности</w:t>
      </w:r>
      <w:r>
        <w:rPr>
          <w:sz w:val="28"/>
          <w:szCs w:val="28"/>
        </w:rPr>
        <w:t xml:space="preserve"> комиссии </w:t>
      </w:r>
      <w:r>
        <w:rPr>
          <w:bCs/>
          <w:sz w:val="28"/>
          <w:szCs w:val="28"/>
        </w:rPr>
        <w:t xml:space="preserve">по подготовке </w:t>
      </w:r>
      <w:r w:rsidRPr="003D4659">
        <w:rPr>
          <w:sz w:val="28"/>
          <w:szCs w:val="28"/>
        </w:rPr>
        <w:t>проекта правил землепользования и застройки Промышленновского муниципального округа</w:t>
      </w:r>
      <w:r w:rsidRPr="006E742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6E7421">
        <w:rPr>
          <w:sz w:val="28"/>
          <w:szCs w:val="28"/>
        </w:rPr>
        <w:t xml:space="preserve"> порядок деятельности комиссии). </w:t>
      </w:r>
    </w:p>
    <w:p w:rsidR="0033138B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7421">
        <w:rPr>
          <w:sz w:val="28"/>
          <w:szCs w:val="28"/>
        </w:rPr>
        <w:t xml:space="preserve">7. Порядком деятельности комиссии должна быть предусмотрена ответственность должностных лиц и специалистов администрации  Промышленновского муниципального </w:t>
      </w:r>
      <w:r>
        <w:rPr>
          <w:sz w:val="28"/>
          <w:szCs w:val="28"/>
        </w:rPr>
        <w:t>округа</w:t>
      </w:r>
      <w:r w:rsidRPr="006E7421">
        <w:rPr>
          <w:sz w:val="28"/>
          <w:szCs w:val="28"/>
        </w:rPr>
        <w:t>,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входящих в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состав комиссии,</w:t>
      </w:r>
      <w:r w:rsidRPr="006E7421">
        <w:rPr>
          <w:sz w:val="28"/>
          <w:szCs w:val="28"/>
          <w:vertAlign w:val="superscript"/>
        </w:rPr>
        <w:t xml:space="preserve">  </w:t>
      </w:r>
      <w:r w:rsidRPr="006E7421">
        <w:rPr>
          <w:sz w:val="28"/>
          <w:szCs w:val="28"/>
        </w:rPr>
        <w:lastRenderedPageBreak/>
        <w:t>за их профессиональное</w:t>
      </w:r>
      <w:r w:rsidRPr="006E7421">
        <w:rPr>
          <w:sz w:val="28"/>
          <w:szCs w:val="28"/>
          <w:vertAlign w:val="superscript"/>
        </w:rPr>
        <w:t xml:space="preserve"> </w:t>
      </w:r>
      <w:r w:rsidRPr="006E7421">
        <w:rPr>
          <w:sz w:val="28"/>
          <w:szCs w:val="28"/>
        </w:rPr>
        <w:t>мнение (заключение) в отношении осуществляемых полномочий.</w:t>
      </w:r>
    </w:p>
    <w:p w:rsidR="0033138B" w:rsidRPr="00D054B3" w:rsidRDefault="0033138B" w:rsidP="0033138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138B" w:rsidRPr="00A633DC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</w:p>
    <w:p w:rsidR="0033138B" w:rsidRDefault="0033138B" w:rsidP="0033138B">
      <w:pPr>
        <w:pStyle w:val="ConsPlusNormal"/>
        <w:tabs>
          <w:tab w:val="left" w:pos="709"/>
        </w:tabs>
        <w:ind w:firstLine="540"/>
        <w:jc w:val="both"/>
      </w:pPr>
    </w:p>
    <w:tbl>
      <w:tblPr>
        <w:tblW w:w="9558" w:type="dxa"/>
        <w:tblLook w:val="01E0"/>
      </w:tblPr>
      <w:tblGrid>
        <w:gridCol w:w="6173"/>
        <w:gridCol w:w="3385"/>
      </w:tblGrid>
      <w:tr w:rsidR="0033138B" w:rsidRPr="007525BA" w:rsidTr="007E0CA3">
        <w:trPr>
          <w:trHeight w:val="338"/>
        </w:trPr>
        <w:tc>
          <w:tcPr>
            <w:tcW w:w="6173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385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38B" w:rsidRPr="007525BA" w:rsidTr="007E0CA3">
        <w:trPr>
          <w:trHeight w:val="1012"/>
        </w:trPr>
        <w:tc>
          <w:tcPr>
            <w:tcW w:w="6173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85" w:type="dxa"/>
            <w:shd w:val="clear" w:color="auto" w:fill="auto"/>
          </w:tcPr>
          <w:p w:rsidR="0033138B" w:rsidRDefault="0033138B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3138B" w:rsidRPr="007525BA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138B" w:rsidRDefault="0033138B" w:rsidP="0033138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33138B" w:rsidRPr="006C6447" w:rsidTr="007E0CA3">
        <w:tc>
          <w:tcPr>
            <w:tcW w:w="4503" w:type="dxa"/>
            <w:shd w:val="clear" w:color="auto" w:fill="auto"/>
          </w:tcPr>
          <w:p w:rsidR="0033138B" w:rsidRPr="006C6447" w:rsidRDefault="0033138B" w:rsidP="007E0CA3">
            <w:pPr>
              <w:pStyle w:val="ConsPlusNormal"/>
              <w:jc w:val="both"/>
            </w:pPr>
          </w:p>
        </w:tc>
        <w:tc>
          <w:tcPr>
            <w:tcW w:w="5067" w:type="dxa"/>
            <w:shd w:val="clear" w:color="auto" w:fill="auto"/>
          </w:tcPr>
          <w:p w:rsidR="0033138B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3138B" w:rsidRPr="006C6447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33138B" w:rsidRDefault="0033138B" w:rsidP="007E0CA3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33138B" w:rsidRPr="006C6447" w:rsidRDefault="0033138B" w:rsidP="007E0CA3">
            <w:pPr>
              <w:pStyle w:val="ConsPlusNormal"/>
              <w:jc w:val="center"/>
            </w:pPr>
            <w:r w:rsidRPr="0033138B">
              <w:rPr>
                <w:u w:val="single"/>
              </w:rPr>
              <w:t>от «29» марта 2021 г.  № 527-П</w:t>
            </w:r>
          </w:p>
        </w:tc>
      </w:tr>
    </w:tbl>
    <w:p w:rsidR="0033138B" w:rsidRDefault="0033138B" w:rsidP="0033138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138B" w:rsidRPr="00FE6F2A" w:rsidRDefault="0033138B" w:rsidP="003313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6F2A">
        <w:rPr>
          <w:b/>
          <w:bCs/>
          <w:sz w:val="28"/>
          <w:szCs w:val="28"/>
        </w:rPr>
        <w:t>СОСТАВ</w:t>
      </w:r>
    </w:p>
    <w:p w:rsidR="0033138B" w:rsidRPr="00657FB1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2A">
        <w:rPr>
          <w:b/>
          <w:sz w:val="28"/>
          <w:szCs w:val="28"/>
        </w:rPr>
        <w:t xml:space="preserve"> комиссии </w:t>
      </w:r>
      <w:r w:rsidRPr="00FE6F2A">
        <w:rPr>
          <w:b/>
          <w:bCs/>
          <w:sz w:val="28"/>
          <w:szCs w:val="28"/>
        </w:rPr>
        <w:t xml:space="preserve">по подготовке </w:t>
      </w:r>
      <w:r w:rsidRPr="00B81E51">
        <w:rPr>
          <w:b/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>а</w:t>
      </w:r>
      <w:r w:rsidRPr="00B81E51">
        <w:rPr>
          <w:b/>
          <w:bCs/>
          <w:sz w:val="28"/>
          <w:szCs w:val="28"/>
        </w:rPr>
        <w:t xml:space="preserve"> </w:t>
      </w:r>
      <w:r w:rsidRPr="00657FB1">
        <w:rPr>
          <w:b/>
          <w:sz w:val="28"/>
          <w:szCs w:val="28"/>
        </w:rPr>
        <w:t>правил землепользования и застройки Промышленновского муниципального округа</w:t>
      </w:r>
    </w:p>
    <w:p w:rsidR="0033138B" w:rsidRPr="00657FB1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138B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округа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33138B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Зарубина Анастасия Александровна  </w:t>
            </w: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округа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</w:pPr>
          </w:p>
        </w:tc>
      </w:tr>
    </w:tbl>
    <w:p w:rsidR="0033138B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округа</w:t>
            </w:r>
          </w:p>
        </w:tc>
      </w:tr>
    </w:tbl>
    <w:p w:rsidR="0033138B" w:rsidRDefault="0033138B" w:rsidP="0033138B">
      <w:pPr>
        <w:autoSpaceDE w:val="0"/>
        <w:autoSpaceDN w:val="0"/>
        <w:adjustRightInd w:val="0"/>
        <w:jc w:val="center"/>
        <w:rPr>
          <w:b/>
        </w:rPr>
      </w:pPr>
    </w:p>
    <w:p w:rsidR="0033138B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33138B" w:rsidRDefault="0033138B" w:rsidP="0033138B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 Олег Борисович 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</w:tbl>
    <w:p w:rsidR="0033138B" w:rsidRDefault="0033138B" w:rsidP="0033138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                                       по жизнеобеспечению и строительству администрации Промышленновского муниципального округа 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ГО, ЧС                                      и мобилизационной подготовки администрации Промышленновского муниципального округа</w:t>
            </w:r>
          </w:p>
        </w:tc>
      </w:tr>
    </w:tbl>
    <w:p w:rsidR="0033138B" w:rsidRDefault="0033138B" w:rsidP="0033138B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 отдела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33138B" w:rsidRDefault="0033138B" w:rsidP="0033138B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33138B" w:rsidRDefault="0033138B" w:rsidP="0033138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33138B" w:rsidRDefault="0033138B" w:rsidP="0033138B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Виданов</w:t>
            </w:r>
            <w:proofErr w:type="spellEnd"/>
            <w:r>
              <w:rPr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</w:pPr>
          </w:p>
        </w:tc>
      </w:tr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- Кузбасса (по согласованию)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- Кузбасса (по согласованию)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138B" w:rsidTr="007E0CA3">
        <w:tc>
          <w:tcPr>
            <w:tcW w:w="3652" w:type="dxa"/>
          </w:tcPr>
          <w:p w:rsidR="0033138B" w:rsidRDefault="0033138B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Шульгин Алексей </w:t>
            </w:r>
            <w:proofErr w:type="spellStart"/>
            <w:r>
              <w:rPr>
                <w:sz w:val="28"/>
                <w:szCs w:val="28"/>
              </w:rPr>
              <w:t>Ювенальевич</w:t>
            </w:r>
            <w:proofErr w:type="spellEnd"/>
          </w:p>
          <w:p w:rsidR="0033138B" w:rsidRDefault="0033138B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 - Кузбасса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3138B" w:rsidTr="007E0CA3">
        <w:tc>
          <w:tcPr>
            <w:tcW w:w="3652" w:type="dxa"/>
            <w:hideMark/>
          </w:tcPr>
          <w:p w:rsidR="0033138B" w:rsidRDefault="0033138B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  <w:p w:rsidR="0033138B" w:rsidRDefault="0033138B" w:rsidP="007E0CA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Александровна </w:t>
            </w:r>
          </w:p>
        </w:tc>
        <w:tc>
          <w:tcPr>
            <w:tcW w:w="5522" w:type="dxa"/>
          </w:tcPr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министр культуры и национальной политики Кузбасса (по согласованию)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3138B" w:rsidRDefault="0033138B" w:rsidP="003313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138B" w:rsidRDefault="0033138B" w:rsidP="003313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33138B" w:rsidRPr="007525BA" w:rsidTr="007E0CA3">
        <w:tc>
          <w:tcPr>
            <w:tcW w:w="5882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38B" w:rsidRPr="007525BA" w:rsidTr="007E0CA3">
        <w:tc>
          <w:tcPr>
            <w:tcW w:w="5882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p w:rsidR="0033138B" w:rsidRDefault="0033138B" w:rsidP="00BB64F6">
      <w:pPr>
        <w:autoSpaceDE w:val="0"/>
        <w:autoSpaceDN w:val="0"/>
        <w:adjustRightInd w:val="0"/>
      </w:pPr>
    </w:p>
    <w:tbl>
      <w:tblPr>
        <w:tblW w:w="9570" w:type="dxa"/>
        <w:tblLook w:val="01E0"/>
      </w:tblPr>
      <w:tblGrid>
        <w:gridCol w:w="4503"/>
        <w:gridCol w:w="5067"/>
      </w:tblGrid>
      <w:tr w:rsidR="0033138B" w:rsidRPr="006C6447" w:rsidTr="007E0CA3">
        <w:tc>
          <w:tcPr>
            <w:tcW w:w="4503" w:type="dxa"/>
            <w:shd w:val="clear" w:color="auto" w:fill="auto"/>
          </w:tcPr>
          <w:p w:rsidR="0033138B" w:rsidRPr="006C6447" w:rsidRDefault="0033138B" w:rsidP="007E0CA3"/>
        </w:tc>
        <w:tc>
          <w:tcPr>
            <w:tcW w:w="5067" w:type="dxa"/>
            <w:shd w:val="clear" w:color="auto" w:fill="auto"/>
          </w:tcPr>
          <w:p w:rsidR="0033138B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33138B" w:rsidRPr="006C6447" w:rsidRDefault="0033138B" w:rsidP="007E0CA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33138B" w:rsidRDefault="0033138B" w:rsidP="007E0CA3">
            <w:pPr>
              <w:pStyle w:val="ConsPlusNormal"/>
              <w:jc w:val="center"/>
            </w:pPr>
            <w:r>
              <w:t xml:space="preserve">администрации Промышленновского муниципального округа </w:t>
            </w:r>
          </w:p>
          <w:p w:rsidR="0033138B" w:rsidRPr="006C6447" w:rsidRDefault="0033138B" w:rsidP="007E0CA3">
            <w:pPr>
              <w:pStyle w:val="ConsPlusNormal"/>
              <w:jc w:val="center"/>
            </w:pPr>
            <w:r w:rsidRPr="0033138B">
              <w:rPr>
                <w:u w:val="single"/>
              </w:rPr>
              <w:t>от «29» марта 2021 г.  № 527-П</w:t>
            </w:r>
          </w:p>
        </w:tc>
      </w:tr>
    </w:tbl>
    <w:p w:rsidR="0033138B" w:rsidRDefault="0033138B" w:rsidP="0033138B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138B" w:rsidRPr="00FE6F2A" w:rsidRDefault="0033138B" w:rsidP="003313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33138B" w:rsidRPr="00B03F29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6F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деятельности </w:t>
      </w:r>
      <w:r w:rsidRPr="00FE6F2A">
        <w:rPr>
          <w:b/>
          <w:sz w:val="28"/>
          <w:szCs w:val="28"/>
        </w:rPr>
        <w:t xml:space="preserve">комиссии </w:t>
      </w:r>
      <w:r w:rsidRPr="003B3AF3">
        <w:rPr>
          <w:b/>
          <w:bCs/>
          <w:sz w:val="28"/>
          <w:szCs w:val="28"/>
        </w:rPr>
        <w:t xml:space="preserve">по </w:t>
      </w:r>
      <w:r w:rsidRPr="00B03F29">
        <w:rPr>
          <w:b/>
          <w:bCs/>
          <w:sz w:val="28"/>
          <w:szCs w:val="28"/>
        </w:rPr>
        <w:t xml:space="preserve">подготовке </w:t>
      </w:r>
      <w:r w:rsidRPr="00B03F29">
        <w:rPr>
          <w:b/>
          <w:sz w:val="28"/>
          <w:szCs w:val="28"/>
        </w:rPr>
        <w:t>проекта правил землепользования и застройки Промышленновского муниципального округа</w:t>
      </w:r>
    </w:p>
    <w:p w:rsidR="0033138B" w:rsidRPr="00FE6F2A" w:rsidRDefault="0033138B" w:rsidP="003313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138B" w:rsidRPr="003B3AF3" w:rsidRDefault="0033138B" w:rsidP="0033138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B3AF3">
        <w:rPr>
          <w:b/>
          <w:sz w:val="28"/>
          <w:szCs w:val="28"/>
        </w:rPr>
        <w:t xml:space="preserve">. Порядок деятельности комиссии </w:t>
      </w:r>
    </w:p>
    <w:p w:rsidR="0033138B" w:rsidRPr="00D035E7" w:rsidRDefault="0033138B" w:rsidP="0033138B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D054B3">
        <w:rPr>
          <w:sz w:val="28"/>
          <w:szCs w:val="28"/>
        </w:rPr>
        <w:t xml:space="preserve">.1. Комиссия </w:t>
      </w:r>
      <w:r>
        <w:rPr>
          <w:bCs/>
          <w:sz w:val="28"/>
          <w:szCs w:val="28"/>
        </w:rPr>
        <w:t xml:space="preserve">по подготовке </w:t>
      </w:r>
      <w:r w:rsidRPr="003D4659">
        <w:rPr>
          <w:sz w:val="28"/>
          <w:szCs w:val="28"/>
        </w:rPr>
        <w:t>проекта правил землепользования и застройки Промышленновского муниципального округа</w:t>
      </w:r>
      <w:r w:rsidRPr="00D054B3">
        <w:rPr>
          <w:sz w:val="28"/>
          <w:szCs w:val="28"/>
        </w:rPr>
        <w:t xml:space="preserve"> (далее - комиссия)</w:t>
      </w:r>
      <w:r>
        <w:rPr>
          <w:sz w:val="28"/>
          <w:szCs w:val="28"/>
        </w:rPr>
        <w:t>,</w:t>
      </w:r>
      <w:r w:rsidRPr="00D054B3">
        <w:rPr>
          <w:sz w:val="28"/>
          <w:szCs w:val="28"/>
        </w:rPr>
        <w:t xml:space="preserve"> является постоянно действующим органом администрации </w:t>
      </w:r>
      <w:r>
        <w:rPr>
          <w:sz w:val="28"/>
          <w:szCs w:val="28"/>
        </w:rPr>
        <w:t>Промышленновского муниципального округа</w:t>
      </w:r>
      <w:r w:rsidRPr="00D054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 xml:space="preserve">созданным для обеспечения реализации полномочий, установленных статьей </w:t>
      </w:r>
      <w:r>
        <w:rPr>
          <w:sz w:val="28"/>
          <w:szCs w:val="28"/>
        </w:rPr>
        <w:t>31, 32, 33</w:t>
      </w:r>
      <w:r w:rsidRPr="00D054B3">
        <w:rPr>
          <w:sz w:val="28"/>
          <w:szCs w:val="28"/>
        </w:rPr>
        <w:t xml:space="preserve"> Градостроительного кодекса Российской Федерации.</w:t>
      </w:r>
    </w:p>
    <w:p w:rsidR="0033138B" w:rsidRPr="00C8081E" w:rsidRDefault="0033138B" w:rsidP="0033138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035E7">
        <w:rPr>
          <w:sz w:val="28"/>
          <w:szCs w:val="28"/>
        </w:rPr>
        <w:t xml:space="preserve">1.2. После утверждения </w:t>
      </w:r>
      <w:r w:rsidRPr="003D4659">
        <w:rPr>
          <w:sz w:val="28"/>
          <w:szCs w:val="28"/>
        </w:rPr>
        <w:t>проекта правил землепользования и застройки Промышленновского муниципального округа</w:t>
      </w:r>
      <w:r w:rsidRPr="006E7421">
        <w:rPr>
          <w:sz w:val="28"/>
          <w:szCs w:val="28"/>
        </w:rPr>
        <w:t xml:space="preserve"> </w:t>
      </w:r>
      <w:r w:rsidRPr="00C8081E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правила землепользования и застройки</w:t>
      </w:r>
      <w:r w:rsidRPr="00C8081E">
        <w:rPr>
          <w:sz w:val="28"/>
          <w:szCs w:val="28"/>
        </w:rPr>
        <w:t>)</w:t>
      </w:r>
      <w:r>
        <w:rPr>
          <w:sz w:val="28"/>
          <w:szCs w:val="28"/>
        </w:rPr>
        <w:t>, комиссия</w:t>
      </w:r>
      <w:r w:rsidRPr="00C8081E">
        <w:rPr>
          <w:sz w:val="28"/>
          <w:szCs w:val="28"/>
        </w:rPr>
        <w:t xml:space="preserve"> осуществляет полномочия, предусмотренные статьями </w:t>
      </w:r>
      <w:r>
        <w:rPr>
          <w:sz w:val="28"/>
          <w:szCs w:val="28"/>
        </w:rPr>
        <w:t>31, 32, 33</w:t>
      </w:r>
      <w:r w:rsidRPr="00C8081E">
        <w:rPr>
          <w:sz w:val="28"/>
          <w:szCs w:val="28"/>
        </w:rPr>
        <w:t xml:space="preserve"> Градостроительного кодекса Российской Федерации.</w:t>
      </w:r>
    </w:p>
    <w:p w:rsidR="0033138B" w:rsidRDefault="0033138B" w:rsidP="0033138B">
      <w:pPr>
        <w:pStyle w:val="ConsPlusNormal"/>
        <w:ind w:firstLine="709"/>
        <w:jc w:val="both"/>
      </w:pPr>
      <w:r>
        <w:t xml:space="preserve">1.3. </w:t>
      </w:r>
      <w:r w:rsidRPr="00D054B3">
        <w:t>Комиссия в своей деятельности руководствуется действующим законодательством Российской Федерации, Кемеровской области</w:t>
      </w:r>
      <w:r>
        <w:t xml:space="preserve"> - Кузбасса</w:t>
      </w:r>
      <w:r w:rsidRPr="00D054B3">
        <w:t xml:space="preserve">, Уставом </w:t>
      </w:r>
      <w:r>
        <w:t xml:space="preserve">муниципального образования Промышленновский муниципальный округ Кемеровской области - Кузбасса, </w:t>
      </w:r>
      <w:r w:rsidRPr="00D054B3">
        <w:t xml:space="preserve">иными нормативными правовыми актами </w:t>
      </w:r>
      <w:r>
        <w:t>администрации Промышленновского муниципального округа</w:t>
      </w:r>
      <w:r w:rsidRPr="00D054B3">
        <w:t xml:space="preserve"> и настоящим Порядком.</w:t>
      </w:r>
    </w:p>
    <w:p w:rsidR="0033138B" w:rsidRDefault="0033138B" w:rsidP="0033138B">
      <w:pPr>
        <w:pStyle w:val="ConsPlusNormal"/>
        <w:ind w:firstLine="709"/>
        <w:jc w:val="both"/>
      </w:pPr>
      <w:r>
        <w:t xml:space="preserve">1.4. </w:t>
      </w:r>
      <w:r w:rsidRPr="00D054B3">
        <w:t xml:space="preserve">Состав комиссии утверждается постановлением администрации </w:t>
      </w:r>
      <w:r>
        <w:t>Промышленновского муниципального округа.</w:t>
      </w:r>
    </w:p>
    <w:p w:rsidR="0033138B" w:rsidRPr="00D054B3" w:rsidRDefault="0033138B" w:rsidP="0033138B">
      <w:pPr>
        <w:pStyle w:val="ConsPlusNormal"/>
        <w:ind w:firstLine="709"/>
        <w:jc w:val="both"/>
        <w:rPr>
          <w:vertAlign w:val="superscript"/>
        </w:rPr>
      </w:pPr>
    </w:p>
    <w:p w:rsidR="0033138B" w:rsidRPr="003B3AF3" w:rsidRDefault="0033138B" w:rsidP="0033138B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B3AF3">
        <w:rPr>
          <w:b/>
          <w:sz w:val="28"/>
          <w:szCs w:val="28"/>
        </w:rPr>
        <w:t>. Полномочия и права комиссии</w:t>
      </w:r>
    </w:p>
    <w:p w:rsidR="0033138B" w:rsidRPr="00D054B3" w:rsidRDefault="0033138B" w:rsidP="0033138B">
      <w:pPr>
        <w:pStyle w:val="ConsPlusNormal"/>
        <w:spacing w:before="120"/>
        <w:ind w:firstLine="567"/>
        <w:jc w:val="both"/>
      </w:pPr>
      <w:r>
        <w:t>2</w:t>
      </w:r>
      <w:r w:rsidRPr="00D054B3">
        <w:t>.1. В целях подготовки</w:t>
      </w:r>
      <w:r>
        <w:t xml:space="preserve"> </w:t>
      </w:r>
      <w:r w:rsidRPr="003D4659">
        <w:t>проекта правил землепользования и застройки Промышленновского муниципального округа</w:t>
      </w:r>
      <w:r w:rsidRPr="006E7421">
        <w:t xml:space="preserve"> </w:t>
      </w:r>
      <w:r w:rsidRPr="00D054B3">
        <w:t xml:space="preserve">в соответствии со статьями </w:t>
      </w:r>
      <w:r>
        <w:t xml:space="preserve">               31, 32, 33</w:t>
      </w:r>
      <w:r w:rsidRPr="00D054B3">
        <w:t xml:space="preserve"> Градостроительного кодекса Российской Федерации комиссия осуществляет следующие полномочия:</w:t>
      </w:r>
    </w:p>
    <w:p w:rsidR="0033138B" w:rsidRPr="000D6434" w:rsidRDefault="0033138B" w:rsidP="0033138B">
      <w:pPr>
        <w:pStyle w:val="a7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.1.1. организует подготовку  проект</w:t>
      </w:r>
      <w:r>
        <w:rPr>
          <w:sz w:val="28"/>
          <w:szCs w:val="28"/>
        </w:rPr>
        <w:t>а</w:t>
      </w:r>
      <w:r w:rsidRPr="00D054B3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20 рабочих дней</w:t>
      </w:r>
      <w:r w:rsidRPr="00D054B3">
        <w:rPr>
          <w:sz w:val="28"/>
          <w:szCs w:val="28"/>
        </w:rPr>
        <w:t xml:space="preserve"> со дня утверждения настоящего Порядка;</w:t>
      </w:r>
    </w:p>
    <w:p w:rsidR="0033138B" w:rsidRPr="00D054B3" w:rsidRDefault="0033138B" w:rsidP="0033138B">
      <w:pPr>
        <w:pStyle w:val="ConsPlusNormal"/>
        <w:tabs>
          <w:tab w:val="left" w:pos="142"/>
        </w:tabs>
        <w:ind w:firstLine="567"/>
        <w:jc w:val="both"/>
      </w:pPr>
      <w:proofErr w:type="gramStart"/>
      <w:r>
        <w:t>2</w:t>
      </w:r>
      <w:r w:rsidRPr="00D054B3">
        <w:t xml:space="preserve">.1.2. принимает и рассматривает </w:t>
      </w:r>
      <w:r w:rsidRPr="00D054B3">
        <w:rPr>
          <w:spacing w:val="2"/>
        </w:rPr>
        <w:t xml:space="preserve">предложения заинтересованных лиц о подготовке </w:t>
      </w:r>
      <w:r w:rsidRPr="00D054B3">
        <w:t>проект</w:t>
      </w:r>
      <w:r>
        <w:t>а</w:t>
      </w:r>
      <w:r w:rsidRPr="00D054B3">
        <w:t>;</w:t>
      </w:r>
      <w:proofErr w:type="gramEnd"/>
    </w:p>
    <w:p w:rsidR="0033138B" w:rsidRPr="00C66E4C" w:rsidRDefault="0033138B" w:rsidP="0033138B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</w:t>
      </w:r>
      <w:r>
        <w:rPr>
          <w:sz w:val="28"/>
          <w:szCs w:val="28"/>
        </w:rPr>
        <w:t>3</w:t>
      </w:r>
      <w:r w:rsidRPr="00D054B3">
        <w:rPr>
          <w:sz w:val="28"/>
          <w:szCs w:val="28"/>
        </w:rPr>
        <w:t>. в течение тридцати дней со дня поступления предложения осуществляет подготовку заключени</w:t>
      </w:r>
      <w:r>
        <w:rPr>
          <w:sz w:val="28"/>
          <w:szCs w:val="28"/>
        </w:rPr>
        <w:t>й</w:t>
      </w:r>
      <w:r w:rsidRPr="00D054B3">
        <w:rPr>
          <w:sz w:val="28"/>
          <w:szCs w:val="28"/>
        </w:rPr>
        <w:t>, в котор</w:t>
      </w:r>
      <w:r>
        <w:rPr>
          <w:sz w:val="28"/>
          <w:szCs w:val="28"/>
        </w:rPr>
        <w:t>ых</w:t>
      </w:r>
      <w:r w:rsidRPr="00D054B3">
        <w:rPr>
          <w:sz w:val="28"/>
          <w:szCs w:val="28"/>
        </w:rPr>
        <w:t xml:space="preserve"> содержатся рекомендации о внесении в соответствии с поступившим предложени</w:t>
      </w:r>
      <w:r>
        <w:rPr>
          <w:sz w:val="28"/>
          <w:szCs w:val="28"/>
        </w:rPr>
        <w:t>ями</w:t>
      </w:r>
      <w:r w:rsidRPr="00D054B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D054B3">
        <w:rPr>
          <w:sz w:val="28"/>
          <w:szCs w:val="28"/>
        </w:rPr>
        <w:t xml:space="preserve"> или об отклонении так</w:t>
      </w:r>
      <w:r>
        <w:rPr>
          <w:sz w:val="28"/>
          <w:szCs w:val="28"/>
        </w:rPr>
        <w:t>их</w:t>
      </w:r>
      <w:r w:rsidRPr="00D054B3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D054B3">
        <w:rPr>
          <w:sz w:val="28"/>
          <w:szCs w:val="28"/>
        </w:rPr>
        <w:t xml:space="preserve"> с указанием причин отклонения, и </w:t>
      </w:r>
      <w:r w:rsidRPr="00D054B3">
        <w:rPr>
          <w:sz w:val="28"/>
          <w:szCs w:val="28"/>
        </w:rPr>
        <w:lastRenderedPageBreak/>
        <w:t>направляет эт</w:t>
      </w:r>
      <w:r>
        <w:rPr>
          <w:sz w:val="28"/>
          <w:szCs w:val="28"/>
        </w:rPr>
        <w:t>и</w:t>
      </w:r>
      <w:r w:rsidRPr="00D054B3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D054B3">
        <w:rPr>
          <w:sz w:val="28"/>
          <w:szCs w:val="28"/>
        </w:rPr>
        <w:t xml:space="preserve"> главе </w:t>
      </w:r>
      <w:r>
        <w:rPr>
          <w:sz w:val="28"/>
          <w:szCs w:val="28"/>
        </w:rPr>
        <w:t>Промышленновского муниципального округа;</w:t>
      </w:r>
      <w:proofErr w:type="gramEnd"/>
    </w:p>
    <w:p w:rsidR="0033138B" w:rsidRPr="00D054B3" w:rsidRDefault="0033138B" w:rsidP="0033138B">
      <w:pPr>
        <w:pStyle w:val="ConsPlusNormal"/>
        <w:tabs>
          <w:tab w:val="left" w:pos="142"/>
        </w:tabs>
        <w:ind w:firstLine="567"/>
        <w:jc w:val="both"/>
      </w:pPr>
      <w:r>
        <w:t>2</w:t>
      </w:r>
      <w:r w:rsidRPr="00D054B3">
        <w:t>.1.</w:t>
      </w:r>
      <w:r>
        <w:t>4</w:t>
      </w:r>
      <w:r w:rsidRPr="00D054B3">
        <w:t>. передает подготовленны</w:t>
      </w:r>
      <w:r>
        <w:t>е</w:t>
      </w:r>
      <w:r w:rsidRPr="00D054B3">
        <w:t xml:space="preserve"> исполнителем работ проект на проверку администрации </w:t>
      </w:r>
      <w:r>
        <w:t>Промышленновского муниципального округа</w:t>
      </w:r>
      <w:r w:rsidRPr="00D054B3">
        <w:t>,</w:t>
      </w:r>
      <w:r w:rsidRPr="00D054B3">
        <w:rPr>
          <w:vertAlign w:val="superscript"/>
        </w:rPr>
        <w:t xml:space="preserve"> </w:t>
      </w:r>
      <w:r w:rsidRPr="00D054B3">
        <w:t xml:space="preserve">с целью проверки на соответствие техническим регламентам, а также </w:t>
      </w:r>
      <w:r>
        <w:t xml:space="preserve">действующим </w:t>
      </w:r>
      <w:r w:rsidRPr="00D054B3">
        <w:t xml:space="preserve">документам </w:t>
      </w:r>
      <w:r>
        <w:t>градостроительного зонирования</w:t>
      </w:r>
      <w:r w:rsidRPr="00D054B3">
        <w:t xml:space="preserve"> планирования;</w:t>
      </w:r>
    </w:p>
    <w:p w:rsidR="0033138B" w:rsidRPr="001D52A0" w:rsidRDefault="0033138B" w:rsidP="0033138B">
      <w:pPr>
        <w:pStyle w:val="a7"/>
        <w:tabs>
          <w:tab w:val="left" w:pos="142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</w:t>
      </w:r>
      <w:r>
        <w:rPr>
          <w:sz w:val="28"/>
          <w:szCs w:val="28"/>
        </w:rPr>
        <w:t>5</w:t>
      </w:r>
      <w:r w:rsidRPr="00D054B3">
        <w:rPr>
          <w:sz w:val="28"/>
          <w:szCs w:val="28"/>
        </w:rPr>
        <w:t>. в случае обнаружения в рез</w:t>
      </w:r>
      <w:r>
        <w:rPr>
          <w:sz w:val="28"/>
          <w:szCs w:val="28"/>
        </w:rPr>
        <w:t>ультате проверки, указанной в пункте</w:t>
      </w:r>
      <w:r w:rsidRPr="00D054B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D054B3">
        <w:rPr>
          <w:sz w:val="28"/>
          <w:szCs w:val="28"/>
        </w:rPr>
        <w:t>.1.</w:t>
      </w:r>
      <w:r>
        <w:rPr>
          <w:sz w:val="28"/>
          <w:szCs w:val="28"/>
        </w:rPr>
        <w:t>4</w:t>
      </w:r>
      <w:r w:rsidRPr="00D054B3">
        <w:rPr>
          <w:sz w:val="28"/>
          <w:szCs w:val="28"/>
        </w:rPr>
        <w:t xml:space="preserve"> настоящего Порядка, несоответствия так</w:t>
      </w:r>
      <w:r>
        <w:rPr>
          <w:sz w:val="28"/>
          <w:szCs w:val="28"/>
        </w:rPr>
        <w:t>ого проекта</w:t>
      </w:r>
      <w:r w:rsidRPr="00D054B3">
        <w:rPr>
          <w:sz w:val="28"/>
          <w:szCs w:val="28"/>
        </w:rPr>
        <w:t xml:space="preserve"> установленным требованиям и документам, направляет проект</w:t>
      </w:r>
      <w:r>
        <w:rPr>
          <w:sz w:val="28"/>
          <w:szCs w:val="28"/>
        </w:rPr>
        <w:t xml:space="preserve"> </w:t>
      </w:r>
      <w:r w:rsidRPr="00D054B3">
        <w:rPr>
          <w:sz w:val="28"/>
          <w:szCs w:val="28"/>
        </w:rPr>
        <w:t xml:space="preserve">исполнителю работ </w:t>
      </w:r>
      <w:r>
        <w:rPr>
          <w:sz w:val="28"/>
          <w:szCs w:val="28"/>
        </w:rPr>
        <w:t xml:space="preserve">                          </w:t>
      </w:r>
      <w:r w:rsidRPr="00D054B3">
        <w:rPr>
          <w:sz w:val="28"/>
          <w:szCs w:val="28"/>
        </w:rPr>
        <w:t>на доработку</w:t>
      </w:r>
      <w:r>
        <w:rPr>
          <w:sz w:val="28"/>
          <w:szCs w:val="28"/>
        </w:rPr>
        <w:t>.</w:t>
      </w:r>
    </w:p>
    <w:p w:rsidR="0033138B" w:rsidRPr="00A633DC" w:rsidRDefault="0033138B" w:rsidP="0033138B">
      <w:pPr>
        <w:pStyle w:val="ConsPlusNormal"/>
        <w:tabs>
          <w:tab w:val="left" w:pos="142"/>
        </w:tabs>
        <w:ind w:firstLine="567"/>
        <w:jc w:val="both"/>
        <w:rPr>
          <w:vertAlign w:val="superscript"/>
        </w:rPr>
      </w:pPr>
    </w:p>
    <w:p w:rsidR="0033138B" w:rsidRPr="008306CF" w:rsidRDefault="0033138B" w:rsidP="0033138B">
      <w:pPr>
        <w:pStyle w:val="ConsPlusNormal"/>
        <w:jc w:val="center"/>
        <w:rPr>
          <w:b/>
        </w:rPr>
      </w:pPr>
      <w:r>
        <w:rPr>
          <w:b/>
        </w:rPr>
        <w:t>3</w:t>
      </w:r>
      <w:r w:rsidRPr="008306CF">
        <w:rPr>
          <w:b/>
        </w:rPr>
        <w:t>. Порядок работы комиссии</w:t>
      </w:r>
    </w:p>
    <w:p w:rsidR="0033138B" w:rsidRDefault="0033138B" w:rsidP="0033138B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>3</w:t>
      </w:r>
      <w:r w:rsidRPr="00D054B3">
        <w:rPr>
          <w:sz w:val="28"/>
          <w:szCs w:val="28"/>
        </w:rPr>
        <w:t xml:space="preserve">.1. </w:t>
      </w:r>
      <w:r w:rsidRPr="00D054B3">
        <w:rPr>
          <w:spacing w:val="2"/>
          <w:sz w:val="28"/>
          <w:szCs w:val="28"/>
        </w:rPr>
        <w:t>Работ</w:t>
      </w:r>
      <w:r>
        <w:rPr>
          <w:spacing w:val="2"/>
          <w:sz w:val="28"/>
          <w:szCs w:val="28"/>
        </w:rPr>
        <w:t>ой</w:t>
      </w:r>
      <w:r w:rsidRPr="00D054B3">
        <w:rPr>
          <w:spacing w:val="2"/>
          <w:sz w:val="28"/>
          <w:szCs w:val="28"/>
        </w:rPr>
        <w:t xml:space="preserve">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 xml:space="preserve">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  <w:vertAlign w:val="superscript"/>
        </w:rPr>
        <w:t xml:space="preserve"> </w:t>
      </w:r>
      <w:r w:rsidRPr="00D054B3"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.5. В состав комиссии входит секретарь, который осуществляет: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информирование членов комиссии о времени, месте, дате проведения заседаний, о вопросах повестки заседаний;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подготовку и выдачу заинтересованным лицам выписок из протоколов заседаний комиссии;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 w:rsidRPr="00D054B3"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.6. Заседание комиссии считается правомочным, если на нем присутствует не менее 2/3 от числа членов комиссии.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>.7. 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голос председателя (в его отсутствие – заместителя председателя) является решающим.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 xml:space="preserve">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</w:t>
      </w:r>
      <w:r w:rsidRPr="00D054B3">
        <w:rPr>
          <w:spacing w:val="2"/>
          <w:sz w:val="28"/>
          <w:szCs w:val="28"/>
        </w:rPr>
        <w:lastRenderedPageBreak/>
        <w:t>случае, его мнение учитывается при принятии решения и является обязательным приложением к протоколу заседания.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D054B3">
        <w:rPr>
          <w:sz w:val="28"/>
          <w:szCs w:val="28"/>
        </w:rPr>
        <w:t xml:space="preserve">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</w:t>
      </w:r>
      <w:r>
        <w:rPr>
          <w:sz w:val="28"/>
          <w:szCs w:val="28"/>
        </w:rPr>
        <w:t>Промышленновского муниципального округа.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B20B1E">
        <w:rPr>
          <w:sz w:val="28"/>
          <w:szCs w:val="28"/>
        </w:rPr>
        <w:t xml:space="preserve">.10. Документы комиссии, подготавливаемые с целью реализации ее полномочий, и подлежащие направлению главе Промышленновского муниципального </w:t>
      </w:r>
      <w:r>
        <w:rPr>
          <w:sz w:val="28"/>
          <w:szCs w:val="28"/>
        </w:rPr>
        <w:t>округа</w:t>
      </w:r>
      <w:r w:rsidRPr="00B20B1E">
        <w:rPr>
          <w:sz w:val="28"/>
          <w:szCs w:val="28"/>
        </w:rPr>
        <w:t xml:space="preserve"> как руководителю администрации, для принятия им решения, направляются в срок 1 рабочего дня со дня их подготовки комиссией.</w:t>
      </w:r>
    </w:p>
    <w:p w:rsidR="0033138B" w:rsidRDefault="0033138B" w:rsidP="0033138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D054B3"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</w:t>
      </w:r>
      <w:r w:rsidRPr="002A5A82">
        <w:rPr>
          <w:spacing w:val="2"/>
          <w:sz w:val="28"/>
          <w:szCs w:val="28"/>
        </w:rPr>
        <w:t xml:space="preserve">администрации  </w:t>
      </w:r>
      <w:r w:rsidRPr="002A5A82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</w:t>
      </w:r>
      <w:r w:rsidRPr="002A5A82">
        <w:rPr>
          <w:sz w:val="28"/>
          <w:szCs w:val="28"/>
        </w:rPr>
        <w:t>а несут ответственность</w:t>
      </w:r>
      <w:r w:rsidRPr="00D054B3">
        <w:rPr>
          <w:sz w:val="28"/>
          <w:szCs w:val="28"/>
        </w:rPr>
        <w:t xml:space="preserve"> за их профессиональное мнение </w:t>
      </w:r>
      <w:r w:rsidRPr="00D054B3">
        <w:rPr>
          <w:sz w:val="28"/>
          <w:szCs w:val="28"/>
          <w:vertAlign w:val="superscript"/>
        </w:rPr>
        <w:t xml:space="preserve">                                                        </w:t>
      </w:r>
      <w:r w:rsidRPr="00D054B3">
        <w:rPr>
          <w:sz w:val="28"/>
          <w:szCs w:val="28"/>
        </w:rPr>
        <w:t>(заключение) при осуществлении своих полномочий в соответствии с действующим законодательством.</w:t>
      </w:r>
      <w:bookmarkStart w:id="0" w:name="P54"/>
      <w:bookmarkStart w:id="1" w:name="P64"/>
      <w:bookmarkEnd w:id="0"/>
      <w:bookmarkEnd w:id="1"/>
    </w:p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396" w:type="dxa"/>
        <w:tblLook w:val="01E0"/>
      </w:tblPr>
      <w:tblGrid>
        <w:gridCol w:w="6068"/>
        <w:gridCol w:w="3328"/>
      </w:tblGrid>
      <w:tr w:rsidR="0033138B" w:rsidRPr="007525BA" w:rsidTr="007E0CA3">
        <w:trPr>
          <w:trHeight w:val="329"/>
        </w:trPr>
        <w:tc>
          <w:tcPr>
            <w:tcW w:w="6068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328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3138B" w:rsidRPr="007525BA" w:rsidTr="007E0CA3">
        <w:trPr>
          <w:trHeight w:val="985"/>
        </w:trPr>
        <w:tc>
          <w:tcPr>
            <w:tcW w:w="6068" w:type="dxa"/>
            <w:shd w:val="clear" w:color="auto" w:fill="auto"/>
          </w:tcPr>
          <w:p w:rsidR="0033138B" w:rsidRPr="007525BA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328" w:type="dxa"/>
            <w:shd w:val="clear" w:color="auto" w:fill="auto"/>
          </w:tcPr>
          <w:p w:rsidR="0033138B" w:rsidRDefault="0033138B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В.Е. Серебров</w:t>
            </w:r>
          </w:p>
          <w:p w:rsidR="0033138B" w:rsidRDefault="0033138B" w:rsidP="007E0C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33138B" w:rsidRPr="007525BA" w:rsidRDefault="0033138B" w:rsidP="007E0C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138B" w:rsidRDefault="0033138B" w:rsidP="0033138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3138B" w:rsidRPr="00BB64F6" w:rsidRDefault="0033138B" w:rsidP="00BB64F6">
      <w:pPr>
        <w:autoSpaceDE w:val="0"/>
        <w:autoSpaceDN w:val="0"/>
        <w:adjustRightInd w:val="0"/>
      </w:pPr>
    </w:p>
    <w:sectPr w:rsidR="0033138B" w:rsidRPr="00BB64F6" w:rsidSect="00D37BB0">
      <w:pgSz w:w="11906" w:h="16838"/>
      <w:pgMar w:top="851" w:right="850" w:bottom="709" w:left="1701" w:header="708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37" w:rsidRDefault="00C77537" w:rsidP="0020297C">
      <w:r>
        <w:separator/>
      </w:r>
    </w:p>
  </w:endnote>
  <w:endnote w:type="continuationSeparator" w:id="0">
    <w:p w:rsidR="00C77537" w:rsidRDefault="00C77537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37" w:rsidRDefault="00C77537" w:rsidP="0020297C">
      <w:r>
        <w:separator/>
      </w:r>
    </w:p>
  </w:footnote>
  <w:footnote w:type="continuationSeparator" w:id="0">
    <w:p w:rsidR="00C77537" w:rsidRDefault="00C77537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4DD6"/>
    <w:rsid w:val="00050829"/>
    <w:rsid w:val="00061C2B"/>
    <w:rsid w:val="000627D4"/>
    <w:rsid w:val="00064545"/>
    <w:rsid w:val="00083D21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B5FA8"/>
    <w:rsid w:val="001E717C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3138B"/>
    <w:rsid w:val="003358AA"/>
    <w:rsid w:val="00344E8C"/>
    <w:rsid w:val="0035653A"/>
    <w:rsid w:val="003600EB"/>
    <w:rsid w:val="003712EB"/>
    <w:rsid w:val="003776CA"/>
    <w:rsid w:val="00384B90"/>
    <w:rsid w:val="0038774F"/>
    <w:rsid w:val="0039091A"/>
    <w:rsid w:val="0039115E"/>
    <w:rsid w:val="003A3862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13460"/>
    <w:rsid w:val="00414EF6"/>
    <w:rsid w:val="004162BD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B5145"/>
    <w:rsid w:val="004D17D7"/>
    <w:rsid w:val="004E552D"/>
    <w:rsid w:val="004E5801"/>
    <w:rsid w:val="004F365F"/>
    <w:rsid w:val="0050000E"/>
    <w:rsid w:val="00513E96"/>
    <w:rsid w:val="0052085F"/>
    <w:rsid w:val="005379CD"/>
    <w:rsid w:val="00540235"/>
    <w:rsid w:val="00566184"/>
    <w:rsid w:val="0058340B"/>
    <w:rsid w:val="005A1DEF"/>
    <w:rsid w:val="005B4957"/>
    <w:rsid w:val="005C19E2"/>
    <w:rsid w:val="005F5FD5"/>
    <w:rsid w:val="006064A6"/>
    <w:rsid w:val="00607387"/>
    <w:rsid w:val="006119AB"/>
    <w:rsid w:val="006264B8"/>
    <w:rsid w:val="006264CA"/>
    <w:rsid w:val="00663A14"/>
    <w:rsid w:val="0067196B"/>
    <w:rsid w:val="00673FEA"/>
    <w:rsid w:val="006776A1"/>
    <w:rsid w:val="006863A1"/>
    <w:rsid w:val="00695E37"/>
    <w:rsid w:val="00696F71"/>
    <w:rsid w:val="006A4379"/>
    <w:rsid w:val="006B104A"/>
    <w:rsid w:val="006B69E7"/>
    <w:rsid w:val="006C11A6"/>
    <w:rsid w:val="006C32D3"/>
    <w:rsid w:val="006C350E"/>
    <w:rsid w:val="006D5D0C"/>
    <w:rsid w:val="006F5B98"/>
    <w:rsid w:val="00713B93"/>
    <w:rsid w:val="0072651F"/>
    <w:rsid w:val="00726754"/>
    <w:rsid w:val="0074377C"/>
    <w:rsid w:val="00764186"/>
    <w:rsid w:val="0078150A"/>
    <w:rsid w:val="00782A2C"/>
    <w:rsid w:val="00790CCF"/>
    <w:rsid w:val="0079271A"/>
    <w:rsid w:val="00793287"/>
    <w:rsid w:val="00793E4D"/>
    <w:rsid w:val="007A533E"/>
    <w:rsid w:val="007A71E3"/>
    <w:rsid w:val="007C227F"/>
    <w:rsid w:val="007C41B6"/>
    <w:rsid w:val="007C7A5A"/>
    <w:rsid w:val="007F2903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6226D"/>
    <w:rsid w:val="0087091B"/>
    <w:rsid w:val="00877A12"/>
    <w:rsid w:val="00880C33"/>
    <w:rsid w:val="00882C04"/>
    <w:rsid w:val="0089362B"/>
    <w:rsid w:val="008B22A1"/>
    <w:rsid w:val="008B5F12"/>
    <w:rsid w:val="008C0623"/>
    <w:rsid w:val="008D12D4"/>
    <w:rsid w:val="008E7FF1"/>
    <w:rsid w:val="00910946"/>
    <w:rsid w:val="00922085"/>
    <w:rsid w:val="0094032F"/>
    <w:rsid w:val="00941EF3"/>
    <w:rsid w:val="00951F4B"/>
    <w:rsid w:val="009852AA"/>
    <w:rsid w:val="00991F85"/>
    <w:rsid w:val="009B51CD"/>
    <w:rsid w:val="009B6E66"/>
    <w:rsid w:val="009C16AA"/>
    <w:rsid w:val="009C1A20"/>
    <w:rsid w:val="009C3626"/>
    <w:rsid w:val="009C6432"/>
    <w:rsid w:val="009D7A9A"/>
    <w:rsid w:val="00A009AF"/>
    <w:rsid w:val="00A35C67"/>
    <w:rsid w:val="00A52821"/>
    <w:rsid w:val="00A64ED9"/>
    <w:rsid w:val="00A71817"/>
    <w:rsid w:val="00A86163"/>
    <w:rsid w:val="00A86B2C"/>
    <w:rsid w:val="00A966EC"/>
    <w:rsid w:val="00AB2827"/>
    <w:rsid w:val="00AE16B0"/>
    <w:rsid w:val="00AE56C9"/>
    <w:rsid w:val="00AE6BC0"/>
    <w:rsid w:val="00AE79A8"/>
    <w:rsid w:val="00AF0EC1"/>
    <w:rsid w:val="00AF4B7E"/>
    <w:rsid w:val="00B15AE5"/>
    <w:rsid w:val="00B45114"/>
    <w:rsid w:val="00B47DDF"/>
    <w:rsid w:val="00B60780"/>
    <w:rsid w:val="00B824B1"/>
    <w:rsid w:val="00BB580D"/>
    <w:rsid w:val="00BB64F6"/>
    <w:rsid w:val="00BC1292"/>
    <w:rsid w:val="00BC446D"/>
    <w:rsid w:val="00BD13FD"/>
    <w:rsid w:val="00BE64EE"/>
    <w:rsid w:val="00C05EEF"/>
    <w:rsid w:val="00C1644E"/>
    <w:rsid w:val="00C445A7"/>
    <w:rsid w:val="00C47A19"/>
    <w:rsid w:val="00C60FC8"/>
    <w:rsid w:val="00C63920"/>
    <w:rsid w:val="00C74F09"/>
    <w:rsid w:val="00C77537"/>
    <w:rsid w:val="00CB068B"/>
    <w:rsid w:val="00CB33A2"/>
    <w:rsid w:val="00CC04DA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6823"/>
    <w:rsid w:val="00D242C8"/>
    <w:rsid w:val="00D37BB0"/>
    <w:rsid w:val="00D42761"/>
    <w:rsid w:val="00D43535"/>
    <w:rsid w:val="00D651E6"/>
    <w:rsid w:val="00D75718"/>
    <w:rsid w:val="00D86727"/>
    <w:rsid w:val="00D86CF8"/>
    <w:rsid w:val="00D9227F"/>
    <w:rsid w:val="00D96213"/>
    <w:rsid w:val="00DA4DFF"/>
    <w:rsid w:val="00DC1E7B"/>
    <w:rsid w:val="00DD1A18"/>
    <w:rsid w:val="00DE5960"/>
    <w:rsid w:val="00E13651"/>
    <w:rsid w:val="00E13B70"/>
    <w:rsid w:val="00E326AE"/>
    <w:rsid w:val="00E438BB"/>
    <w:rsid w:val="00E44848"/>
    <w:rsid w:val="00E57F3C"/>
    <w:rsid w:val="00E70AA4"/>
    <w:rsid w:val="00E83910"/>
    <w:rsid w:val="00E95F35"/>
    <w:rsid w:val="00EC1DDE"/>
    <w:rsid w:val="00ED3DC7"/>
    <w:rsid w:val="00EF4993"/>
    <w:rsid w:val="00F079F0"/>
    <w:rsid w:val="00F1421F"/>
    <w:rsid w:val="00F3150A"/>
    <w:rsid w:val="00F37183"/>
    <w:rsid w:val="00F6668C"/>
    <w:rsid w:val="00F77B42"/>
    <w:rsid w:val="00F82C44"/>
    <w:rsid w:val="00F82E37"/>
    <w:rsid w:val="00F912C6"/>
    <w:rsid w:val="00FC3B9D"/>
    <w:rsid w:val="00FC5E5D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132D0-7376-482C-9556-0403D0DB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12488</TotalTime>
  <Pages>8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158</cp:revision>
  <cp:lastPrinted>2020-11-03T04:09:00Z</cp:lastPrinted>
  <dcterms:created xsi:type="dcterms:W3CDTF">2017-06-16T07:37:00Z</dcterms:created>
  <dcterms:modified xsi:type="dcterms:W3CDTF">2021-03-30T03:43:00Z</dcterms:modified>
</cp:coreProperties>
</file>