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8B1801">
        <w:rPr>
          <w:sz w:val="28"/>
          <w:szCs w:val="28"/>
        </w:rPr>
        <w:t>18</w:t>
      </w:r>
      <w:r w:rsidRPr="000B53F1">
        <w:rPr>
          <w:sz w:val="28"/>
          <w:szCs w:val="28"/>
        </w:rPr>
        <w:t xml:space="preserve">» </w:t>
      </w:r>
      <w:r w:rsidR="008B1801">
        <w:rPr>
          <w:sz w:val="28"/>
          <w:szCs w:val="28"/>
        </w:rPr>
        <w:t>января 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8B1801">
        <w:rPr>
          <w:sz w:val="28"/>
          <w:szCs w:val="28"/>
        </w:rPr>
        <w:t>1</w:t>
      </w: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8B1801" w:rsidRDefault="004B70C3" w:rsidP="008B1801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8B1801">
        <w:rPr>
          <w:bCs/>
          <w:sz w:val="28"/>
          <w:szCs w:val="28"/>
        </w:rPr>
        <w:t>42:11:0105003:34, по адресу: Кемеровская область - Кузбасс,                                          с. Журавлево, ул. Центральная, д. 26</w:t>
      </w:r>
      <w:r w:rsidR="008B1801" w:rsidRPr="000A0E52">
        <w:rPr>
          <w:bCs/>
          <w:sz w:val="28"/>
          <w:szCs w:val="28"/>
        </w:rPr>
        <w:t xml:space="preserve">, </w:t>
      </w:r>
      <w:r w:rsidR="008B1801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8B1801" w:rsidRPr="00186EDA">
        <w:rPr>
          <w:bCs/>
          <w:sz w:val="28"/>
          <w:szCs w:val="28"/>
        </w:rPr>
        <w:t>с южной стороны</w:t>
      </w:r>
      <w:r w:rsidR="008B1801">
        <w:rPr>
          <w:bCs/>
          <w:sz w:val="28"/>
          <w:szCs w:val="28"/>
        </w:rPr>
        <w:t xml:space="preserve"> по ул. Центральная                   с 5 м. до 2 м., в целях строительства объекта индивидуального жилищного строительства</w:t>
      </w:r>
      <w:r w:rsidR="008B1801">
        <w:rPr>
          <w:sz w:val="28"/>
          <w:szCs w:val="28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8B1801">
        <w:rPr>
          <w:rFonts w:eastAsiaTheme="minorHAnsi"/>
          <w:bCs/>
          <w:sz w:val="28"/>
          <w:szCs w:val="28"/>
          <w:lang w:eastAsia="en-US"/>
        </w:rPr>
        <w:t>18.01.2021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8B1801">
        <w:rPr>
          <w:rFonts w:eastAsiaTheme="minorHAnsi"/>
          <w:bCs/>
          <w:sz w:val="28"/>
          <w:szCs w:val="28"/>
          <w:lang w:eastAsia="en-US"/>
        </w:rPr>
        <w:t>1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8B1801">
        <w:rPr>
          <w:sz w:val="28"/>
          <w:szCs w:val="28"/>
        </w:rPr>
        <w:t>29.12.2020 № 2089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AD202A">
        <w:rPr>
          <w:bCs/>
          <w:sz w:val="28"/>
          <w:szCs w:val="28"/>
        </w:rPr>
        <w:t>09.11</w:t>
      </w:r>
      <w:r w:rsidR="004B70C3">
        <w:rPr>
          <w:bCs/>
          <w:sz w:val="28"/>
          <w:szCs w:val="28"/>
        </w:rPr>
        <w:t>.2020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8B1801" w:rsidRDefault="00615591" w:rsidP="008B1801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8B1801">
        <w:rPr>
          <w:bCs/>
          <w:sz w:val="28"/>
          <w:szCs w:val="28"/>
        </w:rPr>
        <w:t>18.01.2021 № 1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                     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0F6749">
        <w:rPr>
          <w:bCs/>
          <w:sz w:val="28"/>
          <w:szCs w:val="28"/>
        </w:rPr>
        <w:t xml:space="preserve"> находящегося в соответствии                              с правилами землепользования 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0F6749">
        <w:rPr>
          <w:color w:val="000000"/>
          <w:sz w:val="28"/>
          <w:szCs w:val="28"/>
        </w:rPr>
        <w:t xml:space="preserve">                                  </w:t>
      </w:r>
      <w:r w:rsidR="000F6749">
        <w:rPr>
          <w:sz w:val="28"/>
          <w:szCs w:val="28"/>
        </w:rPr>
        <w:t xml:space="preserve">«Об утверждении проекта внесения изменений в правила землепользования                </w:t>
      </w:r>
      <w:r w:rsidR="000F6749">
        <w:rPr>
          <w:sz w:val="28"/>
          <w:szCs w:val="28"/>
        </w:rPr>
        <w:lastRenderedPageBreak/>
        <w:t>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0F6749">
        <w:rPr>
          <w:bCs/>
          <w:sz w:val="28"/>
          <w:szCs w:val="28"/>
        </w:rPr>
        <w:t>расположенного</w:t>
      </w:r>
      <w:proofErr w:type="gramEnd"/>
      <w:r w:rsidR="000F6749">
        <w:rPr>
          <w:bCs/>
          <w:sz w:val="28"/>
          <w:szCs w:val="28"/>
        </w:rPr>
        <w:t xml:space="preserve">                  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8B1801">
        <w:rPr>
          <w:bCs/>
          <w:sz w:val="28"/>
          <w:szCs w:val="28"/>
        </w:rPr>
        <w:t>42:11:0105003:34, по адресу: Кемеровская область – Кузбасс, с. Журавлево, ул. Центральная, д. 26</w:t>
      </w:r>
      <w:r w:rsidR="008B1801" w:rsidRPr="000A0E52">
        <w:rPr>
          <w:bCs/>
          <w:sz w:val="28"/>
          <w:szCs w:val="28"/>
        </w:rPr>
        <w:t xml:space="preserve">, </w:t>
      </w:r>
      <w:r w:rsidR="008B1801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8B1801" w:rsidRPr="00186EDA">
        <w:rPr>
          <w:bCs/>
          <w:sz w:val="28"/>
          <w:szCs w:val="28"/>
        </w:rPr>
        <w:t>с южной стороны</w:t>
      </w:r>
      <w:r w:rsidR="008B1801">
        <w:rPr>
          <w:bCs/>
          <w:sz w:val="28"/>
          <w:szCs w:val="28"/>
        </w:rPr>
        <w:t xml:space="preserve"> по ул. Центральная с 5 м. до 2 м., в целях строительства объекта индивидуального жилищного строительства</w:t>
      </w:r>
      <w:r w:rsidR="008B1801">
        <w:rPr>
          <w:sz w:val="28"/>
          <w:szCs w:val="28"/>
        </w:rPr>
        <w:t>.</w:t>
      </w:r>
    </w:p>
    <w:p w:rsidR="000A44AE" w:rsidRPr="002F6BA3" w:rsidRDefault="000A44AE" w:rsidP="00AD202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A44AE" w:rsidRDefault="000A44AE" w:rsidP="008B1801">
      <w:pPr>
        <w:tabs>
          <w:tab w:val="left" w:pos="5670"/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___________В.Е. Серебров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0D49">
        <w:rPr>
          <w:sz w:val="28"/>
          <w:szCs w:val="28"/>
        </w:rPr>
        <w:t xml:space="preserve">ачальник 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Pr="00A034D3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___________Ю.А. Крылова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__________О.Б. Крюков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8B1801" w:rsidRDefault="008B1801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="008B1801"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</w:t>
      </w:r>
      <w:r w:rsidR="008B1801">
        <w:rPr>
          <w:sz w:val="28"/>
          <w:szCs w:val="28"/>
        </w:rPr>
        <w:t xml:space="preserve">А.Н. </w:t>
      </w:r>
      <w:proofErr w:type="spellStart"/>
      <w:r w:rsidR="008B1801">
        <w:rPr>
          <w:sz w:val="28"/>
          <w:szCs w:val="28"/>
        </w:rPr>
        <w:t>Сенюков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8B1801">
      <w:footerReference w:type="default" r:id="rId8"/>
      <w:pgSz w:w="11906" w:h="16838"/>
      <w:pgMar w:top="426" w:right="850" w:bottom="567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EE" w:rsidRDefault="007908EE" w:rsidP="00D57A99">
      <w:r>
        <w:separator/>
      </w:r>
    </w:p>
  </w:endnote>
  <w:endnote w:type="continuationSeparator" w:id="0">
    <w:p w:rsidR="007908EE" w:rsidRDefault="007908EE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8B1801">
          <w:rPr>
            <w:u w:val="single"/>
          </w:rPr>
          <w:t>18</w:t>
        </w:r>
        <w:r>
          <w:t xml:space="preserve">» </w:t>
        </w:r>
        <w:r w:rsidR="008B1801">
          <w:t>января</w:t>
        </w:r>
        <w:r>
          <w:t xml:space="preserve"> 20</w:t>
        </w:r>
        <w:r w:rsidR="008B1801">
          <w:rPr>
            <w:u w:val="single"/>
          </w:rPr>
          <w:t>21</w:t>
        </w:r>
        <w:r>
          <w:t xml:space="preserve"> г. № </w:t>
        </w:r>
        <w:r w:rsidR="008B1801">
          <w:t>1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8B180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EE" w:rsidRDefault="007908EE" w:rsidP="00D57A99">
      <w:r>
        <w:separator/>
      </w:r>
    </w:p>
  </w:footnote>
  <w:footnote w:type="continuationSeparator" w:id="0">
    <w:p w:rsidR="007908EE" w:rsidRDefault="007908EE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84C43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908EE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B1801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02A"/>
    <w:rsid w:val="00AD290D"/>
    <w:rsid w:val="00AD3268"/>
    <w:rsid w:val="00AD66A4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C263-34A7-4364-8CBD-830AFF0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60</cp:revision>
  <cp:lastPrinted>2021-01-22T08:41:00Z</cp:lastPrinted>
  <dcterms:created xsi:type="dcterms:W3CDTF">2016-10-31T08:13:00Z</dcterms:created>
  <dcterms:modified xsi:type="dcterms:W3CDTF">2021-01-22T08:56:00Z</dcterms:modified>
</cp:coreProperties>
</file>