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AC314F">
      <w:pPr>
        <w:jc w:val="center"/>
        <w:rPr>
          <w:sz w:val="28"/>
          <w:szCs w:val="28"/>
        </w:rPr>
      </w:pPr>
    </w:p>
    <w:p w:rsidR="00394EBC" w:rsidRPr="00B47CB0" w:rsidRDefault="00394EBC" w:rsidP="00AC314F">
      <w:pPr>
        <w:jc w:val="center"/>
        <w:rPr>
          <w:sz w:val="28"/>
          <w:szCs w:val="28"/>
        </w:rPr>
      </w:pPr>
      <w:r w:rsidRPr="00394EBC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127600">
        <w:rPr>
          <w:sz w:val="28"/>
          <w:szCs w:val="28"/>
        </w:rPr>
        <w:t>20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555F7F">
      <w:pPr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127600">
        <w:rPr>
          <w:sz w:val="28"/>
          <w:szCs w:val="28"/>
        </w:rPr>
        <w:t>21.04.2021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127600">
        <w:rPr>
          <w:sz w:val="28"/>
          <w:szCs w:val="28"/>
        </w:rPr>
        <w:t>268</w:t>
      </w:r>
    </w:p>
    <w:p w:rsidR="00E10712" w:rsidRDefault="00E10712" w:rsidP="00AC314F">
      <w:pPr>
        <w:jc w:val="center"/>
        <w:rPr>
          <w:sz w:val="28"/>
          <w:szCs w:val="2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AC314F" w:rsidRPr="007A05AC" w:rsidRDefault="00AC314F" w:rsidP="00555F7F">
      <w:pPr>
        <w:rPr>
          <w:snapToGrid w:val="0"/>
          <w:sz w:val="18"/>
          <w:szCs w:val="18"/>
        </w:rPr>
      </w:pPr>
    </w:p>
    <w:tbl>
      <w:tblPr>
        <w:tblpPr w:leftFromText="180" w:rightFromText="180" w:vertAnchor="text" w:horzAnchor="margin" w:tblpXSpec="center" w:tblpY="-73"/>
        <w:tblW w:w="0" w:type="auto"/>
        <w:tblLook w:val="01E0"/>
      </w:tblPr>
      <w:tblGrid>
        <w:gridCol w:w="9571"/>
      </w:tblGrid>
      <w:tr w:rsidR="00E10712" w:rsidRPr="00895CA1" w:rsidTr="00200D14">
        <w:trPr>
          <w:trHeight w:val="736"/>
        </w:trPr>
        <w:tc>
          <w:tcPr>
            <w:tcW w:w="9987" w:type="dxa"/>
            <w:hideMark/>
          </w:tcPr>
          <w:p w:rsidR="00E10712" w:rsidRDefault="00E10712" w:rsidP="00555F7F">
            <w:pPr>
              <w:pStyle w:val="ConsNonformat"/>
              <w:widowControl/>
              <w:tabs>
                <w:tab w:val="left" w:pos="4536"/>
                <w:tab w:val="left" w:pos="8989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B136B" w:rsidRDefault="00E10712" w:rsidP="00200D14">
            <w:pPr>
              <w:pStyle w:val="ConsNonformat"/>
              <w:widowControl/>
              <w:tabs>
                <w:tab w:val="left" w:pos="4536"/>
                <w:tab w:val="left" w:pos="898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13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Порядка </w:t>
            </w:r>
            <w:r w:rsidR="00D35849">
              <w:rPr>
                <w:rFonts w:ascii="Times New Roman" w:hAnsi="Times New Roman"/>
                <w:b/>
                <w:bCs/>
                <w:sz w:val="28"/>
                <w:szCs w:val="28"/>
              </w:rPr>
              <w:t>определения части территории</w:t>
            </w:r>
            <w:r w:rsidR="00200D14" w:rsidRPr="00FB13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10712" w:rsidRPr="007656C1" w:rsidRDefault="00D35849" w:rsidP="00D35849">
            <w:pPr>
              <w:pStyle w:val="ConsNonformat"/>
              <w:widowControl/>
              <w:tabs>
                <w:tab w:val="left" w:pos="4536"/>
                <w:tab w:val="left" w:pos="898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00D14" w:rsidRPr="00FB13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Промышленновско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="00E10712" w:rsidRPr="00FB13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="00E10712" w:rsidRPr="00FB13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а, на которой могут реализовываться инициативные проекты</w:t>
            </w:r>
            <w:r w:rsidR="00E1071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E10712" w:rsidRDefault="00E10712" w:rsidP="00555F7F">
      <w:pPr>
        <w:pStyle w:val="Con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0712" w:rsidRPr="00895CA1" w:rsidRDefault="00E10712" w:rsidP="00200D14">
      <w:pPr>
        <w:pStyle w:val="ConsNonformat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26.1</w:t>
      </w:r>
      <w:r w:rsidRPr="008B5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895CA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95CA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00D14">
          <w:rPr>
            <w:rStyle w:val="a8"/>
            <w:rFonts w:ascii="Times New Roman" w:hAnsi="Times New Roman"/>
            <w:color w:val="auto"/>
            <w:sz w:val="28"/>
            <w:szCs w:val="28"/>
          </w:rPr>
          <w:t>от 06.10.2003 N 131-ФЗ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895CA1">
        <w:rPr>
          <w:rFonts w:ascii="Times New Roman" w:hAnsi="Times New Roman"/>
          <w:sz w:val="28"/>
          <w:szCs w:val="28"/>
        </w:rPr>
        <w:t>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95CA1">
        <w:rPr>
          <w:rFonts w:ascii="Times New Roman" w:hAnsi="Times New Roman"/>
          <w:bCs/>
          <w:sz w:val="28"/>
          <w:szCs w:val="28"/>
        </w:rPr>
        <w:t>, руководствуясь Уставом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00D14">
        <w:rPr>
          <w:rFonts w:ascii="Times New Roman" w:hAnsi="Times New Roman"/>
          <w:bCs/>
          <w:sz w:val="28"/>
          <w:szCs w:val="28"/>
        </w:rPr>
        <w:t xml:space="preserve">Промышленновского </w:t>
      </w:r>
      <w:r>
        <w:rPr>
          <w:rFonts w:ascii="Times New Roman" w:hAnsi="Times New Roman"/>
          <w:bCs/>
          <w:sz w:val="28"/>
          <w:szCs w:val="28"/>
        </w:rPr>
        <w:t>муниципального округа Кемеровской области – Кузбасса</w:t>
      </w:r>
      <w:r w:rsidRPr="00895CA1">
        <w:rPr>
          <w:rFonts w:ascii="Times New Roman" w:hAnsi="Times New Roman"/>
          <w:bCs/>
          <w:sz w:val="28"/>
          <w:szCs w:val="28"/>
        </w:rPr>
        <w:t xml:space="preserve">, Совет народных депутатов </w:t>
      </w:r>
      <w:r w:rsidR="00200D14">
        <w:rPr>
          <w:rFonts w:ascii="Times New Roman" w:hAnsi="Times New Roman"/>
          <w:bCs/>
          <w:sz w:val="28"/>
          <w:szCs w:val="28"/>
        </w:rPr>
        <w:t>Промышленновского</w:t>
      </w:r>
      <w:r w:rsidRPr="00895CA1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  <w:r w:rsidRPr="00895CA1">
        <w:rPr>
          <w:rFonts w:ascii="Times New Roman" w:hAnsi="Times New Roman"/>
          <w:bCs/>
          <w:sz w:val="28"/>
          <w:szCs w:val="28"/>
        </w:rPr>
        <w:t xml:space="preserve">  </w:t>
      </w:r>
    </w:p>
    <w:p w:rsidR="00BC1E56" w:rsidRPr="008E3D36" w:rsidRDefault="00BC1E56" w:rsidP="00200D1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200D14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E10712" w:rsidRDefault="00E10712" w:rsidP="00200D14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E10712" w:rsidRDefault="00E10712" w:rsidP="00200D14">
      <w:pPr>
        <w:pStyle w:val="Con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5CA1">
        <w:rPr>
          <w:rFonts w:ascii="Times New Roman" w:hAnsi="Times New Roman"/>
          <w:bCs/>
          <w:sz w:val="28"/>
          <w:szCs w:val="28"/>
        </w:rPr>
        <w:t xml:space="preserve">1. </w:t>
      </w:r>
      <w:r w:rsidRPr="000670FA">
        <w:rPr>
          <w:rFonts w:ascii="Times New Roman" w:hAnsi="Times New Roman"/>
          <w:bCs/>
          <w:sz w:val="28"/>
          <w:szCs w:val="28"/>
        </w:rPr>
        <w:t>Утвердить</w:t>
      </w:r>
      <w:r w:rsidR="00200D14">
        <w:rPr>
          <w:rFonts w:ascii="Times New Roman" w:hAnsi="Times New Roman"/>
          <w:bCs/>
          <w:sz w:val="28"/>
          <w:szCs w:val="28"/>
        </w:rPr>
        <w:t xml:space="preserve"> прилагаемый</w:t>
      </w:r>
      <w:r w:rsidRPr="000670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Порядок</w:t>
      </w:r>
      <w:r w:rsidRPr="00FC4400">
        <w:rPr>
          <w:rFonts w:ascii="Times New Roman" w:hAnsi="Times New Roman"/>
          <w:bCs/>
          <w:sz w:val="28"/>
          <w:szCs w:val="28"/>
        </w:rPr>
        <w:t xml:space="preserve"> </w:t>
      </w:r>
      <w:r w:rsidR="00D35849">
        <w:rPr>
          <w:rFonts w:ascii="Times New Roman" w:hAnsi="Times New Roman"/>
          <w:bCs/>
          <w:sz w:val="28"/>
          <w:szCs w:val="28"/>
        </w:rPr>
        <w:t>определения части территории</w:t>
      </w:r>
      <w:r w:rsidRPr="00FC4400">
        <w:rPr>
          <w:rFonts w:ascii="Times New Roman" w:hAnsi="Times New Roman"/>
          <w:bCs/>
          <w:sz w:val="28"/>
          <w:szCs w:val="28"/>
        </w:rPr>
        <w:t xml:space="preserve"> </w:t>
      </w:r>
      <w:r w:rsidR="00200D14">
        <w:rPr>
          <w:rFonts w:ascii="Times New Roman" w:hAnsi="Times New Roman"/>
          <w:bCs/>
          <w:sz w:val="28"/>
          <w:szCs w:val="28"/>
        </w:rPr>
        <w:t>Промышленновско</w:t>
      </w:r>
      <w:r w:rsidR="00D35849">
        <w:rPr>
          <w:rFonts w:ascii="Times New Roman" w:hAnsi="Times New Roman"/>
          <w:bCs/>
          <w:sz w:val="28"/>
          <w:szCs w:val="28"/>
        </w:rPr>
        <w:t>го</w:t>
      </w:r>
      <w:r w:rsidR="00200D14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D35849">
        <w:rPr>
          <w:rFonts w:ascii="Times New Roman" w:hAnsi="Times New Roman"/>
          <w:bCs/>
          <w:sz w:val="28"/>
          <w:szCs w:val="28"/>
        </w:rPr>
        <w:t>го</w:t>
      </w:r>
      <w:r w:rsidR="00200D14">
        <w:rPr>
          <w:rFonts w:ascii="Times New Roman" w:hAnsi="Times New Roman"/>
          <w:bCs/>
          <w:sz w:val="28"/>
          <w:szCs w:val="28"/>
        </w:rPr>
        <w:t xml:space="preserve"> округ</w:t>
      </w:r>
      <w:r w:rsidR="00D3584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00D14" w:rsidRDefault="00200D14" w:rsidP="00200D14">
      <w:pPr>
        <w:pStyle w:val="Con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решение в районной газете «Эхо» и разместить на официальном сайте администрации Промышленновского муниципального округа в сети Интернет.</w:t>
      </w:r>
    </w:p>
    <w:p w:rsidR="00394EBC" w:rsidRPr="00394EBC" w:rsidRDefault="00394EBC" w:rsidP="00394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Интернет.</w:t>
      </w:r>
    </w:p>
    <w:p w:rsidR="0000019A" w:rsidRDefault="00200D14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19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 w:rsidR="00655821"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655821"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AA21E3" w:rsidRDefault="00200D14" w:rsidP="00555F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5821">
        <w:rPr>
          <w:sz w:val="28"/>
          <w:szCs w:val="28"/>
        </w:rPr>
        <w:t>. Н</w:t>
      </w:r>
      <w:r w:rsidR="00655821">
        <w:rPr>
          <w:rStyle w:val="a7"/>
          <w:b w:val="0"/>
          <w:sz w:val="28"/>
          <w:szCs w:val="28"/>
        </w:rPr>
        <w:t>астоящее реш</w:t>
      </w:r>
      <w:r w:rsidR="00655821">
        <w:rPr>
          <w:sz w:val="28"/>
          <w:szCs w:val="28"/>
        </w:rPr>
        <w:t xml:space="preserve">ение вступает в силу </w:t>
      </w:r>
      <w:proofErr w:type="gramStart"/>
      <w:r w:rsidR="00655821">
        <w:rPr>
          <w:sz w:val="28"/>
          <w:szCs w:val="28"/>
        </w:rPr>
        <w:t xml:space="preserve">с даты </w:t>
      </w:r>
      <w:r w:rsidR="002F727B">
        <w:rPr>
          <w:sz w:val="28"/>
          <w:szCs w:val="28"/>
        </w:rPr>
        <w:t>опубликования</w:t>
      </w:r>
      <w:proofErr w:type="gramEnd"/>
      <w:r w:rsidR="002F727B">
        <w:rPr>
          <w:sz w:val="28"/>
          <w:szCs w:val="28"/>
        </w:rPr>
        <w:t xml:space="preserve"> в районной газете «Эхо».</w:t>
      </w:r>
    </w:p>
    <w:p w:rsidR="00394EBC" w:rsidRDefault="00394EBC" w:rsidP="00555F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555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555F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D35849" w:rsidRDefault="00D35849" w:rsidP="00497F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B5513" w:rsidRDefault="003B5513" w:rsidP="003B5513">
      <w:pPr>
        <w:jc w:val="right"/>
      </w:pPr>
      <w:r>
        <w:lastRenderedPageBreak/>
        <w:t>Утвержден</w:t>
      </w:r>
    </w:p>
    <w:p w:rsidR="003B5513" w:rsidRDefault="003B5513" w:rsidP="003B5513">
      <w:pPr>
        <w:jc w:val="right"/>
      </w:pPr>
      <w:r>
        <w:t xml:space="preserve">решением Совета народных депутатов </w:t>
      </w:r>
    </w:p>
    <w:p w:rsidR="003B5513" w:rsidRDefault="003B5513" w:rsidP="003B5513">
      <w:pPr>
        <w:jc w:val="right"/>
      </w:pPr>
      <w:r>
        <w:t xml:space="preserve">Промышленновского муниципального округа </w:t>
      </w:r>
    </w:p>
    <w:p w:rsidR="003B5513" w:rsidRDefault="003B5513" w:rsidP="003B5513">
      <w:pPr>
        <w:jc w:val="right"/>
      </w:pPr>
      <w:r>
        <w:t xml:space="preserve">от 21.04.2021 № 268 </w:t>
      </w:r>
    </w:p>
    <w:p w:rsidR="003B5513" w:rsidRDefault="003B5513" w:rsidP="003B5513">
      <w:pPr>
        <w:jc w:val="right"/>
        <w:rPr>
          <w:sz w:val="28"/>
          <w:szCs w:val="28"/>
        </w:rPr>
      </w:pPr>
    </w:p>
    <w:p w:rsidR="003B5513" w:rsidRDefault="003B5513" w:rsidP="003B5513">
      <w:pPr>
        <w:jc w:val="right"/>
        <w:rPr>
          <w:sz w:val="28"/>
          <w:szCs w:val="28"/>
        </w:rPr>
      </w:pPr>
    </w:p>
    <w:p w:rsidR="003B5513" w:rsidRPr="00D35849" w:rsidRDefault="003B5513" w:rsidP="003B551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358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</w:t>
      </w:r>
    </w:p>
    <w:p w:rsidR="003B5513" w:rsidRDefault="003B5513" w:rsidP="003B551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части территории</w:t>
      </w:r>
    </w:p>
    <w:p w:rsidR="003B5513" w:rsidRDefault="003B5513" w:rsidP="003B551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Промышленновского муниципального округа, </w:t>
      </w:r>
    </w:p>
    <w:p w:rsidR="003B5513" w:rsidRDefault="003B5513" w:rsidP="003B551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</w:p>
    <w:p w:rsidR="003B5513" w:rsidRPr="00D35849" w:rsidRDefault="003B5513" w:rsidP="003B5513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B5513" w:rsidRPr="00D35849" w:rsidRDefault="003B5513" w:rsidP="003B5513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D35849">
        <w:rPr>
          <w:rFonts w:ascii="Times New Roman" w:hAnsi="Times New Roman"/>
          <w:sz w:val="28"/>
          <w:szCs w:val="28"/>
        </w:rPr>
        <w:t>Раздел I. ОБЩИЕ ПОЛОЖЕНИЯ</w:t>
      </w:r>
    </w:p>
    <w:p w:rsidR="003B5513" w:rsidRPr="00D35849" w:rsidRDefault="003B5513" w:rsidP="003B55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5513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8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5849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могут реализовываться инициативные проекты (далее - Порядок), разработан на основании Федерального </w:t>
      </w:r>
      <w:hyperlink r:id="rId9" w:history="1">
        <w:r w:rsidRPr="005161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</w:t>
      </w:r>
      <w:r w:rsidRPr="00516150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61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 </w:t>
      </w:r>
      <w:r w:rsidRPr="00516150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Pr="0051615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51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 и устанавливает процедуру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могут реализовываться инициативные проекты, в целях учета мнения всех заинтересованных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5513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2. Инициативные проекты в </w:t>
      </w:r>
      <w:r>
        <w:rPr>
          <w:rFonts w:ascii="Times New Roman" w:hAnsi="Times New Roman" w:cs="Times New Roman"/>
          <w:sz w:val="28"/>
          <w:szCs w:val="28"/>
        </w:rPr>
        <w:t>Промышленновском муниципальном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округе могут реализовываться на следующих частях его территории: многоквартирный дом, группа жилых домов (многоквартирных и (или) индивидуальных), жилой микрорайон, сельский населенный пункт, входящий в состав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иная территория.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13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3. Часть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 или несколько инициативных проектов, устанавливается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615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округа.</w:t>
      </w:r>
      <w:bookmarkStart w:id="0" w:name="P42"/>
      <w:bookmarkEnd w:id="0"/>
    </w:p>
    <w:p w:rsidR="003B5513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16150">
        <w:rPr>
          <w:rFonts w:ascii="Times New Roman" w:hAnsi="Times New Roman" w:cs="Times New Roman"/>
          <w:sz w:val="28"/>
          <w:szCs w:val="28"/>
        </w:rPr>
        <w:t>Для определения части терр</w:t>
      </w:r>
      <w:r>
        <w:rPr>
          <w:rFonts w:ascii="Times New Roman" w:hAnsi="Times New Roman" w:cs="Times New Roman"/>
          <w:sz w:val="28"/>
          <w:szCs w:val="28"/>
        </w:rPr>
        <w:t>итории 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проект, инициатором проекта до выдвижения проекта в соответствии с порядком выдвижения, внесения, обсуждения, рассмотрения инициативных проектов в </w:t>
      </w:r>
      <w:r>
        <w:rPr>
          <w:rFonts w:ascii="Times New Roman" w:hAnsi="Times New Roman" w:cs="Times New Roman"/>
          <w:sz w:val="28"/>
          <w:szCs w:val="28"/>
        </w:rPr>
        <w:t>Промышленновском муниципальном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округе,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1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округа, в а</w:t>
      </w:r>
      <w:r w:rsidRPr="0051615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 (далее - Администрация) направляется заявление об установлении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</w:t>
      </w:r>
      <w:proofErr w:type="gramEnd"/>
      <w:r w:rsidRPr="00516150">
        <w:rPr>
          <w:rFonts w:ascii="Times New Roman" w:hAnsi="Times New Roman" w:cs="Times New Roman"/>
          <w:sz w:val="28"/>
          <w:szCs w:val="28"/>
        </w:rPr>
        <w:t xml:space="preserve"> инициативный проект. Заявление составляется в произвольной форме. К заявлению прилагается информация об инициативном проекте, включающая в себя:</w:t>
      </w:r>
    </w:p>
    <w:p w:rsidR="003B5513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2) вопросы местного значения или иные вопросы, право </w:t>
      </w:r>
      <w:proofErr w:type="gramStart"/>
      <w:r w:rsidRPr="00516150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516150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 в соответствии с Федеральным </w:t>
      </w:r>
      <w:hyperlink r:id="rId11" w:history="1">
        <w:r w:rsidRPr="005161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61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06.10.2003 № </w:t>
      </w:r>
      <w:r w:rsidRPr="00516150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61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16150">
        <w:rPr>
          <w:rFonts w:ascii="Times New Roman" w:hAnsi="Times New Roman" w:cs="Times New Roman"/>
          <w:sz w:val="28"/>
          <w:szCs w:val="28"/>
        </w:rPr>
        <w:t>, на решение которых направлен инициативный проект;</w:t>
      </w:r>
    </w:p>
    <w:p w:rsidR="003B5513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>3) описание инициативного проекта (описание проблемы и обоснование ее актуальности, описание мероприятий по реализации инициативного проекта);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4) сведения о предполагаемой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проект;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>5) контактные данные лица (представителя инициатора), ответственного за инициативный проект (Ф.И.О., почтовый адрес, номер телефона, адрес электронной почты).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5. Организация рассмотрения заявления и информации, указанных в </w:t>
      </w:r>
      <w:hyperlink w:anchor="P42" w:history="1">
        <w:r w:rsidRPr="0051615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16150">
        <w:rPr>
          <w:rFonts w:ascii="Times New Roman" w:hAnsi="Times New Roman" w:cs="Times New Roman"/>
          <w:sz w:val="28"/>
          <w:szCs w:val="28"/>
        </w:rPr>
        <w:t xml:space="preserve"> настоящего Порядка, возлагается на отраслевой (функциональный) орган Администрации, ответственный за организацию работы по рассмотрению инициативных проектов в </w:t>
      </w:r>
      <w:r>
        <w:rPr>
          <w:rFonts w:ascii="Times New Roman" w:hAnsi="Times New Roman" w:cs="Times New Roman"/>
          <w:sz w:val="28"/>
          <w:szCs w:val="28"/>
        </w:rPr>
        <w:t>Промышленновском муниципальном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округе (далее - уполномоченный орган).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>6. Уполномоченный орган в течение двух рабочих дней со дня внесения в Администрацию информации об инициативном проекте направляет ее в адрес отраслевых (функциональных) органов Администрации, курирующих соответствующие направления (соответствующее направление) деятельности.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>7. Отраслевые (функц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иональные) органы Администрации </w:t>
      </w:r>
      <w:r w:rsidRPr="00516150">
        <w:rPr>
          <w:rFonts w:ascii="Times New Roman" w:hAnsi="Times New Roman" w:cs="Times New Roman"/>
          <w:sz w:val="28"/>
          <w:szCs w:val="28"/>
        </w:rPr>
        <w:t>осуществляют подготовку и направление в адрес уполномоченного органа рекомендации о границах предполагаемой территории, на которой является возможной и целесообразной реализация инициативного проекта.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>Подготовка и направление указанных рекомендаций осуществляется по каждому инициативному проекту в срок не позднее пяти рабочих дней со дня поступления в отраслевой (функциональный) орган Администрации информации об инициативном проекте.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8. Администрацией в течение 30 дней со дня поступления заявления и информации, указанных в </w:t>
      </w:r>
      <w:hyperlink w:anchor="P42" w:history="1">
        <w:r w:rsidRPr="0051615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516150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одно из следующих решений: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1) об установлении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проект;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2) об отказе в установлении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проект.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9. Решение об отказе в установлении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проект, принимается в следующих случаях: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1) соответствующая территория выходит за границы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>2) в границах соответствующей территории реализуется иной инициативный проект (реализуются иные инициативные проекты);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3) виды разрешенного использования земельного участка на </w:t>
      </w:r>
      <w:r w:rsidRPr="00516150">
        <w:rPr>
          <w:rFonts w:ascii="Times New Roman" w:hAnsi="Times New Roman" w:cs="Times New Roman"/>
          <w:sz w:val="28"/>
          <w:szCs w:val="28"/>
        </w:rPr>
        <w:lastRenderedPageBreak/>
        <w:t>соответствующей территории не соответствуют целям инициативного проекта;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516150">
        <w:rPr>
          <w:rFonts w:ascii="Times New Roman" w:hAnsi="Times New Roman" w:cs="Times New Roman"/>
          <w:sz w:val="28"/>
          <w:szCs w:val="28"/>
        </w:rPr>
        <w:t>4) реализация инициативного проекта на соответствующей территории противоречит норм</w:t>
      </w:r>
      <w:r>
        <w:rPr>
          <w:rFonts w:ascii="Times New Roman" w:hAnsi="Times New Roman" w:cs="Times New Roman"/>
          <w:sz w:val="28"/>
          <w:szCs w:val="28"/>
        </w:rPr>
        <w:t xml:space="preserve">ам федерального </w:t>
      </w:r>
      <w:r w:rsidRPr="00516150">
        <w:rPr>
          <w:rFonts w:ascii="Times New Roman" w:hAnsi="Times New Roman" w:cs="Times New Roman"/>
          <w:sz w:val="28"/>
          <w:szCs w:val="28"/>
        </w:rPr>
        <w:t xml:space="preserve">законодательства, законодательства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516150">
        <w:rPr>
          <w:rFonts w:ascii="Times New Roman" w:hAnsi="Times New Roman" w:cs="Times New Roman"/>
          <w:sz w:val="28"/>
          <w:szCs w:val="28"/>
        </w:rPr>
        <w:t xml:space="preserve"> и (или) муниципальным правовым актам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Pr="00516150">
        <w:rPr>
          <w:rFonts w:ascii="Times New Roman" w:hAnsi="Times New Roman" w:cs="Times New Roman"/>
          <w:sz w:val="28"/>
          <w:szCs w:val="28"/>
        </w:rPr>
        <w:t>округа.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10. При установлении обстоятельств, указанных в </w:t>
      </w:r>
      <w:hyperlink w:anchor="P59" w:history="1">
        <w:r w:rsidRPr="00516150">
          <w:rPr>
            <w:rFonts w:ascii="Times New Roman" w:hAnsi="Times New Roman" w:cs="Times New Roman"/>
            <w:sz w:val="28"/>
            <w:szCs w:val="28"/>
          </w:rPr>
          <w:t>подпункте 4 пункта 9</w:t>
        </w:r>
      </w:hyperlink>
      <w:r w:rsidRPr="00516150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вправе предложить инициатору проекта иную территорию для реализации инициативного проекта.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11. Уполномоченным органом обеспечивается подготовка проекта постановления Администрации об определении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 либо проекта уведомления об отказе в принятии соответствующего решения.</w:t>
      </w:r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16150">
        <w:rPr>
          <w:rFonts w:ascii="Times New Roman" w:hAnsi="Times New Roman" w:cs="Times New Roman"/>
          <w:sz w:val="28"/>
          <w:szCs w:val="28"/>
        </w:rPr>
        <w:t xml:space="preserve">Копия постановления Администрации об определении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проект, либо уведомление об отказе в принятии соответствующего решения не позднее двух рабочих дней со дня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  <w:proofErr w:type="gramEnd"/>
    </w:p>
    <w:p w:rsidR="003B5513" w:rsidRPr="00516150" w:rsidRDefault="003B5513" w:rsidP="003B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50">
        <w:rPr>
          <w:rFonts w:ascii="Times New Roman" w:hAnsi="Times New Roman" w:cs="Times New Roman"/>
          <w:sz w:val="28"/>
          <w:szCs w:val="28"/>
        </w:rPr>
        <w:t xml:space="preserve">13. Отказ в установлении части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</w:t>
      </w:r>
      <w:bookmarkStart w:id="2" w:name="_GoBack"/>
      <w:bookmarkEnd w:id="2"/>
      <w:r w:rsidRPr="00516150">
        <w:rPr>
          <w:rFonts w:ascii="Times New Roman" w:hAnsi="Times New Roman" w:cs="Times New Roman"/>
          <w:sz w:val="28"/>
          <w:szCs w:val="28"/>
        </w:rPr>
        <w:t xml:space="preserve"> округа, на которой может реализовываться инициативный проект, не препятствует повторному представлению заявителем документов с соблюдением требований настоящего Порядка для установления части соответствующей территории, при условии устранения обстоятельств, послуживших основанием для принятия Администрацией решения об отказе.</w:t>
      </w:r>
    </w:p>
    <w:p w:rsidR="00C7450D" w:rsidRPr="00284021" w:rsidRDefault="00C7450D" w:rsidP="00C7450D">
      <w:pPr>
        <w:ind w:firstLine="426"/>
        <w:jc w:val="right"/>
      </w:pPr>
    </w:p>
    <w:sectPr w:rsidR="00C7450D" w:rsidRPr="00284021" w:rsidSect="00394EBC">
      <w:footerReference w:type="default" r:id="rId12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00" w:rsidRDefault="00127600" w:rsidP="00127600">
      <w:r>
        <w:separator/>
      </w:r>
    </w:p>
  </w:endnote>
  <w:endnote w:type="continuationSeparator" w:id="0">
    <w:p w:rsidR="00127600" w:rsidRDefault="00127600" w:rsidP="0012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781"/>
      <w:docPartObj>
        <w:docPartGallery w:val="Page Numbers (Bottom of Page)"/>
        <w:docPartUnique/>
      </w:docPartObj>
    </w:sdtPr>
    <w:sdtContent>
      <w:p w:rsidR="00127600" w:rsidRDefault="00CD04DE">
        <w:pPr>
          <w:pStyle w:val="ac"/>
          <w:jc w:val="right"/>
        </w:pPr>
        <w:fldSimple w:instr=" PAGE   \* MERGEFORMAT ">
          <w:r w:rsidR="003B5513">
            <w:rPr>
              <w:noProof/>
            </w:rPr>
            <w:t>2</w:t>
          </w:r>
        </w:fldSimple>
      </w:p>
    </w:sdtContent>
  </w:sdt>
  <w:p w:rsidR="00127600" w:rsidRDefault="0012760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00" w:rsidRDefault="00127600" w:rsidP="00127600">
      <w:r>
        <w:separator/>
      </w:r>
    </w:p>
  </w:footnote>
  <w:footnote w:type="continuationSeparator" w:id="0">
    <w:p w:rsidR="00127600" w:rsidRDefault="00127600" w:rsidP="00127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2D13"/>
    <w:multiLevelType w:val="multilevel"/>
    <w:tmpl w:val="2C2A9E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BD64D17"/>
    <w:multiLevelType w:val="multilevel"/>
    <w:tmpl w:val="48D2FD0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CB6375"/>
    <w:multiLevelType w:val="multilevel"/>
    <w:tmpl w:val="81E24962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ED6051"/>
    <w:multiLevelType w:val="hybridMultilevel"/>
    <w:tmpl w:val="92C640D8"/>
    <w:lvl w:ilvl="0" w:tplc="FF702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2924C8"/>
    <w:multiLevelType w:val="multilevel"/>
    <w:tmpl w:val="6810A3E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-709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B8A2AE8"/>
    <w:multiLevelType w:val="multilevel"/>
    <w:tmpl w:val="7F8A6AC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0C97186"/>
    <w:multiLevelType w:val="multilevel"/>
    <w:tmpl w:val="C522552E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9513B2D"/>
    <w:multiLevelType w:val="multilevel"/>
    <w:tmpl w:val="F7BC9E8C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AB4587B"/>
    <w:multiLevelType w:val="hybridMultilevel"/>
    <w:tmpl w:val="AE8EFB50"/>
    <w:lvl w:ilvl="0" w:tplc="5EC2D3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9ED477E"/>
    <w:multiLevelType w:val="hybridMultilevel"/>
    <w:tmpl w:val="DEF4B1A4"/>
    <w:lvl w:ilvl="0" w:tplc="5EC2D3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1">
      <w:start w:val="1"/>
      <w:numFmt w:val="decimal"/>
      <w:lvlText w:val="%6)"/>
      <w:lvlJc w:val="lef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C7E3BC2"/>
    <w:multiLevelType w:val="multilevel"/>
    <w:tmpl w:val="9F8EA8B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C8250F7"/>
    <w:multiLevelType w:val="multilevel"/>
    <w:tmpl w:val="C858678E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28F0462"/>
    <w:multiLevelType w:val="multilevel"/>
    <w:tmpl w:val="C6D2003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2C353BD"/>
    <w:multiLevelType w:val="multilevel"/>
    <w:tmpl w:val="8CB2FAE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90B42E7"/>
    <w:multiLevelType w:val="multilevel"/>
    <w:tmpl w:val="D59A1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7B42017"/>
    <w:multiLevelType w:val="multilevel"/>
    <w:tmpl w:val="8550E6F6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E297CEF"/>
    <w:multiLevelType w:val="multilevel"/>
    <w:tmpl w:val="43406EE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F7D4F8F"/>
    <w:multiLevelType w:val="multilevel"/>
    <w:tmpl w:val="D5F6D3B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9">
    <w:nsid w:val="71273D03"/>
    <w:multiLevelType w:val="multilevel"/>
    <w:tmpl w:val="D28E0FF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DA1B76"/>
    <w:multiLevelType w:val="multilevel"/>
    <w:tmpl w:val="64F6CFF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2D82C3E"/>
    <w:multiLevelType w:val="hybridMultilevel"/>
    <w:tmpl w:val="1CC03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8"/>
  </w:num>
  <w:num w:numId="5">
    <w:abstractNumId w:val="0"/>
  </w:num>
  <w:num w:numId="6">
    <w:abstractNumId w:val="21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7"/>
  </w:num>
  <w:num w:numId="12">
    <w:abstractNumId w:val="14"/>
  </w:num>
  <w:num w:numId="13">
    <w:abstractNumId w:val="1"/>
  </w:num>
  <w:num w:numId="14">
    <w:abstractNumId w:val="19"/>
  </w:num>
  <w:num w:numId="15">
    <w:abstractNumId w:val="2"/>
  </w:num>
  <w:num w:numId="16">
    <w:abstractNumId w:val="12"/>
  </w:num>
  <w:num w:numId="17">
    <w:abstractNumId w:val="16"/>
  </w:num>
  <w:num w:numId="18">
    <w:abstractNumId w:val="13"/>
  </w:num>
  <w:num w:numId="19">
    <w:abstractNumId w:val="20"/>
  </w:num>
  <w:num w:numId="20">
    <w:abstractNumId w:val="9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2FBB"/>
    <w:rsid w:val="000066F1"/>
    <w:rsid w:val="00015D6C"/>
    <w:rsid w:val="000160F8"/>
    <w:rsid w:val="00016893"/>
    <w:rsid w:val="00050D3F"/>
    <w:rsid w:val="000627D6"/>
    <w:rsid w:val="00071384"/>
    <w:rsid w:val="000811EE"/>
    <w:rsid w:val="000B7E35"/>
    <w:rsid w:val="00101B5B"/>
    <w:rsid w:val="00107BF5"/>
    <w:rsid w:val="00126410"/>
    <w:rsid w:val="00127600"/>
    <w:rsid w:val="001728D2"/>
    <w:rsid w:val="001A2502"/>
    <w:rsid w:val="001A3CFF"/>
    <w:rsid w:val="001A6143"/>
    <w:rsid w:val="001D5076"/>
    <w:rsid w:val="001E5776"/>
    <w:rsid w:val="00200D14"/>
    <w:rsid w:val="00221CD8"/>
    <w:rsid w:val="00235F3E"/>
    <w:rsid w:val="00241BDA"/>
    <w:rsid w:val="00245E5E"/>
    <w:rsid w:val="00250553"/>
    <w:rsid w:val="00284021"/>
    <w:rsid w:val="002A00A2"/>
    <w:rsid w:val="002F727B"/>
    <w:rsid w:val="00302622"/>
    <w:rsid w:val="003039EE"/>
    <w:rsid w:val="00326827"/>
    <w:rsid w:val="00332221"/>
    <w:rsid w:val="00371A51"/>
    <w:rsid w:val="003848BD"/>
    <w:rsid w:val="00391F26"/>
    <w:rsid w:val="00394EBC"/>
    <w:rsid w:val="003B5513"/>
    <w:rsid w:val="003F48F2"/>
    <w:rsid w:val="00406A19"/>
    <w:rsid w:val="00417D73"/>
    <w:rsid w:val="00422AD3"/>
    <w:rsid w:val="00434BD8"/>
    <w:rsid w:val="00446CD5"/>
    <w:rsid w:val="004511E8"/>
    <w:rsid w:val="00466A08"/>
    <w:rsid w:val="0049677A"/>
    <w:rsid w:val="00497F6B"/>
    <w:rsid w:val="004B2195"/>
    <w:rsid w:val="004C7494"/>
    <w:rsid w:val="004D1F75"/>
    <w:rsid w:val="004E4510"/>
    <w:rsid w:val="004F6F93"/>
    <w:rsid w:val="00516150"/>
    <w:rsid w:val="0052708B"/>
    <w:rsid w:val="00533559"/>
    <w:rsid w:val="005408C4"/>
    <w:rsid w:val="00550F8E"/>
    <w:rsid w:val="00555F7F"/>
    <w:rsid w:val="005C4262"/>
    <w:rsid w:val="005C5116"/>
    <w:rsid w:val="005D0E26"/>
    <w:rsid w:val="005D38B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E3975"/>
    <w:rsid w:val="007024AF"/>
    <w:rsid w:val="0070792F"/>
    <w:rsid w:val="00710345"/>
    <w:rsid w:val="00725B92"/>
    <w:rsid w:val="007336E0"/>
    <w:rsid w:val="00740CC1"/>
    <w:rsid w:val="00750292"/>
    <w:rsid w:val="00753B8F"/>
    <w:rsid w:val="007567B7"/>
    <w:rsid w:val="00764278"/>
    <w:rsid w:val="007A05AC"/>
    <w:rsid w:val="007C5263"/>
    <w:rsid w:val="007C79E5"/>
    <w:rsid w:val="00812C64"/>
    <w:rsid w:val="0081787F"/>
    <w:rsid w:val="008263B4"/>
    <w:rsid w:val="00840853"/>
    <w:rsid w:val="008640E7"/>
    <w:rsid w:val="00864146"/>
    <w:rsid w:val="00894F01"/>
    <w:rsid w:val="008A205A"/>
    <w:rsid w:val="008B616A"/>
    <w:rsid w:val="008B6879"/>
    <w:rsid w:val="008E6C8A"/>
    <w:rsid w:val="008F3E00"/>
    <w:rsid w:val="00926ECF"/>
    <w:rsid w:val="00973147"/>
    <w:rsid w:val="009819B0"/>
    <w:rsid w:val="00982297"/>
    <w:rsid w:val="00991BF3"/>
    <w:rsid w:val="00993207"/>
    <w:rsid w:val="009E525D"/>
    <w:rsid w:val="009F3775"/>
    <w:rsid w:val="009F70A2"/>
    <w:rsid w:val="00A075C2"/>
    <w:rsid w:val="00A13B46"/>
    <w:rsid w:val="00A2753F"/>
    <w:rsid w:val="00A37F29"/>
    <w:rsid w:val="00A6180A"/>
    <w:rsid w:val="00A80059"/>
    <w:rsid w:val="00AA0056"/>
    <w:rsid w:val="00AA21E3"/>
    <w:rsid w:val="00AB3BBB"/>
    <w:rsid w:val="00AC314F"/>
    <w:rsid w:val="00AD723E"/>
    <w:rsid w:val="00AF1081"/>
    <w:rsid w:val="00AF31F1"/>
    <w:rsid w:val="00B1307A"/>
    <w:rsid w:val="00B233F9"/>
    <w:rsid w:val="00B602C4"/>
    <w:rsid w:val="00BA0160"/>
    <w:rsid w:val="00BA5E41"/>
    <w:rsid w:val="00BB18F5"/>
    <w:rsid w:val="00BB37EA"/>
    <w:rsid w:val="00BC1E56"/>
    <w:rsid w:val="00C5454C"/>
    <w:rsid w:val="00C60043"/>
    <w:rsid w:val="00C7450D"/>
    <w:rsid w:val="00CC2A3E"/>
    <w:rsid w:val="00CC5FB6"/>
    <w:rsid w:val="00CC69D9"/>
    <w:rsid w:val="00CC7727"/>
    <w:rsid w:val="00CD04DE"/>
    <w:rsid w:val="00D33330"/>
    <w:rsid w:val="00D34F0A"/>
    <w:rsid w:val="00D35849"/>
    <w:rsid w:val="00D65449"/>
    <w:rsid w:val="00D710B2"/>
    <w:rsid w:val="00D77A15"/>
    <w:rsid w:val="00DA22D9"/>
    <w:rsid w:val="00DA2F01"/>
    <w:rsid w:val="00DD03F6"/>
    <w:rsid w:val="00DE68E7"/>
    <w:rsid w:val="00E10712"/>
    <w:rsid w:val="00E25940"/>
    <w:rsid w:val="00E25AA7"/>
    <w:rsid w:val="00E3538F"/>
    <w:rsid w:val="00E636AE"/>
    <w:rsid w:val="00E708D7"/>
    <w:rsid w:val="00E72F81"/>
    <w:rsid w:val="00E76805"/>
    <w:rsid w:val="00E84F4C"/>
    <w:rsid w:val="00ED0C2E"/>
    <w:rsid w:val="00EE07AE"/>
    <w:rsid w:val="00EE785D"/>
    <w:rsid w:val="00F53B44"/>
    <w:rsid w:val="00F61173"/>
    <w:rsid w:val="00F6176C"/>
    <w:rsid w:val="00F61D76"/>
    <w:rsid w:val="00F77D4E"/>
    <w:rsid w:val="00FB136B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2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1071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Гипертекстовая ссылка"/>
    <w:rsid w:val="00E10712"/>
    <w:rPr>
      <w:color w:val="008000"/>
    </w:rPr>
  </w:style>
  <w:style w:type="paragraph" w:customStyle="1" w:styleId="a0">
    <w:name w:val="Осн_СПД"/>
    <w:basedOn w:val="a1"/>
    <w:qFormat/>
    <w:rsid w:val="00C7450D"/>
    <w:pPr>
      <w:numPr>
        <w:ilvl w:val="3"/>
        <w:numId w:val="1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C7450D"/>
    <w:pPr>
      <w:keepNext/>
      <w:numPr>
        <w:ilvl w:val="2"/>
        <w:numId w:val="1"/>
      </w:numPr>
      <w:spacing w:before="240" w:after="240"/>
      <w:ind w:left="2410" w:hanging="1701"/>
      <w:jc w:val="both"/>
    </w:pPr>
    <w:rPr>
      <w:b/>
      <w:sz w:val="28"/>
      <w:szCs w:val="26"/>
    </w:rPr>
  </w:style>
  <w:style w:type="paragraph" w:styleId="a9">
    <w:name w:val="List Paragraph"/>
    <w:basedOn w:val="a1"/>
    <w:uiPriority w:val="34"/>
    <w:qFormat/>
    <w:rsid w:val="007C79E5"/>
    <w:pPr>
      <w:ind w:left="720"/>
      <w:contextualSpacing/>
    </w:pPr>
  </w:style>
  <w:style w:type="paragraph" w:customStyle="1" w:styleId="ConsPlusNonformat">
    <w:name w:val="ConsPlusNonformat"/>
    <w:rsid w:val="00ED0C2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semiHidden/>
    <w:unhideWhenUsed/>
    <w:rsid w:val="001276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127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1276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1276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A5432A9E74D8808D9D43D728C111348782F5F8327B07E251C126CAAA72E8B50048006B74C8887B5C011E701Az8H2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2A5432A9E74D8808D9D5DDA3EAD4F3E858CA3F535730AB50C9C209DF522EEE052085E322584C376581702701C9D87168Cz3H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A5432A9E74D8808D9D43D728C111348782F5F8327B07E251C126CAAA72E8B51248586F75C89D2F095B497D188B9B168A2E24458DzFH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11</cp:revision>
  <cp:lastPrinted>2021-04-22T04:27:00Z</cp:lastPrinted>
  <dcterms:created xsi:type="dcterms:W3CDTF">2021-04-08T10:16:00Z</dcterms:created>
  <dcterms:modified xsi:type="dcterms:W3CDTF">2021-04-26T03:06:00Z</dcterms:modified>
</cp:coreProperties>
</file>