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834A8C">
        <w:rPr>
          <w:rFonts w:ascii="Times New Roman" w:eastAsia="MS Mincho" w:hAnsi="Times New Roman" w:cs="Times New Roman"/>
          <w:sz w:val="28"/>
          <w:szCs w:val="28"/>
        </w:rPr>
        <w:t>округа  от  23.04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834A8C">
        <w:rPr>
          <w:rFonts w:ascii="Times New Roman" w:eastAsia="MS Mincho" w:hAnsi="Times New Roman" w:cs="Times New Roman"/>
          <w:sz w:val="28"/>
          <w:szCs w:val="28"/>
        </w:rPr>
        <w:t>1 №  742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834A8C">
        <w:rPr>
          <w:rFonts w:ascii="Times New Roman" w:eastAsia="MS Mincho" w:hAnsi="Times New Roman" w:cs="Times New Roman"/>
          <w:sz w:val="28"/>
          <w:szCs w:val="28"/>
        </w:rPr>
        <w:t xml:space="preserve">ых 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834A8C">
        <w:rPr>
          <w:rFonts w:ascii="Times New Roman" w:eastAsia="MS Mincho" w:hAnsi="Times New Roman" w:cs="Times New Roman"/>
          <w:sz w:val="28"/>
          <w:szCs w:val="28"/>
        </w:rPr>
        <w:t>ов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34A8C" w:rsidRDefault="00E5185A" w:rsidP="00834A8C">
      <w:pPr>
        <w:adjustRightInd w:val="0"/>
        <w:ind w:right="-284"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705460" w:rsidRPr="00705460">
        <w:rPr>
          <w:sz w:val="28"/>
          <w:szCs w:val="28"/>
        </w:rPr>
        <w:t xml:space="preserve"> </w:t>
      </w:r>
      <w:r w:rsidR="00834A8C">
        <w:rPr>
          <w:sz w:val="28"/>
          <w:szCs w:val="28"/>
        </w:rPr>
        <w:t xml:space="preserve">земельный участок с </w:t>
      </w:r>
      <w:r w:rsidR="00834A8C" w:rsidRPr="00B63331">
        <w:rPr>
          <w:sz w:val="28"/>
          <w:szCs w:val="28"/>
        </w:rPr>
        <w:t>кадастровым номером 42:11:</w:t>
      </w:r>
      <w:r w:rsidR="00834A8C">
        <w:rPr>
          <w:sz w:val="28"/>
          <w:szCs w:val="28"/>
        </w:rPr>
        <w:t xml:space="preserve">0101001:172, </w:t>
      </w:r>
      <w:r w:rsidR="00834A8C" w:rsidRPr="00B63331">
        <w:rPr>
          <w:sz w:val="28"/>
          <w:szCs w:val="28"/>
        </w:rPr>
        <w:t xml:space="preserve">площадью </w:t>
      </w:r>
      <w:r w:rsidR="00834A8C">
        <w:rPr>
          <w:sz w:val="28"/>
          <w:szCs w:val="28"/>
        </w:rPr>
        <w:t xml:space="preserve">128000 </w:t>
      </w:r>
      <w:r w:rsidR="00834A8C" w:rsidRPr="00B63331">
        <w:rPr>
          <w:sz w:val="28"/>
          <w:szCs w:val="28"/>
        </w:rPr>
        <w:t xml:space="preserve">+/- </w:t>
      </w:r>
      <w:r w:rsidR="00834A8C">
        <w:rPr>
          <w:sz w:val="28"/>
          <w:szCs w:val="28"/>
        </w:rPr>
        <w:t xml:space="preserve">3130 </w:t>
      </w:r>
      <w:r w:rsidR="00834A8C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834A8C">
        <w:rPr>
          <w:sz w:val="28"/>
          <w:szCs w:val="28"/>
        </w:rPr>
        <w:t xml:space="preserve"> - Кузбасс</w:t>
      </w:r>
      <w:r w:rsidR="00834A8C" w:rsidRPr="00B63331">
        <w:rPr>
          <w:sz w:val="28"/>
          <w:szCs w:val="28"/>
        </w:rPr>
        <w:t xml:space="preserve">, Промышленновский муниципальный </w:t>
      </w:r>
      <w:r w:rsidR="00834A8C">
        <w:rPr>
          <w:sz w:val="28"/>
          <w:szCs w:val="28"/>
        </w:rPr>
        <w:t>район</w:t>
      </w:r>
      <w:r w:rsidR="00834A8C" w:rsidRPr="00B63331">
        <w:rPr>
          <w:sz w:val="28"/>
          <w:szCs w:val="28"/>
        </w:rPr>
        <w:t xml:space="preserve">, </w:t>
      </w:r>
      <w:proofErr w:type="spellStart"/>
      <w:r w:rsidR="00834A8C">
        <w:rPr>
          <w:sz w:val="28"/>
          <w:szCs w:val="28"/>
        </w:rPr>
        <w:t>Падунское</w:t>
      </w:r>
      <w:proofErr w:type="spellEnd"/>
      <w:r w:rsidR="00834A8C">
        <w:rPr>
          <w:sz w:val="28"/>
          <w:szCs w:val="28"/>
        </w:rPr>
        <w:t xml:space="preserve"> сельское поселение.</w:t>
      </w:r>
    </w:p>
    <w:p w:rsidR="00834A8C" w:rsidRPr="00B63331" w:rsidRDefault="00834A8C" w:rsidP="00834A8C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834A8C" w:rsidRPr="007C0EA4" w:rsidRDefault="00834A8C" w:rsidP="00834A8C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834A8C" w:rsidRDefault="00834A8C" w:rsidP="00834A8C">
      <w:pPr>
        <w:pStyle w:val="ConsPlusNormal"/>
        <w:ind w:right="-284"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89 600 (восемьдесят девять тысяч шестьсот) рублей, шаг аукциона в размере 3 % - 2688 (две тысячи шестьсот восемьдесят восемь) рублей, размер задатка 10 % - 8960 (восемь тысяч девятьсот шестьдесят) рублей. </w:t>
      </w:r>
    </w:p>
    <w:p w:rsidR="00834A8C" w:rsidRDefault="00834A8C" w:rsidP="00834A8C">
      <w:pPr>
        <w:adjustRightInd w:val="0"/>
        <w:ind w:right="-284" w:firstLine="540"/>
        <w:jc w:val="both"/>
        <w:outlineLvl w:val="0"/>
        <w:rPr>
          <w:sz w:val="28"/>
          <w:szCs w:val="28"/>
        </w:rPr>
      </w:pPr>
      <w:r w:rsidRPr="00834A8C">
        <w:rPr>
          <w:b/>
          <w:sz w:val="28"/>
          <w:szCs w:val="28"/>
        </w:rPr>
        <w:t>Лот № 2:</w:t>
      </w:r>
      <w:r>
        <w:rPr>
          <w:sz w:val="28"/>
          <w:szCs w:val="28"/>
        </w:rPr>
        <w:t xml:space="preserve"> земельный участок с </w:t>
      </w:r>
      <w:r w:rsidRPr="00B63331">
        <w:rPr>
          <w:sz w:val="28"/>
          <w:szCs w:val="28"/>
        </w:rPr>
        <w:t>кадастровым номером 42:11:</w:t>
      </w:r>
      <w:r>
        <w:rPr>
          <w:sz w:val="28"/>
          <w:szCs w:val="28"/>
        </w:rPr>
        <w:t xml:space="preserve">0101001:27, </w:t>
      </w:r>
      <w:r w:rsidRPr="00B6333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512000 </w:t>
      </w:r>
      <w:r w:rsidRPr="00B63331">
        <w:rPr>
          <w:sz w:val="28"/>
          <w:szCs w:val="28"/>
        </w:rPr>
        <w:t xml:space="preserve">+/- </w:t>
      </w:r>
      <w:r>
        <w:rPr>
          <w:sz w:val="28"/>
          <w:szCs w:val="28"/>
        </w:rPr>
        <w:t xml:space="preserve">6261 </w:t>
      </w:r>
      <w:r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>
        <w:rPr>
          <w:sz w:val="28"/>
          <w:szCs w:val="28"/>
        </w:rPr>
        <w:t xml:space="preserve"> - Кузбасс</w:t>
      </w:r>
      <w:r w:rsidRPr="00B63331">
        <w:rPr>
          <w:sz w:val="28"/>
          <w:szCs w:val="28"/>
        </w:rPr>
        <w:t xml:space="preserve">, Промышленновский муниципальный </w:t>
      </w:r>
      <w:r>
        <w:rPr>
          <w:sz w:val="28"/>
          <w:szCs w:val="28"/>
        </w:rPr>
        <w:t>район</w:t>
      </w:r>
      <w:r w:rsidRPr="00B6333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Падунское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834A8C" w:rsidRPr="00B63331" w:rsidRDefault="00834A8C" w:rsidP="00834A8C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834A8C" w:rsidRPr="007C0EA4" w:rsidRDefault="00834A8C" w:rsidP="00834A8C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0E6C15" w:rsidRDefault="00834A8C" w:rsidP="00834A8C">
      <w:pPr>
        <w:pStyle w:val="ConsPlusNormal"/>
        <w:ind w:right="-284"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204800 (двести четыре тысячи восемьсот) рублей, шаг аукциона в размере 3 % - 6144 (шесть тысяч сто сорок четыре) рубля, размер задатка 10 % - 20480 (двадцать тысяч четыреста восемьдесят) рублей. </w:t>
      </w:r>
    </w:p>
    <w:p w:rsidR="006054DE" w:rsidRPr="00854E86" w:rsidRDefault="00A106C5" w:rsidP="0085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="00834A8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04.06</w:t>
      </w:r>
      <w:r w:rsidR="0059793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.202</w:t>
      </w:r>
      <w:r w:rsidR="008C279B">
        <w:rPr>
          <w:rFonts w:ascii="Times New Roman" w:eastAsia="MS Mincho" w:hAnsi="Times New Roman" w:cs="Times New Roman"/>
          <w:b/>
          <w:bCs/>
          <w:sz w:val="28"/>
          <w:szCs w:val="28"/>
        </w:rPr>
        <w:t>1</w:t>
      </w:r>
      <w:r w:rsidR="006054D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 1</w:t>
      </w:r>
      <w:r w:rsidR="00834A8C">
        <w:rPr>
          <w:rFonts w:ascii="Times New Roman" w:eastAsia="MS Mincho" w:hAnsi="Times New Roman" w:cs="Times New Roman"/>
          <w:b/>
          <w:bCs/>
          <w:sz w:val="28"/>
          <w:szCs w:val="28"/>
        </w:rPr>
        <w:t>0</w:t>
      </w:r>
      <w:r w:rsidR="00751DB9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="00751DB9" w:rsidRPr="00854E86">
        <w:rPr>
          <w:rFonts w:ascii="Times New Roman" w:eastAsia="MS Mincho" w:hAnsi="Times New Roman" w:cs="Times New Roman"/>
          <w:sz w:val="28"/>
          <w:szCs w:val="28"/>
        </w:rPr>
        <w:t xml:space="preserve"> часов,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Промышленная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 xml:space="preserve">,    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№ 301</w:t>
      </w:r>
      <w:r w:rsidR="006054DE" w:rsidRPr="00854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r w:rsidR="002A37EC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 xml:space="preserve">00 до 14.00) </w:t>
      </w:r>
      <w:r w:rsidR="00834A8C">
        <w:rPr>
          <w:rFonts w:eastAsia="MS Mincho"/>
          <w:b/>
          <w:sz w:val="28"/>
          <w:szCs w:val="28"/>
        </w:rPr>
        <w:t>до 02.06</w:t>
      </w:r>
      <w:r w:rsidR="008C279B" w:rsidRPr="008C279B">
        <w:rPr>
          <w:rFonts w:eastAsia="MS Mincho"/>
          <w:b/>
          <w:sz w:val="28"/>
          <w:szCs w:val="28"/>
        </w:rPr>
        <w:t>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834A8C">
        <w:rPr>
          <w:rFonts w:ascii="Times New Roman" w:eastAsia="MS Mincho" w:hAnsi="Times New Roman" w:cs="Times New Roman"/>
          <w:b/>
          <w:sz w:val="28"/>
          <w:szCs w:val="28"/>
        </w:rPr>
        <w:t>03</w:t>
      </w:r>
      <w:r w:rsidR="000E6C15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834A8C">
        <w:rPr>
          <w:rFonts w:ascii="Times New Roman" w:eastAsia="MS Mincho" w:hAnsi="Times New Roman" w:cs="Times New Roman"/>
          <w:b/>
          <w:sz w:val="28"/>
          <w:szCs w:val="28"/>
        </w:rPr>
        <w:t>6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lastRenderedPageBreak/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834A8C">
        <w:rPr>
          <w:rFonts w:ascii="Times New Roman" w:eastAsia="MS Mincho" w:hAnsi="Times New Roman" w:cs="Times New Roman"/>
          <w:b/>
          <w:sz w:val="28"/>
          <w:szCs w:val="28"/>
        </w:rPr>
        <w:t xml:space="preserve"> 03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834A8C">
        <w:rPr>
          <w:rFonts w:ascii="Times New Roman" w:eastAsia="MS Mincho" w:hAnsi="Times New Roman" w:cs="Times New Roman"/>
          <w:b/>
          <w:sz w:val="28"/>
          <w:szCs w:val="28"/>
        </w:rPr>
        <w:t>6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8E29BD">
        <w:rPr>
          <w:rFonts w:ascii="Times New Roman" w:eastAsia="MS Mincho" w:hAnsi="Times New Roman" w:cs="Times New Roman"/>
          <w:b/>
          <w:sz w:val="28"/>
          <w:szCs w:val="28"/>
        </w:rPr>
        <w:t xml:space="preserve"> 02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8E29BD">
        <w:rPr>
          <w:rFonts w:ascii="Times New Roman" w:eastAsia="MS Mincho" w:hAnsi="Times New Roman" w:cs="Times New Roman"/>
          <w:b/>
          <w:sz w:val="28"/>
          <w:szCs w:val="28"/>
        </w:rPr>
        <w:t>6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8E29BD">
        <w:rPr>
          <w:rFonts w:ascii="Times New Roman" w:eastAsia="MS Mincho" w:hAnsi="Times New Roman" w:cs="Times New Roman"/>
          <w:b/>
          <w:sz w:val="28"/>
          <w:szCs w:val="28"/>
        </w:rPr>
        <w:t>04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8E29BD">
        <w:rPr>
          <w:rFonts w:ascii="Times New Roman" w:eastAsia="MS Mincho" w:hAnsi="Times New Roman" w:cs="Times New Roman"/>
          <w:b/>
          <w:sz w:val="28"/>
          <w:szCs w:val="28"/>
        </w:rPr>
        <w:t>6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8E29BD">
        <w:rPr>
          <w:rFonts w:ascii="Times New Roman" w:eastAsia="MS Mincho" w:hAnsi="Times New Roman" w:cs="Times New Roman"/>
          <w:sz w:val="28"/>
          <w:szCs w:val="28"/>
        </w:rPr>
        <w:t xml:space="preserve"> с 09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8E29BD">
        <w:rPr>
          <w:rFonts w:ascii="Times New Roman" w:eastAsia="MS Mincho" w:hAnsi="Times New Roman" w:cs="Times New Roman"/>
          <w:sz w:val="28"/>
          <w:szCs w:val="28"/>
        </w:rPr>
        <w:t>09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C279B">
        <w:rPr>
          <w:sz w:val="28"/>
          <w:szCs w:val="28"/>
          <w:lang w:eastAsia="en-US"/>
        </w:rPr>
        <w:t>ии ау</w:t>
      </w:r>
      <w:proofErr w:type="gramEnd"/>
      <w:r w:rsidRPr="008C279B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0E35AF">
        <w:rPr>
          <w:b/>
          <w:sz w:val="28"/>
          <w:szCs w:val="28"/>
          <w:lang w:eastAsia="en-US"/>
        </w:rPr>
        <w:t>копии документов</w:t>
      </w:r>
      <w:r w:rsidRPr="008C279B">
        <w:rPr>
          <w:sz w:val="28"/>
          <w:szCs w:val="28"/>
          <w:lang w:eastAsia="en-US"/>
        </w:rPr>
        <w:t xml:space="preserve">, удостоверяющих личность заявителя </w:t>
      </w:r>
      <w:r w:rsidRPr="000E35AF">
        <w:rPr>
          <w:b/>
          <w:sz w:val="28"/>
          <w:szCs w:val="28"/>
          <w:lang w:eastAsia="en-US"/>
        </w:rPr>
        <w:t>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листы)</w:t>
      </w:r>
      <w:r w:rsidR="00854E86" w:rsidRPr="008C279B">
        <w:rPr>
          <w:sz w:val="28"/>
          <w:szCs w:val="28"/>
          <w:lang w:eastAsia="en-US"/>
        </w:rPr>
        <w:t>,</w:t>
      </w:r>
      <w:r w:rsidR="00057CB9" w:rsidRPr="008C279B">
        <w:rPr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 xml:space="preserve"> </w:t>
      </w:r>
      <w:r w:rsidR="00854E86" w:rsidRPr="008C279B">
        <w:rPr>
          <w:sz w:val="28"/>
          <w:szCs w:val="28"/>
          <w:lang w:eastAsia="en-US"/>
        </w:rPr>
        <w:t xml:space="preserve">для </w:t>
      </w:r>
      <w:r w:rsidR="00854E86" w:rsidRPr="000E35AF">
        <w:rPr>
          <w:b/>
          <w:sz w:val="28"/>
          <w:szCs w:val="28"/>
          <w:lang w:eastAsia="en-US"/>
        </w:rPr>
        <w:t>юридических лиц</w:t>
      </w:r>
      <w:r w:rsidR="00854E86" w:rsidRPr="008C279B">
        <w:rPr>
          <w:sz w:val="28"/>
          <w:szCs w:val="28"/>
          <w:lang w:eastAsia="en-US"/>
        </w:rPr>
        <w:t xml:space="preserve"> -</w:t>
      </w:r>
      <w:r w:rsidR="00586E79" w:rsidRPr="008C279B">
        <w:rPr>
          <w:sz w:val="28"/>
          <w:szCs w:val="28"/>
          <w:lang w:eastAsia="en-US"/>
        </w:rPr>
        <w:t xml:space="preserve"> </w:t>
      </w:r>
      <w:r w:rsidR="00854E86" w:rsidRPr="008C279B">
        <w:rPr>
          <w:sz w:val="28"/>
          <w:szCs w:val="28"/>
          <w:lang w:eastAsia="en-US"/>
        </w:rPr>
        <w:t>копии учредительных документов</w:t>
      </w:r>
      <w:r w:rsidRPr="008C279B">
        <w:rPr>
          <w:sz w:val="28"/>
          <w:szCs w:val="28"/>
          <w:lang w:eastAsia="en-US"/>
        </w:rPr>
        <w:t>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C279B">
        <w:rPr>
          <w:sz w:val="28"/>
          <w:szCs w:val="28"/>
        </w:rPr>
        <w:t>скреплены печатью претендента (для юридического лица) и подписаны претендентом или его представителем.</w:t>
      </w:r>
      <w:proofErr w:type="gramEnd"/>
      <w:r w:rsidRPr="008C279B">
        <w:rPr>
          <w:sz w:val="28"/>
          <w:szCs w:val="28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8C279B" w:rsidRDefault="00751DB9" w:rsidP="006054DE">
      <w:pPr>
        <w:jc w:val="both"/>
        <w:rPr>
          <w:color w:val="FF0000"/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D31E5C">
        <w:rPr>
          <w:sz w:val="28"/>
          <w:szCs w:val="28"/>
        </w:rPr>
        <w:t xml:space="preserve">муниципальному округу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proofErr w:type="gramStart"/>
      <w:r w:rsidR="008C279B" w:rsidRPr="009E45B8">
        <w:rPr>
          <w:sz w:val="28"/>
          <w:szCs w:val="28"/>
        </w:rPr>
        <w:t>р</w:t>
      </w:r>
      <w:proofErr w:type="spellEnd"/>
      <w:proofErr w:type="gram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8E29BD">
        <w:rPr>
          <w:rFonts w:eastAsia="MS Mincho"/>
          <w:b/>
          <w:sz w:val="28"/>
          <w:szCs w:val="28"/>
        </w:rPr>
        <w:t>02</w:t>
      </w:r>
      <w:r w:rsidR="0059793E" w:rsidRPr="008C279B">
        <w:rPr>
          <w:rFonts w:eastAsia="MS Mincho"/>
          <w:b/>
          <w:sz w:val="28"/>
          <w:szCs w:val="28"/>
        </w:rPr>
        <w:t>.0</w:t>
      </w:r>
      <w:r w:rsidR="008E29BD">
        <w:rPr>
          <w:rFonts w:eastAsia="MS Mincho"/>
          <w:b/>
          <w:sz w:val="28"/>
          <w:szCs w:val="28"/>
        </w:rPr>
        <w:t>6</w:t>
      </w:r>
      <w:r w:rsidR="008C279B">
        <w:rPr>
          <w:rFonts w:eastAsia="MS Mincho"/>
          <w:b/>
          <w:sz w:val="28"/>
          <w:szCs w:val="28"/>
        </w:rPr>
        <w:t>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35AF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1933D9">
      <w:pPr>
        <w:pStyle w:val="a3"/>
        <w:ind w:right="-1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7139"/>
    <w:rsid w:val="0012255A"/>
    <w:rsid w:val="001352F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4EB7"/>
    <w:rsid w:val="004B13EA"/>
    <w:rsid w:val="004B17ED"/>
    <w:rsid w:val="004C6940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6172"/>
    <w:rsid w:val="00560739"/>
    <w:rsid w:val="00571E08"/>
    <w:rsid w:val="00586E79"/>
    <w:rsid w:val="005939C5"/>
    <w:rsid w:val="0059793E"/>
    <w:rsid w:val="005B1BC6"/>
    <w:rsid w:val="005C7FD7"/>
    <w:rsid w:val="006054DE"/>
    <w:rsid w:val="006161EB"/>
    <w:rsid w:val="00622AC5"/>
    <w:rsid w:val="00624334"/>
    <w:rsid w:val="00627738"/>
    <w:rsid w:val="006442EE"/>
    <w:rsid w:val="0065503A"/>
    <w:rsid w:val="00664CEF"/>
    <w:rsid w:val="006A6569"/>
    <w:rsid w:val="006B1DB3"/>
    <w:rsid w:val="006B72F2"/>
    <w:rsid w:val="006D6DAA"/>
    <w:rsid w:val="006E2854"/>
    <w:rsid w:val="00705460"/>
    <w:rsid w:val="00706C66"/>
    <w:rsid w:val="007141FC"/>
    <w:rsid w:val="00715557"/>
    <w:rsid w:val="007169AC"/>
    <w:rsid w:val="00733DCA"/>
    <w:rsid w:val="00751DB9"/>
    <w:rsid w:val="0076470A"/>
    <w:rsid w:val="0078768C"/>
    <w:rsid w:val="00791DF2"/>
    <w:rsid w:val="007C0C77"/>
    <w:rsid w:val="007C3B26"/>
    <w:rsid w:val="007C5902"/>
    <w:rsid w:val="007E1286"/>
    <w:rsid w:val="007E7D11"/>
    <w:rsid w:val="007F4006"/>
    <w:rsid w:val="008039FC"/>
    <w:rsid w:val="008067DD"/>
    <w:rsid w:val="008071AA"/>
    <w:rsid w:val="00834A8C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E29BD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864D4"/>
    <w:rsid w:val="00CA5B4B"/>
    <w:rsid w:val="00CE230E"/>
    <w:rsid w:val="00CE3EAA"/>
    <w:rsid w:val="00CF1533"/>
    <w:rsid w:val="00CF3DF0"/>
    <w:rsid w:val="00D10652"/>
    <w:rsid w:val="00D30F63"/>
    <w:rsid w:val="00D31E5C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1E49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5A91"/>
    <w:rsid w:val="00F97A77"/>
    <w:rsid w:val="00FA420D"/>
    <w:rsid w:val="00FC2E1F"/>
    <w:rsid w:val="00FC714E"/>
    <w:rsid w:val="00FD4D38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465CE-7FC1-4B6A-B16D-F6FD1B18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4</cp:revision>
  <cp:lastPrinted>2020-09-04T07:09:00Z</cp:lastPrinted>
  <dcterms:created xsi:type="dcterms:W3CDTF">2021-04-26T07:31:00Z</dcterms:created>
  <dcterms:modified xsi:type="dcterms:W3CDTF">2021-04-30T08:09:00Z</dcterms:modified>
</cp:coreProperties>
</file>