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2" w:rsidRDefault="00854992" w:rsidP="00854992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92" w:rsidRDefault="00854992" w:rsidP="008549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854992" w:rsidRDefault="00854992" w:rsidP="008549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54992" w:rsidRPr="00FF62D4" w:rsidRDefault="00854992" w:rsidP="00854992">
      <w:pPr>
        <w:pStyle w:val="5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54992" w:rsidRPr="005555BA" w:rsidRDefault="00854992" w:rsidP="008549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992" w:rsidRPr="00587CC9" w:rsidRDefault="00854992" w:rsidP="00854992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854992">
        <w:rPr>
          <w:rFonts w:ascii="Times New Roman" w:hAnsi="Times New Roman"/>
        </w:rPr>
        <w:t>от</w:t>
      </w:r>
      <w:r w:rsidR="00587CC9">
        <w:rPr>
          <w:rFonts w:ascii="Times New Roman" w:hAnsi="Times New Roman"/>
          <w:sz w:val="28"/>
          <w:szCs w:val="28"/>
        </w:rPr>
        <w:t xml:space="preserve"> « </w:t>
      </w:r>
      <w:r w:rsidR="00587CC9">
        <w:rPr>
          <w:rFonts w:ascii="Times New Roman" w:hAnsi="Times New Roman"/>
          <w:sz w:val="28"/>
          <w:szCs w:val="28"/>
          <w:u w:val="single"/>
        </w:rPr>
        <w:t xml:space="preserve">16 </w:t>
      </w:r>
      <w:r w:rsidRPr="00854992">
        <w:rPr>
          <w:rFonts w:ascii="Times New Roman" w:hAnsi="Times New Roman"/>
          <w:sz w:val="28"/>
          <w:szCs w:val="28"/>
        </w:rPr>
        <w:t xml:space="preserve">» </w:t>
      </w:r>
      <w:r w:rsidR="00587CC9">
        <w:rPr>
          <w:rFonts w:ascii="Times New Roman" w:hAnsi="Times New Roman"/>
          <w:sz w:val="28"/>
          <w:szCs w:val="28"/>
          <w:u w:val="single"/>
        </w:rPr>
        <w:t>июня 2021</w:t>
      </w:r>
      <w:r w:rsidRPr="00854992">
        <w:rPr>
          <w:rFonts w:ascii="Times New Roman" w:hAnsi="Times New Roman"/>
          <w:sz w:val="28"/>
          <w:szCs w:val="28"/>
        </w:rPr>
        <w:t xml:space="preserve"> </w:t>
      </w:r>
      <w:r w:rsidRPr="00854992">
        <w:rPr>
          <w:rFonts w:ascii="Times New Roman" w:hAnsi="Times New Roman"/>
        </w:rPr>
        <w:t>г.</w:t>
      </w:r>
      <w:r w:rsidRPr="00854992">
        <w:rPr>
          <w:rFonts w:ascii="Times New Roman" w:hAnsi="Times New Roman"/>
          <w:sz w:val="28"/>
          <w:szCs w:val="28"/>
        </w:rPr>
        <w:t xml:space="preserve"> </w:t>
      </w:r>
      <w:r w:rsidRPr="00854992">
        <w:rPr>
          <w:rFonts w:ascii="Times New Roman" w:hAnsi="Times New Roman"/>
        </w:rPr>
        <w:t>№</w:t>
      </w:r>
      <w:r w:rsidRPr="00854992">
        <w:rPr>
          <w:rFonts w:ascii="Times New Roman" w:hAnsi="Times New Roman"/>
          <w:sz w:val="28"/>
          <w:szCs w:val="28"/>
        </w:rPr>
        <w:t xml:space="preserve"> </w:t>
      </w:r>
      <w:r w:rsidR="00587CC9">
        <w:rPr>
          <w:rFonts w:ascii="Times New Roman" w:hAnsi="Times New Roman"/>
          <w:sz w:val="28"/>
          <w:szCs w:val="28"/>
          <w:u w:val="single"/>
        </w:rPr>
        <w:t>1135-П</w:t>
      </w:r>
    </w:p>
    <w:p w:rsidR="00854992" w:rsidRPr="00854992" w:rsidRDefault="00854992" w:rsidP="0085499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854992">
        <w:rPr>
          <w:rFonts w:ascii="Times New Roman" w:hAnsi="Times New Roman"/>
        </w:rPr>
        <w:t>пгт</w:t>
      </w:r>
      <w:proofErr w:type="spellEnd"/>
      <w:r w:rsidRPr="00854992">
        <w:rPr>
          <w:rFonts w:ascii="Times New Roman" w:hAnsi="Times New Roman"/>
        </w:rPr>
        <w:t>. Промышленная</w:t>
      </w:r>
    </w:p>
    <w:p w:rsidR="00854992" w:rsidRPr="00854992" w:rsidRDefault="00854992" w:rsidP="00854992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5499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4992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градостроительного плана земельного участка</w:t>
      </w:r>
      <w:r w:rsidRPr="00854992">
        <w:rPr>
          <w:rFonts w:ascii="Times New Roman" w:hAnsi="Times New Roman"/>
          <w:b/>
          <w:sz w:val="28"/>
          <w:szCs w:val="28"/>
        </w:rPr>
        <w:t>»</w:t>
      </w:r>
      <w:r w:rsidRPr="00854992">
        <w:rPr>
          <w:rFonts w:ascii="Times New Roman" w:hAnsi="Times New Roman"/>
          <w:sz w:val="28"/>
          <w:szCs w:val="28"/>
        </w:rPr>
        <w:t xml:space="preserve"> </w:t>
      </w:r>
    </w:p>
    <w:p w:rsidR="00854992" w:rsidRPr="00854992" w:rsidRDefault="00854992" w:rsidP="00D25B6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854992" w:rsidRDefault="00854992" w:rsidP="00D2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854992">
        <w:rPr>
          <w:rFonts w:ascii="Times New Roman" w:hAnsi="Times New Roman"/>
          <w:bCs/>
          <w:sz w:val="28"/>
          <w:szCs w:val="28"/>
          <w:lang w:eastAsia="zh-CN" w:bidi="hi-IN"/>
        </w:rPr>
        <w:t>Выдача градостроительного плана земельного участка</w:t>
      </w:r>
      <w:r w:rsidRPr="00854992">
        <w:rPr>
          <w:rFonts w:ascii="Times New Roman" w:hAnsi="Times New Roman"/>
          <w:sz w:val="28"/>
          <w:szCs w:val="28"/>
        </w:rPr>
        <w:t xml:space="preserve">». </w:t>
      </w:r>
    </w:p>
    <w:p w:rsidR="00854992" w:rsidRPr="00854992" w:rsidRDefault="00854992" w:rsidP="00D2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  <w:sz w:val="28"/>
          <w:szCs w:val="28"/>
        </w:rPr>
        <w:t xml:space="preserve">2. Постановление администрации Промышленновского муниципального округа от </w:t>
      </w:r>
      <w:r w:rsidR="00BD2ADA">
        <w:rPr>
          <w:rFonts w:ascii="Times New Roman" w:hAnsi="Times New Roman"/>
          <w:sz w:val="28"/>
          <w:szCs w:val="28"/>
        </w:rPr>
        <w:t>29.12.2020 № 2100</w:t>
      </w:r>
      <w:r w:rsidRPr="00854992">
        <w:rPr>
          <w:rFonts w:ascii="Times New Roman" w:hAnsi="Times New Roman"/>
          <w:sz w:val="28"/>
          <w:szCs w:val="28"/>
        </w:rPr>
        <w:t>-П «Об утверждении административного регламента предоставления муниципальной услуги</w:t>
      </w:r>
      <w:r w:rsidR="004F088B">
        <w:rPr>
          <w:rFonts w:ascii="Times New Roman" w:hAnsi="Times New Roman"/>
          <w:sz w:val="28"/>
          <w:szCs w:val="28"/>
        </w:rPr>
        <w:t xml:space="preserve"> </w:t>
      </w:r>
      <w:r w:rsidRPr="00854992">
        <w:rPr>
          <w:rFonts w:ascii="Times New Roman" w:hAnsi="Times New Roman"/>
          <w:b/>
          <w:sz w:val="28"/>
          <w:szCs w:val="28"/>
        </w:rPr>
        <w:t>«</w:t>
      </w:r>
      <w:r w:rsidR="00BD2ADA">
        <w:rPr>
          <w:rFonts w:ascii="Times New Roman" w:hAnsi="Times New Roman"/>
          <w:bCs/>
          <w:sz w:val="28"/>
          <w:szCs w:val="28"/>
          <w:lang w:eastAsia="zh-CN" w:bidi="hi-IN"/>
        </w:rPr>
        <w:t xml:space="preserve">Выдача </w:t>
      </w:r>
      <w:r w:rsidRPr="00854992">
        <w:rPr>
          <w:rFonts w:ascii="Times New Roman" w:hAnsi="Times New Roman"/>
          <w:bCs/>
          <w:sz w:val="28"/>
          <w:szCs w:val="28"/>
          <w:lang w:eastAsia="zh-CN" w:bidi="hi-IN"/>
        </w:rPr>
        <w:t>градостроительного плана земельного участка</w:t>
      </w:r>
      <w:r w:rsidRPr="00854992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EF157C" w:rsidRDefault="00854992" w:rsidP="00D25B6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3. </w:t>
      </w:r>
      <w:proofErr w:type="gramStart"/>
      <w:r w:rsidRPr="00854992">
        <w:rPr>
          <w:sz w:val="28"/>
          <w:szCs w:val="28"/>
        </w:rPr>
        <w:t>Разместить</w:t>
      </w:r>
      <w:proofErr w:type="gramEnd"/>
      <w:r w:rsidRPr="00854992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EF157C" w:rsidRDefault="00EF157C" w:rsidP="00D25B6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854992" w:rsidRPr="00854992" w:rsidRDefault="00854992" w:rsidP="00D25B6A">
      <w:pPr>
        <w:pStyle w:val="Iauiue"/>
        <w:ind w:firstLine="709"/>
        <w:jc w:val="both"/>
        <w:rPr>
          <w:sz w:val="28"/>
          <w:szCs w:val="28"/>
        </w:rPr>
      </w:pPr>
      <w:r w:rsidRPr="00854992">
        <w:rPr>
          <w:sz w:val="28"/>
          <w:szCs w:val="28"/>
        </w:rPr>
        <w:t xml:space="preserve">5. </w:t>
      </w:r>
      <w:r w:rsidRPr="00854992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854992">
        <w:rPr>
          <w:sz w:val="28"/>
          <w:szCs w:val="28"/>
        </w:rPr>
        <w:t>Постановление вступает в силу со дня опубликования.</w:t>
      </w:r>
    </w:p>
    <w:p w:rsidR="00854992" w:rsidRDefault="00854992" w:rsidP="00854992">
      <w:pPr>
        <w:pStyle w:val="Iauiue"/>
        <w:ind w:firstLine="709"/>
        <w:jc w:val="both"/>
        <w:rPr>
          <w:sz w:val="28"/>
          <w:szCs w:val="28"/>
        </w:rPr>
      </w:pPr>
    </w:p>
    <w:p w:rsidR="00BD2ADA" w:rsidRDefault="00BD2ADA" w:rsidP="00854992">
      <w:pPr>
        <w:pStyle w:val="Iauiue"/>
        <w:ind w:firstLine="709"/>
        <w:jc w:val="both"/>
        <w:rPr>
          <w:sz w:val="28"/>
          <w:szCs w:val="28"/>
        </w:rPr>
      </w:pPr>
    </w:p>
    <w:p w:rsidR="00EF157C" w:rsidRPr="0050311F" w:rsidRDefault="00EF157C" w:rsidP="00854992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jc w:val="center"/>
        <w:tblLook w:val="01E0"/>
      </w:tblPr>
      <w:tblGrid>
        <w:gridCol w:w="5920"/>
        <w:gridCol w:w="3827"/>
      </w:tblGrid>
      <w:tr w:rsidR="00854992" w:rsidRPr="00854992" w:rsidTr="00BD2ADA">
        <w:trPr>
          <w:jc w:val="center"/>
        </w:trPr>
        <w:tc>
          <w:tcPr>
            <w:tcW w:w="5920" w:type="dxa"/>
            <w:shd w:val="clear" w:color="auto" w:fill="auto"/>
          </w:tcPr>
          <w:p w:rsidR="00854992" w:rsidRPr="00854992" w:rsidRDefault="00854992" w:rsidP="00EF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854992" w:rsidRPr="00854992" w:rsidRDefault="00854992" w:rsidP="00BD2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992" w:rsidRPr="00854992" w:rsidTr="00BD2ADA">
        <w:trPr>
          <w:jc w:val="center"/>
        </w:trPr>
        <w:tc>
          <w:tcPr>
            <w:tcW w:w="5920" w:type="dxa"/>
            <w:shd w:val="clear" w:color="auto" w:fill="auto"/>
          </w:tcPr>
          <w:p w:rsidR="00854992" w:rsidRPr="00854992" w:rsidRDefault="00854992" w:rsidP="00EF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854992" w:rsidRPr="00854992" w:rsidRDefault="00854992" w:rsidP="00BD2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4992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BD2ADA" w:rsidRDefault="00BD2ADA" w:rsidP="00BD2ADA">
      <w:pPr>
        <w:spacing w:after="0"/>
        <w:rPr>
          <w:rFonts w:ascii="Times New Roman" w:hAnsi="Times New Roman"/>
          <w:sz w:val="20"/>
          <w:szCs w:val="20"/>
        </w:rPr>
      </w:pPr>
    </w:p>
    <w:p w:rsidR="00D25B6A" w:rsidRDefault="00D25B6A" w:rsidP="00BD2ADA">
      <w:pPr>
        <w:spacing w:after="0"/>
        <w:rPr>
          <w:rFonts w:ascii="Times New Roman" w:hAnsi="Times New Roman"/>
          <w:sz w:val="20"/>
          <w:szCs w:val="20"/>
        </w:rPr>
      </w:pPr>
    </w:p>
    <w:p w:rsidR="00854992" w:rsidRPr="00854992" w:rsidRDefault="00854992" w:rsidP="00BD2ADA">
      <w:pPr>
        <w:spacing w:after="0"/>
        <w:rPr>
          <w:rFonts w:ascii="Times New Roman" w:hAnsi="Times New Roman"/>
          <w:sz w:val="20"/>
          <w:szCs w:val="20"/>
        </w:rPr>
      </w:pPr>
      <w:r w:rsidRPr="00854992">
        <w:rPr>
          <w:rFonts w:ascii="Times New Roman" w:hAnsi="Times New Roman"/>
          <w:sz w:val="20"/>
          <w:szCs w:val="20"/>
        </w:rPr>
        <w:t xml:space="preserve">Исп.: </w:t>
      </w:r>
      <w:r w:rsidR="00BD2ADA">
        <w:rPr>
          <w:rFonts w:ascii="Times New Roman" w:hAnsi="Times New Roman"/>
          <w:sz w:val="20"/>
          <w:szCs w:val="20"/>
        </w:rPr>
        <w:t>И.А. Карамышева</w:t>
      </w:r>
    </w:p>
    <w:p w:rsidR="00805C7F" w:rsidRDefault="00854992" w:rsidP="00BD2ADA">
      <w:pPr>
        <w:spacing w:after="0"/>
        <w:rPr>
          <w:rFonts w:ascii="Times New Roman" w:hAnsi="Times New Roman"/>
          <w:sz w:val="28"/>
          <w:szCs w:val="28"/>
        </w:rPr>
      </w:pPr>
      <w:r w:rsidRPr="00854992">
        <w:rPr>
          <w:rFonts w:ascii="Times New Roman" w:hAnsi="Times New Roman"/>
          <w:sz w:val="20"/>
          <w:szCs w:val="20"/>
        </w:rPr>
        <w:t>Тел.: 7-47-34</w:t>
      </w:r>
      <w:r w:rsidR="00023C5B">
        <w:rPr>
          <w:rFonts w:ascii="Times New Roman" w:hAnsi="Times New Roman"/>
          <w:sz w:val="28"/>
          <w:szCs w:val="28"/>
        </w:rPr>
        <w:t xml:space="preserve"> </w:t>
      </w:r>
    </w:p>
    <w:p w:rsidR="00587CC9" w:rsidRPr="00A37EA3" w:rsidRDefault="00587CC9" w:rsidP="0058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EA3">
        <w:rPr>
          <w:rFonts w:ascii="Times New Roman" w:hAnsi="Times New Roman"/>
          <w:sz w:val="28"/>
          <w:szCs w:val="28"/>
        </w:rPr>
        <w:t>УТВЕРЖДЕН</w:t>
      </w:r>
    </w:p>
    <w:p w:rsidR="00587CC9" w:rsidRPr="00A37EA3" w:rsidRDefault="00587CC9" w:rsidP="0058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</w:t>
      </w:r>
      <w:r w:rsidRPr="00A37EA3">
        <w:rPr>
          <w:rFonts w:ascii="Times New Roman" w:hAnsi="Times New Roman"/>
          <w:sz w:val="28"/>
          <w:szCs w:val="28"/>
        </w:rPr>
        <w:t>остановлением</w:t>
      </w:r>
    </w:p>
    <w:p w:rsidR="00587CC9" w:rsidRDefault="00587CC9" w:rsidP="0058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87CC9" w:rsidRPr="00A37EA3" w:rsidRDefault="00587CC9" w:rsidP="0058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муниципального округа</w:t>
      </w:r>
    </w:p>
    <w:p w:rsidR="00587CC9" w:rsidRPr="00A37EA3" w:rsidRDefault="00587CC9" w:rsidP="00587C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37EA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A37E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A37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EA3">
        <w:rPr>
          <w:rFonts w:ascii="Times New Roman" w:hAnsi="Times New Roman"/>
          <w:sz w:val="28"/>
          <w:szCs w:val="28"/>
        </w:rPr>
        <w:t>г</w:t>
      </w:r>
      <w:proofErr w:type="gramEnd"/>
      <w:r w:rsidRPr="00A37EA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</w:p>
    <w:p w:rsidR="00587CC9" w:rsidRDefault="00587CC9" w:rsidP="00587C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87CC9" w:rsidRDefault="00587CC9" w:rsidP="00587C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587CC9" w:rsidRDefault="00587CC9" w:rsidP="00587C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Выдача </w:t>
      </w:r>
      <w:r w:rsidRPr="006E25AF">
        <w:rPr>
          <w:rFonts w:ascii="Times New Roman" w:hAnsi="Times New Roman"/>
          <w:b/>
          <w:bCs/>
          <w:sz w:val="28"/>
          <w:szCs w:val="28"/>
          <w:lang w:eastAsia="zh-CN" w:bidi="hi-IN"/>
        </w:rPr>
        <w:t>градостроительного плана земельного участка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587CC9" w:rsidRDefault="00587CC9" w:rsidP="00587C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CC9" w:rsidRDefault="00587CC9" w:rsidP="00587CC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87CC9" w:rsidRDefault="00587CC9" w:rsidP="00587CC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80EF0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87CC9" w:rsidRPr="00023C5B" w:rsidRDefault="00587CC9" w:rsidP="00587CC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80EF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80EF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определения сроков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0EF0">
        <w:rPr>
          <w:rFonts w:ascii="Times New Roman" w:hAnsi="Times New Roman"/>
          <w:sz w:val="28"/>
          <w:szCs w:val="28"/>
        </w:rPr>
        <w:t xml:space="preserve">и последовательности действий (административных процедур) органов, </w:t>
      </w:r>
      <w:r>
        <w:rPr>
          <w:rFonts w:ascii="Times New Roman" w:hAnsi="Times New Roman"/>
          <w:sz w:val="28"/>
          <w:szCs w:val="28"/>
        </w:rPr>
        <w:t>органов администрации</w:t>
      </w:r>
      <w:r w:rsidRPr="00D263BC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0EF0">
        <w:rPr>
          <w:rFonts w:ascii="Times New Roman" w:hAnsi="Times New Roman"/>
          <w:sz w:val="28"/>
          <w:szCs w:val="28"/>
        </w:rPr>
        <w:t>(далее -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380EF0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80EF0">
        <w:rPr>
          <w:rFonts w:ascii="Times New Roman" w:hAnsi="Times New Roman"/>
          <w:sz w:val="28"/>
          <w:szCs w:val="28"/>
        </w:rPr>
        <w:t>по выдаче градостроительного плана земельного участка.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лица </w:t>
      </w:r>
      <w:r w:rsidRPr="00AF2949">
        <w:rPr>
          <w:rFonts w:ascii="Times New Roman" w:hAnsi="Times New Roman" w:cs="Times New Roman"/>
          <w:sz w:val="28"/>
          <w:szCs w:val="28"/>
        </w:rPr>
        <w:t>(далее – заявители)</w:t>
      </w:r>
      <w:r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proofErr w:type="spellStart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 w:cs="Times New Roman"/>
          <w:sz w:val="28"/>
          <w:szCs w:val="28"/>
        </w:rPr>
        <w:t>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0EF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(далее - представители).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0EF0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0EF0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представители в силу полномочий, основанных на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0EF0">
        <w:rPr>
          <w:rFonts w:ascii="Times New Roman" w:hAnsi="Times New Roman" w:cs="Times New Roman"/>
          <w:sz w:val="28"/>
          <w:szCs w:val="28"/>
        </w:rPr>
        <w:lastRenderedPageBreak/>
        <w:t>или договоре;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законом случаях.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</w:t>
      </w:r>
      <w:r>
        <w:rPr>
          <w:rFonts w:ascii="Times New Roman" w:hAnsi="Times New Roman"/>
          <w:sz w:val="28"/>
          <w:szCs w:val="28"/>
        </w:rPr>
        <w:t xml:space="preserve">                      в </w:t>
      </w:r>
      <w:r w:rsidRPr="00380EF0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0EF0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                                     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80EF0">
        <w:rPr>
          <w:rFonts w:ascii="Times New Roman" w:hAnsi="Times New Roman"/>
          <w:sz w:val="28"/>
          <w:szCs w:val="28"/>
        </w:rPr>
        <w:t>(далее – МФЦ) в соответствии с пунктом 6.3 настоящего административного регламента.</w:t>
      </w:r>
    </w:p>
    <w:p w:rsidR="00587CC9" w:rsidRPr="002D1C0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587CC9" w:rsidRPr="00380EF0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80EF0">
        <w:rPr>
          <w:rFonts w:ascii="Times New Roman" w:hAnsi="Times New Roman"/>
          <w:sz w:val="28"/>
          <w:szCs w:val="28"/>
        </w:rPr>
        <w:t xml:space="preserve">на официальном сайте МФЦ </w:t>
      </w:r>
      <w:r w:rsidRPr="009D15D8">
        <w:rPr>
          <w:rFonts w:ascii="Times New Roman" w:hAnsi="Times New Roman"/>
          <w:sz w:val="28"/>
          <w:szCs w:val="28"/>
        </w:rPr>
        <w:t>http://umfc42.ru/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587CC9" w:rsidRPr="007D7387" w:rsidRDefault="00587CC9" w:rsidP="00587CC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87CC9" w:rsidRPr="00380EF0" w:rsidRDefault="00587CC9" w:rsidP="00587CC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градостроительного плана земельного участка».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приема заявлений и документов, необходимых для предоставления </w:t>
      </w:r>
      <w:r w:rsidRPr="00380EF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87CC9" w:rsidRPr="00380EF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87CC9" w:rsidRPr="0094452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445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529">
        <w:rPr>
          <w:rFonts w:ascii="Times New Roman" w:hAnsi="Times New Roman" w:cs="Times New Roman"/>
          <w:sz w:val="28"/>
          <w:szCs w:val="28"/>
        </w:rPr>
        <w:t>:</w:t>
      </w:r>
    </w:p>
    <w:p w:rsidR="00587CC9" w:rsidRPr="004E3D4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587CC9" w:rsidRPr="004E3D4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E3D4B">
        <w:rPr>
          <w:rFonts w:ascii="Times New Roman" w:hAnsi="Times New Roman" w:cs="Times New Roman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587CC9" w:rsidRPr="004E3D4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E3D4B">
        <w:rPr>
          <w:rFonts w:ascii="Times New Roman" w:hAnsi="Times New Roman" w:cs="Times New Roman"/>
          <w:sz w:val="28"/>
          <w:szCs w:val="28"/>
        </w:rPr>
        <w:t>омитетом по охране объектов культурного наследия Кузбасса;</w:t>
      </w:r>
    </w:p>
    <w:p w:rsidR="00587CC9" w:rsidRPr="004E3D4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E3D4B">
        <w:rPr>
          <w:rFonts w:ascii="Times New Roman" w:hAnsi="Times New Roman" w:cs="Times New Roman"/>
          <w:sz w:val="28"/>
          <w:szCs w:val="28"/>
        </w:rPr>
        <w:t>труктурным подразделением органа местного самоуправления муниципального образования Кемеровской области – Куз</w:t>
      </w:r>
      <w:r>
        <w:rPr>
          <w:rFonts w:ascii="Times New Roman" w:hAnsi="Times New Roman" w:cs="Times New Roman"/>
          <w:sz w:val="28"/>
          <w:szCs w:val="28"/>
        </w:rPr>
        <w:t>басса (далее – орган местного са</w:t>
      </w:r>
      <w:r w:rsidRPr="004E3D4B">
        <w:rPr>
          <w:rFonts w:ascii="Times New Roman" w:hAnsi="Times New Roman" w:cs="Times New Roman"/>
          <w:sz w:val="28"/>
          <w:szCs w:val="28"/>
        </w:rPr>
        <w:t>моуправления) по вопросам охраны объектов культурного наследия местного значения;</w:t>
      </w:r>
    </w:p>
    <w:p w:rsidR="00587CC9" w:rsidRPr="002D1C0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организацией,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</w:t>
      </w:r>
      <w:proofErr w:type="gramEnd"/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эксплуатацию сетей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инженерно-технического обеспечения.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градостроительного плана земельного участка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соглашением о взаимодействии между МФЦ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49">
        <w:rPr>
          <w:rFonts w:ascii="Times New Roman" w:hAnsi="Times New Roman" w:cs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муниципальной услуги.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градостроительный план земельного участка, </w:t>
      </w:r>
      <w:r w:rsidRPr="00AF2949">
        <w:rPr>
          <w:rFonts w:ascii="Times New Roman" w:hAnsi="Times New Roman"/>
          <w:sz w:val="28"/>
          <w:szCs w:val="28"/>
        </w:rPr>
        <w:t>подготовленный уполномоченным органом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решение об отказе в выдаче градостроительного плана земельного участка.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949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присоединения) объектов капитального строительства к сетям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  <w:proofErr w:type="gramEnd"/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подписью.</w:t>
      </w:r>
    </w:p>
    <w:p w:rsidR="00587CC9" w:rsidRPr="0067480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градостроительного плана земельного участка являются: </w:t>
      </w:r>
    </w:p>
    <w:p w:rsidR="00587CC9" w:rsidRPr="0067480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0E">
        <w:rPr>
          <w:rFonts w:ascii="Times New Roman" w:hAnsi="Times New Roman" w:cs="Times New Roman"/>
          <w:sz w:val="28"/>
          <w:szCs w:val="28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587CC9" w:rsidRPr="0067480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0E">
        <w:rPr>
          <w:rFonts w:ascii="Times New Roman" w:hAnsi="Times New Roman" w:cs="Times New Roman"/>
          <w:sz w:val="28"/>
          <w:szCs w:val="28"/>
        </w:rPr>
        <w:t xml:space="preserve">отсутствие утвержденной документации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480E">
        <w:rPr>
          <w:rFonts w:ascii="Times New Roman" w:hAnsi="Times New Roman" w:cs="Times New Roman"/>
          <w:sz w:val="28"/>
          <w:szCs w:val="28"/>
        </w:rPr>
        <w:t>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587CC9" w:rsidRPr="0067480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случая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принятия решения о самостоятельном осуществлении комплексного развития территории).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480E">
        <w:rPr>
          <w:rFonts w:ascii="Times New Roman" w:hAnsi="Times New Roman" w:cs="Times New Roman"/>
          <w:sz w:val="28"/>
          <w:szCs w:val="28"/>
        </w:rPr>
        <w:t xml:space="preserve">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67480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7480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87CC9" w:rsidRPr="0083238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 w:cs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87CC9" w:rsidRPr="00EE5A8F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E5A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87CC9" w:rsidRPr="00AF2949" w:rsidRDefault="00587CC9" w:rsidP="00587C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AF2949">
        <w:rPr>
          <w:rFonts w:ascii="Times New Roman" w:hAnsi="Times New Roman" w:cs="Times New Roman"/>
          <w:sz w:val="28"/>
          <w:szCs w:val="28"/>
        </w:rPr>
        <w:lastRenderedPageBreak/>
        <w:t xml:space="preserve">2.5.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услуг,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</w:t>
      </w:r>
      <w:r w:rsidRPr="002D1C0B"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обращаются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2949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</w:t>
      </w:r>
      <w:r>
        <w:rPr>
          <w:rFonts w:ascii="Times New Roman" w:hAnsi="Times New Roman" w:cs="Times New Roman"/>
          <w:sz w:val="28"/>
          <w:szCs w:val="28"/>
        </w:rPr>
        <w:t>у административному регламенту (</w:t>
      </w:r>
      <w:r w:rsidRPr="00AF2949">
        <w:rPr>
          <w:rFonts w:ascii="Times New Roman" w:hAnsi="Times New Roman" w:cs="Times New Roman"/>
          <w:sz w:val="28"/>
          <w:szCs w:val="28"/>
        </w:rPr>
        <w:t>далее по тексту - заявление) в уполномоченный орган по месту нахождения земельного участка.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(в зависимости от выбора заявителя). 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>
        <w:rPr>
          <w:rFonts w:ascii="Times New Roman" w:hAnsi="Times New Roman" w:cs="Times New Roman"/>
          <w:sz w:val="28"/>
          <w:szCs w:val="28"/>
        </w:rPr>
        <w:t>нной формы запроса на ЕПГУ, РПГУ (при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О</w:t>
      </w:r>
      <w:r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Pr="00AF2949">
        <w:rPr>
          <w:rFonts w:ascii="Times New Roman" w:hAnsi="Times New Roman" w:cs="Times New Roman"/>
          <w:sz w:val="28"/>
          <w:szCs w:val="28"/>
        </w:rPr>
        <w:t xml:space="preserve">опию решения о назначении или об избрании либо 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587CC9" w:rsidRPr="00AF29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587CC9" w:rsidRPr="0094452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в соответствии с </w:t>
      </w:r>
      <w:proofErr w:type="spellStart"/>
      <w:r w:rsidRPr="00AF294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949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 xml:space="preserve">архитектурно-строительного проектирования, получения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2949">
        <w:rPr>
          <w:rFonts w:ascii="Times New Roman" w:hAnsi="Times New Roman" w:cs="Times New Roman"/>
          <w:sz w:val="28"/>
          <w:szCs w:val="28"/>
        </w:rPr>
        <w:t>на строительство такого объекта капитального строительства допускается только после утверждения такой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по планировке территории. 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</w:t>
      </w:r>
      <w:r>
        <w:rPr>
          <w:rFonts w:ascii="Times New Roman" w:hAnsi="Times New Roman" w:cs="Times New Roman"/>
          <w:sz w:val="28"/>
          <w:szCs w:val="28"/>
        </w:rPr>
        <w:t xml:space="preserve">ии, утвержденной в соответствии </w:t>
      </w:r>
      <w:r w:rsidRPr="00AF2949">
        <w:rPr>
          <w:rFonts w:ascii="Times New Roman" w:hAnsi="Times New Roman" w:cs="Times New Roman"/>
          <w:sz w:val="28"/>
          <w:szCs w:val="28"/>
        </w:rPr>
        <w:t>с договором о развитии застроенной территории или договором о комплексном развитии территории (за искл</w:t>
      </w:r>
      <w:r>
        <w:rPr>
          <w:rFonts w:ascii="Times New Roman" w:hAnsi="Times New Roman" w:cs="Times New Roman"/>
          <w:sz w:val="28"/>
          <w:szCs w:val="28"/>
        </w:rPr>
        <w:t>ючением случая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AF2949">
        <w:rPr>
          <w:rFonts w:ascii="Times New Roman" w:hAnsi="Times New Roman" w:cs="Times New Roman"/>
          <w:sz w:val="28"/>
          <w:szCs w:val="28"/>
        </w:rPr>
        <w:t xml:space="preserve">о самостоятельном осуществлении комплексного развития территории). </w:t>
      </w:r>
    </w:p>
    <w:p w:rsidR="00587CC9" w:rsidRPr="00A65E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A65E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5E4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5E49">
        <w:rPr>
          <w:rFonts w:ascii="Times New Roman" w:hAnsi="Times New Roman" w:cs="Times New Roman"/>
          <w:sz w:val="28"/>
          <w:szCs w:val="28"/>
        </w:rPr>
        <w:t>в электронной форме, порядок их предоставления.</w:t>
      </w:r>
      <w:proofErr w:type="gramEnd"/>
    </w:p>
    <w:p w:rsidR="00587CC9" w:rsidRPr="00A65E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2.6.2.1. Выписк</w:t>
      </w:r>
      <w:proofErr w:type="gramStart"/>
      <w:r w:rsidRPr="0058451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8451B">
        <w:rPr>
          <w:rFonts w:ascii="Times New Roman" w:hAnsi="Times New Roman" w:cs="Times New Roman"/>
          <w:sz w:val="28"/>
          <w:szCs w:val="28"/>
        </w:rPr>
        <w:t xml:space="preserve">и)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8451B">
        <w:rPr>
          <w:rFonts w:ascii="Times New Roman" w:hAnsi="Times New Roman" w:cs="Times New Roman"/>
          <w:sz w:val="28"/>
          <w:szCs w:val="28"/>
        </w:rPr>
        <w:t>на недвижимое имущество и сделок с ним на здание(я), строение(я), сооружение(я), расположенные в границах расс</w:t>
      </w:r>
      <w:r>
        <w:rPr>
          <w:rFonts w:ascii="Times New Roman" w:hAnsi="Times New Roman" w:cs="Times New Roman"/>
          <w:sz w:val="28"/>
          <w:szCs w:val="28"/>
        </w:rPr>
        <w:t>матриваемого земельного участка.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2.6.2.2. Выписку из Единого государственного реестра прав на недвижимое имущество и сделок с ним о правах на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занятых объектами недвижимости.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lastRenderedPageBreak/>
        <w:t xml:space="preserve">2.6.2.4. Кадастровые паспорта объектов недвижимости,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451B">
        <w:rPr>
          <w:rFonts w:ascii="Times New Roman" w:hAnsi="Times New Roman" w:cs="Times New Roman"/>
          <w:sz w:val="28"/>
          <w:szCs w:val="28"/>
        </w:rPr>
        <w:t>в границах земельного учас</w:t>
      </w:r>
      <w:r>
        <w:rPr>
          <w:rFonts w:ascii="Times New Roman" w:hAnsi="Times New Roman" w:cs="Times New Roman"/>
          <w:sz w:val="28"/>
          <w:szCs w:val="28"/>
        </w:rPr>
        <w:t>тка.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2.6.2.5. Информационное письмо из Комитета по охране объектов культурного наследия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C9" w:rsidRPr="0058451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C9" w:rsidRPr="00A65E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587CC9" w:rsidRPr="00A65E4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49">
        <w:rPr>
          <w:rFonts w:ascii="Times New Roman" w:hAnsi="Times New Roman" w:cs="Times New Roman"/>
          <w:sz w:val="28"/>
          <w:szCs w:val="28"/>
        </w:rPr>
        <w:t>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C6B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документов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83C6B">
        <w:rPr>
          <w:rFonts w:ascii="Times New Roman" w:hAnsi="Times New Roman" w:cs="Times New Roman"/>
          <w:sz w:val="28"/>
          <w:szCs w:val="28"/>
        </w:rPr>
        <w:t>из других органов в рамках системы межведомственного электронного взаимодействия составляет 5 рабочих дней.</w:t>
      </w:r>
    </w:p>
    <w:p w:rsidR="00587CC9" w:rsidRPr="00783C6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                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2.7. Уполномоченный орган не вправе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C5C">
        <w:rPr>
          <w:rFonts w:ascii="Times New Roman" w:hAnsi="Times New Roman" w:cs="Times New Roman"/>
          <w:sz w:val="28"/>
          <w:szCs w:val="28"/>
        </w:rPr>
        <w:t>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212D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 перечень документов.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23C5C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3C5C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                      в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C5C">
        <w:rPr>
          <w:rFonts w:ascii="Times New Roman" w:hAnsi="Times New Roman" w:cs="Times New Roman"/>
          <w:sz w:val="28"/>
          <w:szCs w:val="28"/>
        </w:rPr>
        <w:t>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услуг.</w:t>
      </w:r>
      <w:proofErr w:type="gramEnd"/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C5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3C5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3C5C">
        <w:rPr>
          <w:rFonts w:ascii="Times New Roman" w:hAnsi="Times New Roman" w:cs="Times New Roman"/>
          <w:sz w:val="28"/>
          <w:szCs w:val="28"/>
        </w:rPr>
        <w:t>в ее предоставлении, и при получении результата предоставления таких услуг не должен превышать 15 минут.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3C5C">
        <w:rPr>
          <w:rFonts w:ascii="Times New Roman" w:hAnsi="Times New Roman" w:cs="Times New Roman"/>
          <w:sz w:val="28"/>
          <w:szCs w:val="28"/>
        </w:rPr>
        <w:t>в день поступления от МФЦ.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587CC9" w:rsidRPr="00C06AD0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87CC9" w:rsidRPr="00923C5C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87CC9" w:rsidRPr="00923C5C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23C5C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23C5C">
        <w:rPr>
          <w:rFonts w:ascii="Times New Roman" w:eastAsia="Calibri" w:hAnsi="Times New Roman"/>
          <w:sz w:val="28"/>
          <w:szCs w:val="28"/>
        </w:rPr>
        <w:br/>
        <w:t xml:space="preserve">10 процентов мест, но не менее одного места), доступ заявителей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Pr="00923C5C">
        <w:rPr>
          <w:rFonts w:ascii="Times New Roman" w:eastAsia="Calibri" w:hAnsi="Times New Roman"/>
          <w:sz w:val="28"/>
          <w:szCs w:val="28"/>
        </w:rPr>
        <w:t>к парковочным местам является бесплатным.</w:t>
      </w:r>
    </w:p>
    <w:p w:rsidR="00587CC9" w:rsidRPr="00923C5C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</w:t>
      </w:r>
      <w:r w:rsidRPr="00923C5C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с образцом ее заполнения и перечень документов, необходимых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</w:t>
      </w:r>
      <w:r w:rsidRPr="00923C5C">
        <w:rPr>
          <w:rFonts w:ascii="Times New Roman" w:eastAsia="Calibri" w:hAnsi="Times New Roman"/>
          <w:bCs/>
          <w:sz w:val="28"/>
          <w:szCs w:val="28"/>
        </w:rPr>
        <w:t>для предоставления муниципальной услуги.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к указанным помещениям в соответствии с законодательством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3C5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3C5C">
        <w:rPr>
          <w:rFonts w:ascii="Times New Roman" w:hAnsi="Times New Roman" w:cs="Times New Roman"/>
          <w:sz w:val="28"/>
          <w:szCs w:val="28"/>
        </w:rPr>
        <w:t>и справочных сведений.</w:t>
      </w:r>
    </w:p>
    <w:p w:rsidR="00587CC9" w:rsidRPr="00923C5C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3C5C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87CC9" w:rsidRPr="004D6B6B" w:rsidRDefault="00587CC9" w:rsidP="00587CC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                           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</w:t>
      </w:r>
      <w:r>
        <w:rPr>
          <w:rFonts w:ascii="Times New Roman" w:hAnsi="Times New Roman" w:cs="Times New Roman"/>
          <w:sz w:val="28"/>
          <w:szCs w:val="28"/>
        </w:rPr>
        <w:t>машину</w:t>
      </w:r>
      <w:r w:rsidRPr="00923C5C">
        <w:rPr>
          <w:rFonts w:ascii="Times New Roman" w:hAnsi="Times New Roman" w:cs="Times New Roman"/>
          <w:sz w:val="28"/>
          <w:szCs w:val="28"/>
        </w:rPr>
        <w:t xml:space="preserve"> неотложной скорой помощи.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опорно-двигательного аппарата работники уполномоченного органа предпринимают следующие действия: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открывают входную дверь и помогают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3C5C">
        <w:rPr>
          <w:rFonts w:ascii="Times New Roman" w:hAnsi="Times New Roman" w:cs="Times New Roman"/>
          <w:sz w:val="28"/>
          <w:szCs w:val="28"/>
        </w:rPr>
        <w:t>о существующих барьерах в здании;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его в кабинет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с необходимыми документами, оказывает помощь в заполнении бланков, копирует документы;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 xml:space="preserve">вызывает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3C5C">
        <w:rPr>
          <w:rFonts w:ascii="Times New Roman" w:hAnsi="Times New Roman" w:cs="Times New Roman"/>
          <w:sz w:val="28"/>
          <w:szCs w:val="28"/>
        </w:rPr>
        <w:t>и оказывает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содействие при его посадке.</w:t>
      </w:r>
    </w:p>
    <w:p w:rsidR="00587CC9" w:rsidRPr="00923C5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 xml:space="preserve">сориентироваться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59BA">
        <w:rPr>
          <w:rFonts w:ascii="Times New Roman" w:hAnsi="Times New Roman" w:cs="Times New Roman"/>
          <w:sz w:val="28"/>
          <w:szCs w:val="28"/>
        </w:rPr>
        <w:t>и подписать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659BA">
        <w:rPr>
          <w:rFonts w:ascii="Times New Roman" w:hAnsi="Times New Roman" w:cs="Times New Roman"/>
          <w:sz w:val="28"/>
          <w:szCs w:val="28"/>
        </w:rPr>
        <w:t>с крупным шрифтом;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59BA">
        <w:rPr>
          <w:rFonts w:ascii="Times New Roman" w:hAnsi="Times New Roman" w:cs="Times New Roman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59BA">
        <w:rPr>
          <w:rFonts w:ascii="Times New Roman" w:hAnsi="Times New Roman" w:cs="Times New Roman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59BA">
        <w:rPr>
          <w:rFonts w:ascii="Times New Roman" w:hAnsi="Times New Roman" w:cs="Times New Roman"/>
          <w:sz w:val="28"/>
          <w:szCs w:val="28"/>
        </w:rPr>
        <w:t xml:space="preserve">с нарушением слуха, обращается непосредственно к нему,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 w:cs="Times New Roman"/>
          <w:sz w:val="28"/>
          <w:szCs w:val="28"/>
        </w:rPr>
        <w:t>);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587CC9" w:rsidRPr="00C423E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587CC9" w:rsidRPr="00A659B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A659BA">
        <w:rPr>
          <w:rFonts w:ascii="Times New Roman" w:eastAsia="Calibri" w:hAnsi="Times New Roman"/>
          <w:sz w:val="28"/>
          <w:szCs w:val="28"/>
        </w:rPr>
        <w:t>со стандартом ее предоставления;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A659BA">
        <w:rPr>
          <w:rFonts w:ascii="Times New Roman" w:eastAsia="Calibri" w:hAnsi="Times New Roman"/>
          <w:sz w:val="28"/>
          <w:szCs w:val="28"/>
        </w:rPr>
        <w:t>в которых осуществляется прием заявлений и документов от заявителей.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A659BA">
        <w:rPr>
          <w:rFonts w:ascii="Times New Roman" w:eastAsia="Calibri" w:hAnsi="Times New Roman"/>
          <w:sz w:val="28"/>
          <w:szCs w:val="28"/>
        </w:rPr>
        <w:t xml:space="preserve">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A659BA">
        <w:rPr>
          <w:rFonts w:ascii="Times New Roman" w:eastAsia="Calibri" w:hAnsi="Times New Roman"/>
          <w:sz w:val="28"/>
          <w:szCs w:val="28"/>
        </w:rPr>
        <w:t xml:space="preserve">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A659BA">
        <w:rPr>
          <w:rFonts w:ascii="Times New Roman" w:eastAsia="Calibri" w:hAnsi="Times New Roman"/>
          <w:sz w:val="28"/>
          <w:szCs w:val="28"/>
        </w:rPr>
        <w:t xml:space="preserve">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>для подачи заявления и документов;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A659BA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                                             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87CC9" w:rsidRPr="00F77CC6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659BA">
        <w:rPr>
          <w:rFonts w:ascii="Times New Roman" w:hAnsi="Times New Roman"/>
          <w:sz w:val="28"/>
          <w:szCs w:val="28"/>
        </w:rPr>
        <w:t xml:space="preserve">о предоставлении двух и </w:t>
      </w:r>
      <w:proofErr w:type="gramStart"/>
      <w:r w:rsidRPr="00A659BA">
        <w:rPr>
          <w:rFonts w:ascii="Times New Roman" w:hAnsi="Times New Roman"/>
          <w:sz w:val="28"/>
          <w:szCs w:val="28"/>
        </w:rPr>
        <w:t>более государственных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и (или) муниципальных услуг (комплексного запроса) в МФЦ при однократном обращении заявителя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659BA">
        <w:rPr>
          <w:rFonts w:ascii="Times New Roman" w:hAnsi="Times New Roman"/>
          <w:sz w:val="28"/>
          <w:szCs w:val="28"/>
        </w:rPr>
        <w:t>не осуществляется.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/>
          <w:sz w:val="28"/>
          <w:szCs w:val="28"/>
        </w:rPr>
        <w:t xml:space="preserve">                  и </w:t>
      </w:r>
      <w:r w:rsidRPr="00A659BA">
        <w:rPr>
          <w:rFonts w:ascii="Times New Roman" w:hAnsi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587CC9" w:rsidRPr="002F1D25" w:rsidRDefault="00587CC9" w:rsidP="00587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659B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2F1D25">
        <w:rPr>
          <w:rFonts w:ascii="Times New Roman" w:eastAsia="Calibri" w:hAnsi="Times New Roman" w:cs="Times New Roman"/>
          <w:sz w:val="28"/>
          <w:szCs w:val="28"/>
        </w:rPr>
        <w:t>от 06.04.2011 № 63-ФЗ «Об электронной подписи»</w:t>
      </w:r>
      <w:r w:rsidRPr="002F1D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CC9" w:rsidRDefault="00587CC9" w:rsidP="00587C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659BA">
        <w:rPr>
          <w:rFonts w:ascii="Times New Roman" w:hAnsi="Times New Roman"/>
          <w:sz w:val="28"/>
          <w:szCs w:val="28"/>
        </w:rPr>
        <w:t>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C7A92">
        <w:rPr>
          <w:rFonts w:ascii="Times New Roman" w:eastAsia="Calibri" w:hAnsi="Times New Roman"/>
          <w:sz w:val="28"/>
          <w:szCs w:val="28"/>
        </w:rPr>
        <w:t>(далее - запрос)</w:t>
      </w:r>
      <w:r>
        <w:rPr>
          <w:rFonts w:ascii="Times New Roman" w:eastAsia="Calibri" w:hAnsi="Times New Roman"/>
          <w:sz w:val="28"/>
          <w:szCs w:val="28"/>
        </w:rPr>
        <w:t>)</w:t>
      </w:r>
      <w:r w:rsidRPr="004C7A92">
        <w:rPr>
          <w:rFonts w:ascii="Times New Roman" w:eastAsia="Calibri" w:hAnsi="Times New Roman"/>
          <w:sz w:val="28"/>
          <w:szCs w:val="28"/>
        </w:rPr>
        <w:t xml:space="preserve">. 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4C7A92">
        <w:rPr>
          <w:rFonts w:ascii="Times New Roman" w:eastAsia="Calibri" w:hAnsi="Times New Roman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4C7A92">
        <w:rPr>
          <w:rFonts w:ascii="Times New Roman" w:eastAsia="Calibri" w:hAnsi="Times New Roman"/>
          <w:sz w:val="28"/>
          <w:szCs w:val="28"/>
        </w:rPr>
        <w:t xml:space="preserve">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E405C0">
        <w:rPr>
          <w:rFonts w:ascii="Times New Roman" w:eastAsia="Calibri" w:hAnsi="Times New Roman"/>
          <w:sz w:val="28"/>
          <w:szCs w:val="28"/>
        </w:rPr>
        <w:t xml:space="preserve">и документов; 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F05588">
        <w:rPr>
          <w:rFonts w:ascii="Times New Roman" w:eastAsia="Calibri" w:hAnsi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F05588">
        <w:rPr>
          <w:rFonts w:ascii="Times New Roman" w:eastAsia="Calibri" w:hAnsi="Times New Roman"/>
          <w:sz w:val="28"/>
          <w:szCs w:val="28"/>
        </w:rPr>
        <w:t xml:space="preserve">и аутентификации в инфраструктуре, обеспечивающей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Pr="00F05588">
        <w:rPr>
          <w:rFonts w:ascii="Times New Roman" w:eastAsia="Calibri" w:hAnsi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F05588">
        <w:rPr>
          <w:rFonts w:ascii="Times New Roman" w:eastAsia="Calibri" w:hAnsi="Times New Roman"/>
          <w:sz w:val="28"/>
          <w:szCs w:val="28"/>
        </w:rPr>
        <w:t xml:space="preserve">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587CC9" w:rsidRDefault="00587CC9" w:rsidP="00587CC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F05588">
        <w:rPr>
          <w:rFonts w:ascii="Times New Roman" w:eastAsia="Calibri" w:hAnsi="Times New Roman"/>
          <w:sz w:val="28"/>
          <w:szCs w:val="28"/>
        </w:rPr>
        <w:t>им запросам.</w:t>
      </w:r>
    </w:p>
    <w:p w:rsidR="00587CC9" w:rsidRPr="00F77CC6" w:rsidRDefault="00587CC9" w:rsidP="00587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EC36D5">
        <w:rPr>
          <w:rFonts w:ascii="Times New Roman" w:eastAsia="Calibri" w:hAnsi="Times New Roman"/>
          <w:sz w:val="28"/>
          <w:szCs w:val="28"/>
        </w:rPr>
        <w:t xml:space="preserve">и поданные заявителем, признаются равнозначными запросу и иным документам, подписанным собственноручной подписью и представленным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EC36D5">
        <w:rPr>
          <w:rFonts w:ascii="Times New Roman" w:eastAsia="Calibri" w:hAnsi="Times New Roman"/>
          <w:sz w:val="28"/>
          <w:szCs w:val="28"/>
        </w:rPr>
        <w:t>на бумажном носителе.</w:t>
      </w:r>
    </w:p>
    <w:p w:rsidR="00587CC9" w:rsidRPr="00D05895" w:rsidRDefault="00587CC9" w:rsidP="005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                          без необходимости повторного представления заявителем таких документов                          на бумажном носителе, если иное не установлено федеральными законами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Российской Федерации и принимаемыми в соответствии с ними нормативными актами Правительства Российской Федерации, законами Кемеровской                      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                      и регистрации уполномоченным органом электронных документов, необходимых для предоставления услуги.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Градостроительный план земельного участка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5588">
        <w:rPr>
          <w:rFonts w:ascii="Times New Roman" w:hAnsi="Times New Roman" w:cs="Times New Roman"/>
          <w:sz w:val="28"/>
          <w:szCs w:val="28"/>
        </w:rPr>
        <w:t xml:space="preserve">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 w:cs="Times New Roman"/>
          <w:sz w:val="28"/>
          <w:szCs w:val="28"/>
        </w:rPr>
        <w:t>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58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587CC9" w:rsidRPr="00D05895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87CC9" w:rsidRPr="00F05588" w:rsidRDefault="00587CC9" w:rsidP="005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87CC9" w:rsidRPr="00EC36D5" w:rsidRDefault="00587CC9" w:rsidP="00587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87CC9" w:rsidRDefault="00587CC9" w:rsidP="00587C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587CC9" w:rsidRPr="002F1D25" w:rsidRDefault="00587CC9" w:rsidP="00587C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 </w:t>
      </w:r>
    </w:p>
    <w:p w:rsidR="00587CC9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87CC9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587CC9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587CC9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67480E">
        <w:rPr>
          <w:rFonts w:ascii="Times New Roman" w:hAnsi="Times New Roman"/>
          <w:sz w:val="28"/>
          <w:szCs w:val="28"/>
        </w:rPr>
        <w:t>выдаче градостроительного плана земельного участка, либо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Pr="003347BE">
        <w:rPr>
          <w:rFonts w:ascii="Times New Roman" w:hAnsi="Times New Roman"/>
          <w:sz w:val="28"/>
          <w:szCs w:val="28"/>
        </w:rPr>
        <w:t>;</w:t>
      </w:r>
    </w:p>
    <w:p w:rsidR="00587CC9" w:rsidRPr="00D05895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7BE">
        <w:rPr>
          <w:rFonts w:ascii="Times New Roman" w:hAnsi="Times New Roman"/>
          <w:sz w:val="28"/>
          <w:szCs w:val="28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480E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 в предоставлении услуги.</w:t>
      </w:r>
      <w:r w:rsidRPr="003347BE">
        <w:rPr>
          <w:rFonts w:ascii="Times New Roman" w:hAnsi="Times New Roman"/>
          <w:sz w:val="28"/>
          <w:szCs w:val="28"/>
        </w:rPr>
        <w:tab/>
      </w:r>
    </w:p>
    <w:p w:rsidR="00587CC9" w:rsidRPr="003347BE" w:rsidRDefault="00587CC9" w:rsidP="00587CC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587CC9" w:rsidRDefault="00587CC9" w:rsidP="00587CC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уполномоченный орган,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 xml:space="preserve">МФЦ по месту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РПГУ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3347BE">
        <w:rPr>
          <w:rFonts w:ascii="Times New Roman" w:eastAsia="Calibri" w:hAnsi="Times New Roman"/>
          <w:sz w:val="28"/>
          <w:szCs w:val="28"/>
        </w:rPr>
        <w:t>(при наличии технической возможности).</w:t>
      </w:r>
    </w:p>
    <w:p w:rsidR="00587CC9" w:rsidRDefault="00587CC9" w:rsidP="00587CC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3.1.1.1. </w:t>
      </w: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87CC9" w:rsidRDefault="00587CC9" w:rsidP="00587CC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587CC9" w:rsidRPr="003347BE" w:rsidRDefault="00587CC9" w:rsidP="00587CC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347BE">
        <w:rPr>
          <w:rFonts w:ascii="Times New Roman" w:hAnsi="Times New Roman"/>
          <w:sz w:val="28"/>
          <w:szCs w:val="28"/>
        </w:rPr>
        <w:t>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47BE">
        <w:rPr>
          <w:rFonts w:ascii="Times New Roman" w:hAnsi="Times New Roman" w:cs="Times New Roman"/>
          <w:sz w:val="28"/>
          <w:szCs w:val="28"/>
        </w:rPr>
        <w:t>за прием и выдачу документов, удостоверяется, что: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текст в заявлении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подписано уполномоченным лицом;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</w:t>
      </w:r>
      <w:r w:rsidRPr="003347BE">
        <w:rPr>
          <w:rFonts w:ascii="Times New Roman" w:hAnsi="Times New Roman" w:cs="Times New Roman"/>
          <w:sz w:val="28"/>
          <w:szCs w:val="28"/>
        </w:rPr>
        <w:t xml:space="preserve">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347BE">
        <w:rPr>
          <w:rFonts w:ascii="Times New Roman" w:hAnsi="Times New Roman" w:cs="Times New Roman"/>
          <w:sz w:val="28"/>
          <w:szCs w:val="28"/>
        </w:rPr>
        <w:t>об их соответствии оригиналам, заверяет своей подписью с указанием фамилии и инициалов.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347B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347BE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587CC9" w:rsidRPr="003347B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lastRenderedPageBreak/>
        <w:t xml:space="preserve">В день регистрации заявления на выдачу </w:t>
      </w:r>
      <w:r w:rsidRPr="003347BE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3347BE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3347BE">
        <w:rPr>
          <w:rFonts w:ascii="Times New Roman" w:hAnsi="Times New Roman"/>
          <w:sz w:val="28"/>
          <w:szCs w:val="28"/>
        </w:rPr>
        <w:t xml:space="preserve">градостроительного </w:t>
      </w:r>
      <w:r w:rsidRPr="00660AE9">
        <w:rPr>
          <w:rFonts w:ascii="Times New Roman" w:hAnsi="Times New Roman"/>
          <w:sz w:val="28"/>
          <w:szCs w:val="28"/>
        </w:rPr>
        <w:t>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корреспонденции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660AE9">
        <w:rPr>
          <w:rFonts w:ascii="Times New Roman" w:hAnsi="Times New Roman"/>
          <w:sz w:val="28"/>
          <w:szCs w:val="28"/>
        </w:rPr>
        <w:t xml:space="preserve">шибочно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60AE9">
        <w:rPr>
          <w:rFonts w:ascii="Times New Roman" w:hAnsi="Times New Roman"/>
          <w:sz w:val="28"/>
          <w:szCs w:val="28"/>
        </w:rPr>
        <w:t>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60AE9">
        <w:rPr>
          <w:rFonts w:ascii="Times New Roman" w:hAnsi="Times New Roman"/>
          <w:sz w:val="28"/>
          <w:szCs w:val="28"/>
        </w:rPr>
        <w:t>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0AE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0AE9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87CC9" w:rsidRPr="00660AE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Pr="00660AE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структурного подразделения, ответственного за выдачу </w:t>
      </w:r>
      <w:r w:rsidRPr="00660AE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587CC9" w:rsidRPr="00BD6F4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2.1.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градостроительного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плана земельного участка и приложенных к нему документов в форме электронных документов.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587CC9" w:rsidRPr="00F77CC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C9" w:rsidRPr="000B511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C9" w:rsidRPr="000B511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eastAsia="Calibri" w:hAnsi="Times New Roman"/>
          <w:sz w:val="28"/>
          <w:szCs w:val="28"/>
        </w:rPr>
        <w:t>формирует и направляет</w:t>
      </w:r>
      <w:proofErr w:type="gramEnd"/>
      <w:r w:rsidRPr="000B511E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587CC9" w:rsidRPr="00B63B8D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>.</w:t>
      </w:r>
    </w:p>
    <w:p w:rsidR="00587CC9" w:rsidRPr="00B63B8D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587CC9" w:rsidRPr="00B63B8D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587CC9" w:rsidRPr="00B63B8D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63B8D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587CC9" w:rsidRPr="007D7387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заявления о выдаче </w:t>
      </w:r>
      <w:r w:rsidRPr="00BD6F4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587CC9" w:rsidRPr="00BD6F4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D6F4C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587CC9" w:rsidRPr="00BD6F4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6F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выдачу градостроительного плана земельного участка, после получения зарегистрированных документов, знакомится с заявлением о выдаче градостроительного плана земельного участка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63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37A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8637A">
        <w:rPr>
          <w:rFonts w:ascii="Times New Roman" w:hAnsi="Times New Roman" w:cs="Times New Roman"/>
          <w:sz w:val="28"/>
          <w:szCs w:val="28"/>
        </w:rPr>
        <w:t>что в перечне представленных документов отсутствуют документы, предусмотренные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637A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Уполномоченный специалист обязан принять необходимые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637A">
        <w:rPr>
          <w:rFonts w:ascii="Times New Roman" w:hAnsi="Times New Roman" w:cs="Times New Roman"/>
          <w:sz w:val="28"/>
          <w:szCs w:val="28"/>
        </w:rPr>
        <w:t>для получения ответа на межведомственные запросы в установленные сроки.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8637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8637A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</w:t>
      </w:r>
      <w:r w:rsidRPr="0028637A">
        <w:rPr>
          <w:rFonts w:ascii="Times New Roman" w:hAnsi="Times New Roman" w:cs="Times New Roman"/>
          <w:sz w:val="28"/>
          <w:szCs w:val="28"/>
        </w:rPr>
        <w:t>установленный срок, принимаются меры, предусмотренные законодательством Российской Федерации.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7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</w:t>
      </w:r>
      <w:r w:rsidRPr="0028637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637A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587CC9" w:rsidRPr="0067480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>3.1.3. Принятие решения о выдаче градостроительного плана земельного участка, либо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7480E">
        <w:rPr>
          <w:rFonts w:ascii="Times New Roman" w:hAnsi="Times New Roman" w:cs="Times New Roman"/>
          <w:sz w:val="28"/>
          <w:szCs w:val="28"/>
        </w:rPr>
        <w:t xml:space="preserve"> об отказе в выдаче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CC9" w:rsidRPr="0028637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F0270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270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за выдачу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2F0782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87CC9" w:rsidRPr="00F0270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09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587CC9" w:rsidRPr="003E3F0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структурного подразделения уполномоченного органа, ответственного за выдачу градостроительного плана земельного участка,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участка.</w:t>
      </w:r>
    </w:p>
    <w:p w:rsidR="00587CC9" w:rsidRPr="003E3F0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F02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F02">
        <w:rPr>
          <w:rFonts w:ascii="Times New Roman" w:hAnsi="Times New Roman" w:cs="Times New Roman"/>
          <w:sz w:val="28"/>
          <w:szCs w:val="28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3F02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  <w:proofErr w:type="gramEnd"/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0B511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и при этом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заявлении указано получение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электронном виде, уполномоченный специалист </w:t>
      </w:r>
      <w:proofErr w:type="gramStart"/>
      <w:r w:rsidRPr="000B511E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3E3F02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 и заполн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3F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осуществляет проверку на наличие оснований для отказа. В случае выявления таких оснований подготавливает проект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решения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7CC9" w:rsidRPr="00F77CC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CC6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</w:t>
      </w:r>
      <w:r w:rsidRPr="00F77CC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77CC6">
        <w:rPr>
          <w:rFonts w:ascii="Times New Roman" w:hAnsi="Times New Roman" w:cs="Times New Roman"/>
          <w:sz w:val="28"/>
          <w:szCs w:val="28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F77CC6"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уполномоченный орган в течение семи рабочих дней.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CC6">
        <w:rPr>
          <w:rFonts w:ascii="Times New Roman" w:hAnsi="Times New Roman" w:cs="Times New Roman"/>
          <w:sz w:val="28"/>
          <w:szCs w:val="28"/>
        </w:rPr>
        <w:t xml:space="preserve">Информация о цели использования земельного участка при ее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7CC6">
        <w:rPr>
          <w:rFonts w:ascii="Times New Roman" w:hAnsi="Times New Roman" w:cs="Times New Roman"/>
          <w:sz w:val="28"/>
          <w:szCs w:val="28"/>
        </w:rPr>
        <w:t xml:space="preserve">в заявлении о выдаче градостроительного плана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7CC6">
        <w:rPr>
          <w:rFonts w:ascii="Times New Roman" w:hAnsi="Times New Roman" w:cs="Times New Roman"/>
          <w:sz w:val="28"/>
          <w:szCs w:val="28"/>
        </w:rPr>
        <w:t xml:space="preserve">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CC6">
        <w:rPr>
          <w:rFonts w:ascii="Times New Roman" w:hAnsi="Times New Roman" w:cs="Times New Roman"/>
          <w:sz w:val="28"/>
          <w:szCs w:val="28"/>
        </w:rPr>
        <w:t>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  <w:proofErr w:type="gramEnd"/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участка.</w:t>
      </w:r>
    </w:p>
    <w:p w:rsidR="00587CC9" w:rsidRPr="00367B87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>в электронном виде) данные документы начальнику уполномоченного органа для визирования.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Подготовленный градостроительный план земельного участка, либо проект мотивированного отказа передается (направляется) руководителем структурного подразделения уполномоченного органа,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за выдачу градостроительного плана земельного участка, начальнику уполномоченного органа для визирования либо о принятии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о его направлении на доработку. 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по предоставленным документам руководитель структурного подразделения уполномоченного органа, ответственного за выдачу градостроительного плана земельного участка, возвращает уполномоченному специалисту 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с резолюцией о доработке. 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Pr="00D3494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D3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Pr="00D3494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34946">
        <w:rPr>
          <w:rFonts w:ascii="Times New Roman" w:hAnsi="Times New Roman"/>
          <w:sz w:val="28"/>
          <w:szCs w:val="28"/>
        </w:rPr>
        <w:t>в двух экземплярах</w:t>
      </w:r>
      <w:r w:rsidRPr="00D34946">
        <w:rPr>
          <w:rFonts w:ascii="Times New Roman" w:hAnsi="Times New Roman" w:cs="Times New Roman"/>
          <w:sz w:val="28"/>
          <w:szCs w:val="28"/>
        </w:rPr>
        <w:t xml:space="preserve"> передаются (направляется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в электронном виде) уполномоченным специалистом руководителю структурного подразделения уполномоченного органа,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4946">
        <w:rPr>
          <w:rFonts w:ascii="Times New Roman" w:hAnsi="Times New Roman" w:cs="Times New Roman"/>
          <w:sz w:val="28"/>
          <w:szCs w:val="28"/>
        </w:rPr>
        <w:t>за выдачу градостроительного плана земельного участка, для направления начальнику уполномоченного органа.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94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D34946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</w:t>
      </w:r>
      <w:proofErr w:type="gramEnd"/>
      <w:r w:rsidRPr="00D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4946">
        <w:rPr>
          <w:rFonts w:ascii="Times New Roman" w:hAnsi="Times New Roman" w:cs="Times New Roman"/>
          <w:sz w:val="28"/>
          <w:szCs w:val="28"/>
        </w:rPr>
        <w:t>их руководителю структурного подразделения уполномоченного органа, ответственного за выдачу градостроительного плана земельного участка</w:t>
      </w:r>
      <w:r w:rsidRPr="00D34946">
        <w:rPr>
          <w:rFonts w:ascii="Times New Roman" w:hAnsi="Times New Roman"/>
          <w:sz w:val="28"/>
          <w:szCs w:val="28"/>
        </w:rPr>
        <w:t>;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4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946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градостроительного плана земельного участка,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в электронной форме, подписывает электронной подписью </w:t>
      </w:r>
      <w:r>
        <w:rPr>
          <w:rFonts w:ascii="Times New Roman" w:hAnsi="Times New Roman" w:cs="Times New Roman"/>
          <w:sz w:val="28"/>
          <w:szCs w:val="28"/>
        </w:rPr>
        <w:t>решение об</w:t>
      </w:r>
      <w:r w:rsidRPr="00D34946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494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 в форме электронного документа;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D34946">
        <w:rPr>
          <w:rFonts w:ascii="Times New Roman" w:hAnsi="Times New Roman" w:cs="Times New Roman"/>
          <w:sz w:val="28"/>
          <w:szCs w:val="28"/>
        </w:rPr>
        <w:t>визирует градостроительный план земельного участка и передает</w:t>
      </w:r>
      <w:proofErr w:type="gramEnd"/>
      <w:r w:rsidRPr="00D34946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образования Кемеровской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области - Кузбасса, курирующего градостроительную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>(далее – уполномоченное лицо), для подписания;</w:t>
      </w:r>
    </w:p>
    <w:p w:rsidR="00587CC9" w:rsidRPr="00D34946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4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946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градостроительного плана земельного участка,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34946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4946">
        <w:rPr>
          <w:rFonts w:ascii="Times New Roman" w:hAnsi="Times New Roman" w:cs="Times New Roman"/>
          <w:sz w:val="28"/>
          <w:szCs w:val="28"/>
        </w:rPr>
        <w:t xml:space="preserve">в электронной форме, подписывает электронной подписью градостроительный план земельного участка в форме электронного документа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4946">
        <w:rPr>
          <w:rFonts w:ascii="Times New Roman" w:hAnsi="Times New Roman" w:cs="Times New Roman"/>
          <w:sz w:val="28"/>
          <w:szCs w:val="28"/>
        </w:rPr>
        <w:t>его уполномоченному лицу для подписания электронной подписью.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4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>
        <w:rPr>
          <w:rFonts w:ascii="Times New Roman" w:hAnsi="Times New Roman" w:cs="Times New Roman"/>
          <w:sz w:val="28"/>
          <w:szCs w:val="28"/>
        </w:rPr>
        <w:t>решение об</w:t>
      </w:r>
      <w:r w:rsidRPr="004C39BE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земельного участка</w:t>
      </w:r>
      <w:r w:rsidRPr="00D34946">
        <w:rPr>
          <w:rFonts w:ascii="Times New Roman" w:hAnsi="Times New Roman" w:cs="Times New Roman"/>
          <w:sz w:val="28"/>
          <w:szCs w:val="28"/>
        </w:rPr>
        <w:t xml:space="preserve"> для передачи специалисту, ответственному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34946">
        <w:rPr>
          <w:rFonts w:ascii="Times New Roman" w:hAnsi="Times New Roman" w:cs="Times New Roman"/>
          <w:sz w:val="28"/>
          <w:szCs w:val="28"/>
        </w:rPr>
        <w:t>за прием-выдачу документов.</w:t>
      </w:r>
    </w:p>
    <w:p w:rsidR="00587CC9" w:rsidRPr="003E3F0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3E3F02">
        <w:rPr>
          <w:rFonts w:ascii="Times New Roman" w:hAnsi="Times New Roman" w:cs="Times New Roman"/>
          <w:sz w:val="28"/>
          <w:szCs w:val="28"/>
        </w:rPr>
        <w:t xml:space="preserve"> 8 рабочих дней.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E3F02">
        <w:rPr>
          <w:rFonts w:ascii="Times New Roman" w:hAnsi="Times New Roman" w:cs="Times New Roman"/>
          <w:sz w:val="28"/>
          <w:szCs w:val="28"/>
        </w:rPr>
        <w:t>завизированного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3E3F02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3F0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за выдачу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3F02">
        <w:rPr>
          <w:rFonts w:ascii="Times New Roman" w:hAnsi="Times New Roman" w:cs="Times New Roman"/>
          <w:sz w:val="28"/>
          <w:szCs w:val="28"/>
        </w:rPr>
        <w:t>для осуществления следующей административной процедуры.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3F0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 установленном порядке, в том числе </w:t>
      </w:r>
      <w:r w:rsidRPr="003E3F0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E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E3F02">
        <w:rPr>
          <w:rFonts w:ascii="Times New Roman" w:hAnsi="Times New Roman" w:cs="Times New Roman"/>
          <w:sz w:val="28"/>
          <w:szCs w:val="28"/>
        </w:rPr>
        <w:t>.</w:t>
      </w:r>
    </w:p>
    <w:p w:rsidR="00587CC9" w:rsidRPr="0063708F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A5AB8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47BE">
        <w:rPr>
          <w:rFonts w:ascii="Times New Roman" w:hAnsi="Times New Roman"/>
          <w:sz w:val="28"/>
          <w:szCs w:val="28"/>
        </w:rPr>
        <w:t>рисвоение идентификационного номера и выдача заявителю утвержденного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, решения                     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C39BE">
        <w:rPr>
          <w:rFonts w:ascii="Times New Roman" w:eastAsiaTheme="minorHAnsi" w:hAnsi="Times New Roman"/>
          <w:sz w:val="28"/>
          <w:szCs w:val="28"/>
          <w:lang w:eastAsia="en-US"/>
        </w:rPr>
        <w:t>отказа</w:t>
      </w:r>
      <w:proofErr w:type="gramEnd"/>
      <w:r w:rsidRPr="004C39B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услуги.</w:t>
      </w:r>
    </w:p>
    <w:p w:rsidR="00587CC9" w:rsidRPr="00097BB5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выдачу градостроительного плана земельного участка,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градостроительного плана земельного участка уполномоченному специалисту</w:t>
      </w:r>
      <w:r w:rsidRPr="00D34946">
        <w:rPr>
          <w:rFonts w:ascii="Times New Roman" w:hAnsi="Times New Roman" w:cs="Times New Roman"/>
          <w:sz w:val="28"/>
          <w:szCs w:val="28"/>
        </w:rPr>
        <w:t xml:space="preserve">, </w:t>
      </w:r>
      <w:r w:rsidRPr="004C39BE">
        <w:rPr>
          <w:rFonts w:ascii="Times New Roman" w:hAnsi="Times New Roman" w:cs="Times New Roman"/>
          <w:sz w:val="28"/>
          <w:szCs w:val="28"/>
        </w:rPr>
        <w:t xml:space="preserve">подготавливавшему градостроительный план земельного участка, </w:t>
      </w:r>
      <w:r>
        <w:rPr>
          <w:rFonts w:ascii="Times New Roman" w:hAnsi="Times New Roman" w:cs="Times New Roman"/>
          <w:sz w:val="28"/>
          <w:szCs w:val="28"/>
        </w:rPr>
        <w:t>решение                   об</w:t>
      </w:r>
      <w:r w:rsidRPr="004C39BE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9BE">
        <w:rPr>
          <w:rFonts w:ascii="Times New Roman" w:hAnsi="Times New Roman" w:cs="Times New Roman"/>
          <w:sz w:val="28"/>
          <w:szCs w:val="28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4C3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C9" w:rsidRPr="00026A51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градостроительного плана земельного участка.</w:t>
      </w:r>
    </w:p>
    <w:p w:rsidR="00587CC9" w:rsidRPr="00026A51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градостроительного плана земельного участка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4C39B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proofErr w:type="gramStart"/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</w:t>
      </w:r>
      <w:proofErr w:type="gramEnd"/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электронное уведомление через РПГУ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26A51">
        <w:rPr>
          <w:rFonts w:ascii="Times New Roman" w:hAnsi="Times New Roman" w:cs="Times New Roman"/>
          <w:color w:val="000000" w:themeColor="text1"/>
          <w:sz w:val="28"/>
          <w:szCs w:val="28"/>
        </w:rPr>
        <w:t>о готовности результата предоставления муниципальной услуги.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1222">
        <w:rPr>
          <w:rFonts w:ascii="Times New Roman" w:hAnsi="Times New Roman" w:cs="Times New Roman"/>
          <w:sz w:val="28"/>
          <w:szCs w:val="28"/>
        </w:rPr>
        <w:t>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при направлении запроса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CC9" w:rsidRPr="00C8099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9E">
        <w:rPr>
          <w:rFonts w:ascii="Times New Roman" w:hAnsi="Times New Roman" w:cs="Times New Roman"/>
          <w:sz w:val="28"/>
          <w:szCs w:val="28"/>
        </w:rPr>
        <w:t>оригиналы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указанные в пункте </w:t>
      </w:r>
      <w:r w:rsidRPr="00C8099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 настоящего</w:t>
      </w:r>
      <w:r w:rsidRPr="00C809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099E">
        <w:rPr>
          <w:rFonts w:ascii="Times New Roman" w:hAnsi="Times New Roman" w:cs="Times New Roman"/>
          <w:sz w:val="28"/>
          <w:szCs w:val="28"/>
        </w:rPr>
        <w:t>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8099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C8099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8099E">
        <w:rPr>
          <w:rFonts w:ascii="Times New Roman" w:hAnsi="Times New Roman" w:cs="Times New Roman"/>
          <w:sz w:val="28"/>
          <w:szCs w:val="28"/>
        </w:rPr>
        <w:t>.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F042D3">
        <w:rPr>
          <w:rFonts w:ascii="Times New Roman" w:hAnsi="Times New Roman" w:cs="Times New Roman"/>
          <w:sz w:val="28"/>
          <w:szCs w:val="28"/>
        </w:rPr>
        <w:t>: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выдает 2 экземпляра утвержденного градостроительного плана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заявителю, </w:t>
      </w:r>
      <w:r w:rsidRPr="0063708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решение об отказе</w:t>
      </w:r>
      <w:r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Pr="00721E95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587CC9" w:rsidRPr="00F042D3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2D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</w:t>
      </w:r>
      <w:r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(при наличии технической возможности) уполномоченного органа и в </w:t>
      </w:r>
      <w:r w:rsidRPr="00F042D3">
        <w:rPr>
          <w:rFonts w:ascii="Times New Roman" w:hAnsi="Times New Roman" w:cs="Times New Roman"/>
          <w:sz w:val="28"/>
          <w:szCs w:val="28"/>
        </w:rPr>
        <w:t>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решение                       об отказе</w:t>
      </w:r>
      <w:r w:rsidRPr="0063708F">
        <w:rPr>
          <w:rFonts w:ascii="Times New Roman" w:hAnsi="Times New Roman" w:cs="Times New Roman"/>
          <w:sz w:val="28"/>
          <w:szCs w:val="28"/>
        </w:rPr>
        <w:t xml:space="preserve"> </w:t>
      </w:r>
      <w:r w:rsidRPr="00E22D6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F042D3">
        <w:rPr>
          <w:rFonts w:ascii="Times New Roman" w:hAnsi="Times New Roman" w:cs="Times New Roman"/>
          <w:sz w:val="28"/>
          <w:szCs w:val="28"/>
        </w:rPr>
        <w:t xml:space="preserve">, номер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042D3">
        <w:rPr>
          <w:rFonts w:ascii="Times New Roman" w:hAnsi="Times New Roman" w:cs="Times New Roman"/>
          <w:sz w:val="28"/>
          <w:szCs w:val="28"/>
        </w:rPr>
        <w:t>при необходимости), контактный телефон, подпись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D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при выдаче результата предоставления услуги на бумажном носителе </w:t>
      </w:r>
      <w:r w:rsidRPr="00F042D3">
        <w:rPr>
          <w:rFonts w:ascii="Times New Roman" w:hAnsi="Times New Roman" w:cs="Times New Roman"/>
          <w:sz w:val="28"/>
          <w:szCs w:val="28"/>
        </w:rPr>
        <w:t xml:space="preserve">отказывает в выдаче градостроительного плана земельного участка в </w:t>
      </w:r>
      <w:r w:rsidRPr="00C8099E">
        <w:rPr>
          <w:rFonts w:ascii="Times New Roman" w:hAnsi="Times New Roman" w:cs="Times New Roman"/>
          <w:sz w:val="28"/>
          <w:szCs w:val="28"/>
        </w:rPr>
        <w:t>случаях:</w:t>
      </w:r>
    </w:p>
    <w:p w:rsidR="00587CC9" w:rsidRPr="00D8122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1222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587CC9" w:rsidRPr="00D8122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обратившееся лицо отказалось предъявить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1222">
        <w:rPr>
          <w:rFonts w:ascii="Times New Roman" w:hAnsi="Times New Roman" w:cs="Times New Roman"/>
          <w:sz w:val="28"/>
          <w:szCs w:val="28"/>
        </w:rPr>
        <w:t>его личность;</w:t>
      </w:r>
    </w:p>
    <w:p w:rsidR="00587CC9" w:rsidRPr="00D81222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1222">
        <w:rPr>
          <w:rFonts w:ascii="Times New Roman" w:hAnsi="Times New Roman" w:cs="Times New Roman"/>
          <w:sz w:val="28"/>
          <w:szCs w:val="28"/>
        </w:rPr>
        <w:t>в запросе о получении результата на бумажном носителе.</w:t>
      </w:r>
    </w:p>
    <w:p w:rsidR="00587CC9" w:rsidRPr="006E07E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81222">
        <w:rPr>
          <w:rFonts w:ascii="Times New Roman" w:hAnsi="Times New Roman" w:cs="Times New Roman"/>
          <w:sz w:val="28"/>
          <w:szCs w:val="28"/>
        </w:rPr>
        <w:t xml:space="preserve">и указании в запросе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1222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электронном виде, </w:t>
      </w:r>
      <w:r w:rsidRPr="00D81222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2F9">
        <w:rPr>
          <w:rFonts w:ascii="Times New Roman" w:hAnsi="Times New Roman" w:cs="Times New Roman"/>
          <w:sz w:val="28"/>
          <w:szCs w:val="28"/>
        </w:rPr>
        <w:t>сканирует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</w:t>
      </w:r>
      <w:r w:rsidRPr="0063708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97950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795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направляет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 в форме электронного документа, </w:t>
      </w:r>
      <w:r w:rsidRPr="00CF4D33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Pr="00CF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</w:t>
      </w:r>
      <w:r w:rsidRPr="006E07EE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подписи, в личный кабинет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07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6E07EE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6E07E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E07EE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587CC9" w:rsidRPr="006E07E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15 минут.</w:t>
      </w:r>
    </w:p>
    <w:p w:rsidR="00587CC9" w:rsidRPr="006E07E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>
        <w:rPr>
          <w:rFonts w:ascii="Times New Roman" w:hAnsi="Times New Roman" w:cs="Times New Roman"/>
          <w:sz w:val="28"/>
          <w:szCs w:val="28"/>
        </w:rPr>
        <w:t>нта</w:t>
      </w:r>
      <w:r w:rsidRPr="0063708F">
        <w:rPr>
          <w:rFonts w:ascii="Times New Roman" w:hAnsi="Times New Roman" w:cs="Times New Roman"/>
          <w:sz w:val="28"/>
          <w:szCs w:val="28"/>
        </w:rPr>
        <w:t xml:space="preserve">, </w:t>
      </w:r>
      <w:r w:rsidRPr="0029795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587CC9" w:rsidRPr="006E07E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587CC9" w:rsidRPr="00287AFC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07EE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587CC9" w:rsidRPr="00473AD1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D1">
        <w:rPr>
          <w:rFonts w:ascii="Times New Roman" w:hAnsi="Times New Roman" w:cs="Times New Roman"/>
          <w:sz w:val="28"/>
          <w:szCs w:val="28"/>
        </w:rPr>
        <w:t xml:space="preserve">3.2.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3AD1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Pr="002937C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587CC9" w:rsidRPr="00CD565A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документа – результата предоставления муниципальной услуги на бумажном носителе (при наличии).    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565A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565A">
        <w:rPr>
          <w:rFonts w:ascii="Times New Roman" w:hAnsi="Times New Roman" w:cs="Times New Roman"/>
          <w:sz w:val="28"/>
          <w:szCs w:val="28"/>
        </w:rPr>
        <w:t>в заявлении и документах сведений в срок, не превышающий 2 рабочих</w:t>
      </w:r>
      <w:r w:rsidRPr="002F5F6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5F6E">
        <w:rPr>
          <w:rFonts w:ascii="Times New Roman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B6236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(или) ошибок в срок, не превышающий 5 рабочих дней с момента регистрации соответствующего заявления.</w:t>
      </w:r>
    </w:p>
    <w:p w:rsidR="00587CC9" w:rsidRPr="00CD565A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D565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D565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отсутствии ошибки (ошибок) в выданных в результате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CD565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587CC9" w:rsidRDefault="00587CC9" w:rsidP="00587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или сообщение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6236">
        <w:rPr>
          <w:rFonts w:ascii="Times New Roman" w:hAnsi="Times New Roman" w:cs="Times New Roman"/>
          <w:sz w:val="28"/>
          <w:szCs w:val="28"/>
        </w:rPr>
        <w:t>об отсутствии таких опечаток и (или) ошибок.</w:t>
      </w:r>
    </w:p>
    <w:p w:rsidR="00587CC9" w:rsidRDefault="00587CC9" w:rsidP="00587CC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587CC9" w:rsidRDefault="00587CC9" w:rsidP="00587C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E07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7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87CC9" w:rsidRPr="00B202F9" w:rsidRDefault="00587CC9" w:rsidP="00587C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02F9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18AC">
        <w:rPr>
          <w:rFonts w:ascii="Times New Roman" w:hAnsi="Times New Roman" w:cs="Times New Roman"/>
          <w:sz w:val="28"/>
          <w:szCs w:val="28"/>
        </w:rPr>
        <w:t>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87CC9" w:rsidRPr="006E07EE" w:rsidRDefault="00587CC9" w:rsidP="00587CC9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 xml:space="preserve">Периодичность осуществления плановых проверок – не реже одного раза </w:t>
      </w:r>
      <w:r>
        <w:rPr>
          <w:sz w:val="28"/>
          <w:szCs w:val="28"/>
        </w:rPr>
        <w:t xml:space="preserve">                             </w:t>
      </w:r>
      <w:r w:rsidRPr="006E07EE">
        <w:rPr>
          <w:sz w:val="28"/>
          <w:szCs w:val="28"/>
        </w:rPr>
        <w:t>в квартал.</w:t>
      </w:r>
    </w:p>
    <w:p w:rsidR="00587CC9" w:rsidRPr="006E07E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EE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>и регистрации документов.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подписавшее документ, сформированный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87CC9" w:rsidRPr="00B202F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02F9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587CC9" w:rsidRPr="007D7387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CC9" w:rsidRPr="008435FB" w:rsidRDefault="00587CC9" w:rsidP="00587C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587CC9" w:rsidRPr="008435FB" w:rsidRDefault="00587CC9" w:rsidP="00587C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                               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 w:rsidRPr="008435FB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435FB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>№ 210-ФЗ.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специалиста -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служащего подается начальнику </w:t>
      </w:r>
      <w:r w:rsidRPr="008435F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8435FB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 w:cs="Times New Roman"/>
          <w:sz w:val="28"/>
          <w:szCs w:val="28"/>
        </w:rPr>
        <w:t>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435F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8435F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35FB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35FB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587CC9" w:rsidRPr="008F3ACE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Pr="004D60C8">
        <w:rPr>
          <w:rFonts w:ascii="Times New Roman" w:hAnsi="Times New Roman"/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87CC9" w:rsidRPr="004D60C8" w:rsidRDefault="00587CC9" w:rsidP="0058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D60C8">
        <w:rPr>
          <w:rFonts w:ascii="Times New Roman" w:hAnsi="Times New Roman"/>
          <w:sz w:val="28"/>
          <w:szCs w:val="28"/>
        </w:rPr>
        <w:t>а также информация о порядке обжалования принятого решения.</w:t>
      </w:r>
    </w:p>
    <w:p w:rsidR="00587CC9" w:rsidRPr="00DD4EF7" w:rsidRDefault="00587CC9" w:rsidP="00587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того же заявителя и по тому же предмету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не предусмотрено законом.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587CC9" w:rsidRPr="008435FB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8435FB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>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8435FB">
        <w:rPr>
          <w:rFonts w:ascii="Times New Roman" w:eastAsia="Calibri" w:hAnsi="Times New Roman"/>
          <w:sz w:val="28"/>
          <w:szCs w:val="28"/>
        </w:rPr>
        <w:t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от 27.07.2010 № 210-ФЗ,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</w:t>
      </w:r>
      <w:r>
        <w:rPr>
          <w:rFonts w:ascii="Times New Roman" w:eastAsia="Calibri" w:hAnsi="Times New Roman"/>
          <w:sz w:val="28"/>
          <w:szCs w:val="28"/>
        </w:rPr>
        <w:t xml:space="preserve">ительства Российской Федерации </w:t>
      </w:r>
      <w:r w:rsidRPr="008435FB">
        <w:rPr>
          <w:rFonts w:ascii="Times New Roman" w:eastAsia="Calibri" w:hAnsi="Times New Roman"/>
          <w:sz w:val="28"/>
          <w:szCs w:val="28"/>
        </w:rPr>
        <w:t xml:space="preserve">от 16.08.2012 № 840 «О порядке подачи и рассмотрения жалоб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8435FB">
        <w:rPr>
          <w:rFonts w:ascii="Times New Roman" w:eastAsia="Calibri" w:hAnsi="Times New Roman"/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8435FB">
        <w:rPr>
          <w:rFonts w:ascii="Times New Roman" w:eastAsia="Calibri" w:hAnsi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 xml:space="preserve">               от 27.07.2010 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8435FB">
        <w:rPr>
          <w:rFonts w:ascii="Times New Roman" w:eastAsia="Calibri" w:hAnsi="Times New Roman"/>
          <w:sz w:val="28"/>
          <w:szCs w:val="28"/>
        </w:rPr>
        <w:t xml:space="preserve">и их работников» и постановлением Коллегии Администрации Кемеровской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от 11.12.2012 № 562 «Об установлении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Особенностей подачи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8435FB">
        <w:rPr>
          <w:rFonts w:ascii="Times New Roman" w:eastAsia="Calibri" w:hAnsi="Times New Roman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Кемеровской области и их должностных лиц,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8435FB">
        <w:rPr>
          <w:rFonts w:ascii="Times New Roman" w:eastAsia="Calibri" w:hAnsi="Times New Roman"/>
          <w:sz w:val="28"/>
          <w:szCs w:val="28"/>
        </w:rPr>
        <w:t>а также государственных гражданских служащих Кемеровской области при предоставлении государственных услуг».</w:t>
      </w:r>
    </w:p>
    <w:p w:rsidR="00587CC9" w:rsidRDefault="00587CC9" w:rsidP="00587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7CC9" w:rsidRDefault="00587CC9" w:rsidP="00587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/>
          <w:b/>
          <w:sz w:val="28"/>
          <w:szCs w:val="28"/>
        </w:rPr>
        <w:t>рственных                         и муниципальных услуг</w:t>
      </w:r>
    </w:p>
    <w:p w:rsidR="00587CC9" w:rsidRPr="008435FB" w:rsidRDefault="00587CC9" w:rsidP="00587C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435FB">
        <w:rPr>
          <w:rFonts w:ascii="Times New Roman" w:hAnsi="Times New Roman"/>
          <w:sz w:val="28"/>
          <w:szCs w:val="28"/>
        </w:rPr>
        <w:t>с действующим законодательством, регулирующим организацию деятельности МФЦ.</w:t>
      </w:r>
      <w:proofErr w:type="gramEnd"/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8435FB">
        <w:rPr>
          <w:rFonts w:ascii="Times New Roman" w:eastAsia="Calibri" w:hAnsi="Times New Roman"/>
          <w:sz w:val="28"/>
          <w:szCs w:val="28"/>
        </w:rPr>
        <w:t>его обращения);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8435FB">
        <w:rPr>
          <w:rFonts w:ascii="Times New Roman" w:eastAsia="Calibri" w:hAnsi="Times New Roman"/>
          <w:sz w:val="28"/>
          <w:szCs w:val="28"/>
        </w:rPr>
        <w:t>с указанием фамилии, инициалов и даты заверения;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Pr="008435FB">
        <w:rPr>
          <w:rFonts w:ascii="Times New Roman" w:eastAsia="Calibri" w:hAnsi="Times New Roman"/>
          <w:sz w:val="28"/>
          <w:szCs w:val="28"/>
        </w:rPr>
        <w:t>в автоматизированной информационной системе (АИС МФЦ);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587CC9" w:rsidRPr="00730AFA" w:rsidRDefault="00587CC9" w:rsidP="0058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8435FB">
        <w:rPr>
          <w:rFonts w:ascii="Times New Roman" w:eastAsia="Calibri" w:hAnsi="Times New Roman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заверяется сотрудником МФЦ и передается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хранится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35FB">
        <w:rPr>
          <w:rFonts w:ascii="Times New Roman" w:hAnsi="Times New Roman" w:cs="Times New Roman"/>
          <w:sz w:val="28"/>
          <w:szCs w:val="28"/>
        </w:rPr>
        <w:t xml:space="preserve">и расписку. 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35FB">
        <w:rPr>
          <w:rFonts w:ascii="Times New Roman" w:hAnsi="Times New Roman"/>
          <w:sz w:val="28"/>
          <w:szCs w:val="28"/>
        </w:rPr>
        <w:t xml:space="preserve">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435FB">
        <w:rPr>
          <w:rFonts w:ascii="Times New Roman" w:hAnsi="Times New Roman"/>
          <w:sz w:val="28"/>
          <w:szCs w:val="28"/>
        </w:rPr>
        <w:t xml:space="preserve">В этом случае МФЦ в течение следующих тридцати дней обеспечивает направление документов, которые заявитель отказался получить,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435FB">
        <w:rPr>
          <w:rFonts w:ascii="Times New Roman" w:hAnsi="Times New Roman"/>
          <w:sz w:val="28"/>
          <w:szCs w:val="28"/>
        </w:rPr>
        <w:t>в уполномоченный орган.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587CC9" w:rsidRDefault="00587CC9" w:rsidP="00587CC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8435FB">
        <w:rPr>
          <w:rFonts w:ascii="Times New Roman" w:eastAsia="Calibri" w:hAnsi="Times New Roman"/>
          <w:sz w:val="28"/>
          <w:szCs w:val="28"/>
        </w:rPr>
        <w:t xml:space="preserve">для использования в целях обеспечения указанной проверки и определяются на основании утверждаемой уполномоченным органом по согласованию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8435FB">
        <w:rPr>
          <w:rFonts w:ascii="Times New Roman" w:eastAsia="Calibri" w:hAnsi="Times New Roman"/>
          <w:sz w:val="28"/>
          <w:szCs w:val="28"/>
        </w:rPr>
        <w:t>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587CC9" w:rsidRPr="00DC4A31" w:rsidRDefault="00587CC9" w:rsidP="0058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87CC9" w:rsidRDefault="00587CC9" w:rsidP="00587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CC9" w:rsidRDefault="00587CC9" w:rsidP="00587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CC9" w:rsidRDefault="00587CC9" w:rsidP="00587CC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587CC9" w:rsidRPr="00B402FF" w:rsidTr="000466CB">
        <w:tc>
          <w:tcPr>
            <w:tcW w:w="5882" w:type="dxa"/>
            <w:shd w:val="clear" w:color="auto" w:fill="auto"/>
          </w:tcPr>
          <w:p w:rsidR="00587CC9" w:rsidRPr="00B402FF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FF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4007" w:type="dxa"/>
            <w:shd w:val="clear" w:color="auto" w:fill="auto"/>
          </w:tcPr>
          <w:p w:rsidR="00587CC9" w:rsidRPr="00B402FF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C9" w:rsidRPr="00B402FF" w:rsidTr="000466CB">
        <w:tc>
          <w:tcPr>
            <w:tcW w:w="5882" w:type="dxa"/>
            <w:shd w:val="clear" w:color="auto" w:fill="auto"/>
          </w:tcPr>
          <w:p w:rsidR="00587CC9" w:rsidRPr="00B402FF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F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587CC9" w:rsidRPr="00B402FF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402FF">
              <w:rPr>
                <w:rFonts w:ascii="Times New Roman" w:hAnsi="Times New Roman"/>
                <w:sz w:val="28"/>
                <w:szCs w:val="28"/>
              </w:rPr>
              <w:t>А.А. Зарубина</w:t>
            </w:r>
          </w:p>
        </w:tc>
      </w:tr>
    </w:tbl>
    <w:p w:rsidR="00587CC9" w:rsidRPr="007D7387" w:rsidRDefault="00587CC9" w:rsidP="00587CC9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CC9" w:rsidRPr="007D7387" w:rsidRDefault="00587CC9" w:rsidP="00587CC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7CC9" w:rsidRPr="007D7387" w:rsidRDefault="00587CC9" w:rsidP="00587CC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587CC9" w:rsidRPr="007D7387" w:rsidSect="00CD0BD3">
          <w:footerReference w:type="default" r:id="rId10"/>
          <w:pgSz w:w="11906" w:h="16838"/>
          <w:pgMar w:top="1134" w:right="850" w:bottom="426" w:left="1418" w:header="708" w:footer="441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679"/>
      </w:tblGrid>
      <w:tr w:rsidR="00587CC9" w:rsidRPr="00810BAA" w:rsidTr="000466CB">
        <w:tc>
          <w:tcPr>
            <w:tcW w:w="4785" w:type="dxa"/>
          </w:tcPr>
          <w:p w:rsidR="00587CC9" w:rsidRPr="00810BAA" w:rsidRDefault="00587CC9" w:rsidP="000466CB">
            <w:pPr>
              <w:jc w:val="right"/>
              <w:rPr>
                <w:sz w:val="28"/>
                <w:szCs w:val="28"/>
              </w:rPr>
            </w:pPr>
            <w:r w:rsidRPr="00EB1248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eastAsia="en-US"/>
              </w:rPr>
              <w:lastRenderedPageBreak/>
              <w:t xml:space="preserve">   </w:t>
            </w:r>
          </w:p>
        </w:tc>
        <w:tc>
          <w:tcPr>
            <w:tcW w:w="4679" w:type="dxa"/>
          </w:tcPr>
          <w:p w:rsidR="00587CC9" w:rsidRPr="00637C43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87CC9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43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Pr="00637C43">
              <w:rPr>
                <w:rFonts w:ascii="Times New Roman" w:hAnsi="Times New Roman"/>
                <w:sz w:val="28"/>
                <w:szCs w:val="28"/>
              </w:rPr>
              <w:br/>
              <w:t>предоставления муниципальной услуги «</w:t>
            </w:r>
            <w:r w:rsidRPr="00380EF0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  <w:r w:rsidRPr="00637C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7CC9" w:rsidRPr="00810BAA" w:rsidRDefault="00587CC9" w:rsidP="00046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CC9" w:rsidRPr="00EB1248" w:rsidRDefault="00587CC9" w:rsidP="00587C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87CC9" w:rsidRPr="00EB1248" w:rsidRDefault="00587CC9" w:rsidP="00587C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наименование 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ИП </w:t>
      </w:r>
      <w:proofErr w:type="gramStart"/>
      <w:r w:rsidRPr="00EB1248">
        <w:rPr>
          <w:rFonts w:ascii="Times New Roman" w:hAnsi="Times New Roman"/>
          <w:sz w:val="20"/>
          <w:szCs w:val="20"/>
        </w:rPr>
        <w:t>полное</w:t>
      </w:r>
      <w:proofErr w:type="gramEnd"/>
      <w:r w:rsidRPr="00EB1248">
        <w:rPr>
          <w:rFonts w:ascii="Times New Roman" w:hAnsi="Times New Roman"/>
          <w:sz w:val="20"/>
          <w:szCs w:val="20"/>
        </w:rPr>
        <w:t>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представителя 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наименование)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 выдаче градостроительного плана земельного участка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B1248">
        <w:rPr>
          <w:rFonts w:ascii="Times New Roman" w:hAnsi="Times New Roman"/>
          <w:sz w:val="24"/>
          <w:szCs w:val="24"/>
        </w:rPr>
        <w:t xml:space="preserve">_____  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>в связи с</w:t>
      </w:r>
      <w:proofErr w:type="gramStart"/>
      <w:r w:rsidRPr="00EB1248">
        <w:rPr>
          <w:rFonts w:ascii="Times New Roman" w:hAnsi="Times New Roman"/>
          <w:sz w:val="24"/>
          <w:szCs w:val="24"/>
        </w:rPr>
        <w:t>о(</w:t>
      </w:r>
      <w:proofErr w:type="gramEnd"/>
      <w:r w:rsidRPr="00EB1248">
        <w:rPr>
          <w:rFonts w:ascii="Times New Roman" w:hAnsi="Times New Roman"/>
          <w:sz w:val="24"/>
          <w:szCs w:val="24"/>
        </w:rPr>
        <w:t xml:space="preserve">с) ______________________________________________________________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>(строительством, реконструкцией - нужное указать)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1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прош</w:t>
      </w:r>
      <w:r>
        <w:rPr>
          <w:rFonts w:ascii="Times New Roman" w:hAnsi="Times New Roman"/>
          <w:sz w:val="24"/>
          <w:szCs w:val="24"/>
        </w:rPr>
        <w:t>у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EB1248">
        <w:rPr>
          <w:rFonts w:ascii="Times New Roman" w:hAnsi="Times New Roman"/>
          <w:sz w:val="24"/>
          <w:szCs w:val="24"/>
        </w:rPr>
        <w:t>__,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______________________________, 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площадь 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EB1248">
        <w:rPr>
          <w:rFonts w:ascii="Times New Roman" w:hAnsi="Times New Roman"/>
          <w:sz w:val="24"/>
          <w:szCs w:val="24"/>
        </w:rPr>
        <w:t>га</w:t>
      </w:r>
      <w:proofErr w:type="gramEnd"/>
      <w:r w:rsidRPr="00EB1248">
        <w:rPr>
          <w:rFonts w:ascii="Times New Roman" w:hAnsi="Times New Roman"/>
          <w:sz w:val="24"/>
          <w:szCs w:val="24"/>
        </w:rPr>
        <w:t>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«____»</w:t>
      </w:r>
      <w:r w:rsidRPr="00EB1248">
        <w:rPr>
          <w:rFonts w:ascii="Times New Roman" w:hAnsi="Times New Roman"/>
          <w:sz w:val="24"/>
          <w:szCs w:val="24"/>
        </w:rPr>
        <w:t xml:space="preserve">___________ ____ </w:t>
      </w:r>
      <w:proofErr w:type="gramStart"/>
      <w:r w:rsidRPr="00EB1248">
        <w:rPr>
          <w:rFonts w:ascii="Times New Roman" w:hAnsi="Times New Roman"/>
          <w:sz w:val="24"/>
          <w:szCs w:val="24"/>
        </w:rPr>
        <w:t>г</w:t>
      </w:r>
      <w:proofErr w:type="gramEnd"/>
      <w:r w:rsidRPr="00EB1248">
        <w:rPr>
          <w:rFonts w:ascii="Times New Roman" w:hAnsi="Times New Roman"/>
          <w:sz w:val="24"/>
          <w:szCs w:val="24"/>
        </w:rPr>
        <w:t>.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587CC9" w:rsidRPr="00D92673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73">
        <w:rPr>
          <w:rFonts w:ascii="Times New Roman" w:hAnsi="Times New Roman"/>
          <w:sz w:val="20"/>
          <w:szCs w:val="20"/>
        </w:rPr>
        <w:t xml:space="preserve">        (подпись)           (Ф.И.О.)</w:t>
      </w:r>
    </w:p>
    <w:p w:rsidR="00587CC9" w:rsidRPr="00D92673" w:rsidRDefault="00587CC9" w:rsidP="0058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2673">
        <w:rPr>
          <w:rFonts w:ascii="Times New Roman" w:hAnsi="Times New Roman"/>
          <w:sz w:val="20"/>
          <w:szCs w:val="20"/>
        </w:rPr>
        <w:t xml:space="preserve">    М.П.</w:t>
      </w:r>
    </w:p>
    <w:tbl>
      <w:tblPr>
        <w:tblW w:w="0" w:type="auto"/>
        <w:tblLook w:val="04A0"/>
      </w:tblPr>
      <w:tblGrid>
        <w:gridCol w:w="4785"/>
        <w:gridCol w:w="4679"/>
      </w:tblGrid>
      <w:tr w:rsidR="00587CC9" w:rsidRPr="00810BAA" w:rsidTr="000466CB">
        <w:tc>
          <w:tcPr>
            <w:tcW w:w="4785" w:type="dxa"/>
          </w:tcPr>
          <w:p w:rsidR="00587CC9" w:rsidRPr="00810BAA" w:rsidRDefault="00587CC9" w:rsidP="000466CB">
            <w:pPr>
              <w:jc w:val="right"/>
              <w:rPr>
                <w:sz w:val="28"/>
                <w:szCs w:val="28"/>
              </w:rPr>
            </w:pPr>
            <w:r w:rsidRPr="00EB1248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eastAsia="en-US"/>
              </w:rPr>
              <w:lastRenderedPageBreak/>
              <w:t xml:space="preserve">   </w:t>
            </w:r>
          </w:p>
        </w:tc>
        <w:tc>
          <w:tcPr>
            <w:tcW w:w="4679" w:type="dxa"/>
          </w:tcPr>
          <w:p w:rsidR="00587CC9" w:rsidRPr="00637C43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87CC9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43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Pr="00637C43">
              <w:rPr>
                <w:rFonts w:ascii="Times New Roman" w:hAnsi="Times New Roman"/>
                <w:sz w:val="28"/>
                <w:szCs w:val="28"/>
              </w:rPr>
              <w:br/>
              <w:t>предоставления муниципальной услуги «</w:t>
            </w:r>
            <w:r w:rsidRPr="00380EF0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  <w:r w:rsidRPr="00637C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7CC9" w:rsidRPr="00810BAA" w:rsidRDefault="00587CC9" w:rsidP="00046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CC9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87CC9" w:rsidRPr="00EB1248" w:rsidRDefault="00587CC9" w:rsidP="00587C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</w:t>
      </w:r>
      <w:r>
        <w:rPr>
          <w:rFonts w:ascii="Times New Roman" w:hAnsi="Times New Roman"/>
          <w:sz w:val="24"/>
          <w:szCs w:val="24"/>
        </w:rPr>
        <w:t>___</w:t>
      </w:r>
      <w:r w:rsidRPr="00EB1248">
        <w:rPr>
          <w:rFonts w:ascii="Times New Roman" w:hAnsi="Times New Roman"/>
          <w:sz w:val="24"/>
          <w:szCs w:val="24"/>
        </w:rPr>
        <w:t>________________________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B1248">
        <w:rPr>
          <w:rFonts w:ascii="Times New Roman" w:hAnsi="Times New Roman"/>
          <w:sz w:val="20"/>
          <w:szCs w:val="20"/>
        </w:rPr>
        <w:t>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(ИП)</w:t>
      </w:r>
      <w:proofErr w:type="gramStart"/>
      <w:r w:rsidRPr="00EB1248">
        <w:rPr>
          <w:rFonts w:ascii="Times New Roman" w:hAnsi="Times New Roman"/>
          <w:sz w:val="20"/>
          <w:szCs w:val="20"/>
        </w:rPr>
        <w:t>)п</w:t>
      </w:r>
      <w:proofErr w:type="gramEnd"/>
      <w:r w:rsidRPr="00EB1248">
        <w:rPr>
          <w:rFonts w:ascii="Times New Roman" w:hAnsi="Times New Roman"/>
          <w:sz w:val="20"/>
          <w:szCs w:val="20"/>
        </w:rPr>
        <w:t>олностью или наименование</w:t>
      </w:r>
    </w:p>
    <w:p w:rsidR="00587CC9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EB1248">
        <w:rPr>
          <w:rFonts w:ascii="Times New Roman" w:hAnsi="Times New Roman"/>
          <w:sz w:val="20"/>
          <w:szCs w:val="20"/>
        </w:rPr>
        <w:t xml:space="preserve">ИП </w:t>
      </w:r>
      <w:proofErr w:type="gramStart"/>
      <w:r w:rsidRPr="00EB1248">
        <w:rPr>
          <w:rFonts w:ascii="Times New Roman" w:hAnsi="Times New Roman"/>
          <w:sz w:val="20"/>
          <w:szCs w:val="20"/>
        </w:rPr>
        <w:t>полное</w:t>
      </w:r>
      <w:proofErr w:type="gramEnd"/>
      <w:r w:rsidRPr="00EB1248">
        <w:rPr>
          <w:rFonts w:ascii="Times New Roman" w:hAnsi="Times New Roman"/>
          <w:sz w:val="20"/>
          <w:szCs w:val="20"/>
        </w:rPr>
        <w:t>, должность и 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(при наличии) полностью представителя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EB1248">
        <w:rPr>
          <w:rFonts w:ascii="Times New Roman" w:hAnsi="Times New Roman"/>
          <w:sz w:val="20"/>
          <w:szCs w:val="20"/>
        </w:rPr>
        <w:t>юридического лица (ЮЛ) и полное наименование)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587CC9" w:rsidRPr="00EB1248" w:rsidRDefault="00587CC9" w:rsidP="00587CC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B1248">
        <w:rPr>
          <w:rFonts w:ascii="Times New Roman" w:hAnsi="Times New Roman"/>
          <w:sz w:val="20"/>
          <w:szCs w:val="20"/>
        </w:rPr>
        <w:t>почты, почтовый адрес)</w:t>
      </w: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Pr="00EB1248" w:rsidRDefault="00587CC9" w:rsidP="00587C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587CC9" w:rsidRPr="00F2203E" w:rsidRDefault="00587CC9" w:rsidP="00587CC9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587CC9" w:rsidRPr="00F2203E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587CC9" w:rsidRPr="00F2203E" w:rsidRDefault="00587CC9" w:rsidP="00587CC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587CC9" w:rsidRPr="00F2203E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587CC9" w:rsidRPr="00F2203E" w:rsidRDefault="00587CC9" w:rsidP="00587CC9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587CC9" w:rsidRPr="00F2203E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587CC9" w:rsidRPr="00F2203E" w:rsidRDefault="00587CC9" w:rsidP="00587CC9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587CC9" w:rsidRPr="00F2203E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587CC9" w:rsidRPr="00F2203E" w:rsidRDefault="00587CC9" w:rsidP="00587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C9" w:rsidRPr="00F2203E" w:rsidRDefault="00587CC9" w:rsidP="00587C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587CC9" w:rsidRPr="00F2203E" w:rsidRDefault="00587CC9" w:rsidP="00587CC9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587CC9" w:rsidRPr="00F2203E" w:rsidRDefault="00587CC9" w:rsidP="00587CC9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587CC9" w:rsidRPr="00F2203E" w:rsidRDefault="00587CC9" w:rsidP="00587CC9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587CC9" w:rsidRDefault="00587CC9" w:rsidP="00587CC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587CC9" w:rsidRDefault="00587CC9" w:rsidP="00587CC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587CC9" w:rsidRDefault="00587CC9" w:rsidP="00587CC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tbl>
      <w:tblPr>
        <w:tblW w:w="0" w:type="auto"/>
        <w:tblLook w:val="04A0"/>
      </w:tblPr>
      <w:tblGrid>
        <w:gridCol w:w="4785"/>
        <w:gridCol w:w="4679"/>
      </w:tblGrid>
      <w:tr w:rsidR="00587CC9" w:rsidRPr="00810BAA" w:rsidTr="000466CB">
        <w:tc>
          <w:tcPr>
            <w:tcW w:w="4785" w:type="dxa"/>
          </w:tcPr>
          <w:p w:rsidR="00587CC9" w:rsidRPr="00810BAA" w:rsidRDefault="00587CC9" w:rsidP="000466CB">
            <w:pPr>
              <w:jc w:val="right"/>
              <w:rPr>
                <w:sz w:val="28"/>
                <w:szCs w:val="28"/>
              </w:rPr>
            </w:pPr>
            <w:r w:rsidRPr="00EB1248">
              <w:rPr>
                <w:rFonts w:ascii="Courier New" w:eastAsiaTheme="minorHAnsi" w:hAnsi="Courier New" w:cs="Courier New"/>
                <w:b/>
                <w:bCs/>
                <w:sz w:val="20"/>
                <w:szCs w:val="20"/>
                <w:lang w:eastAsia="en-US"/>
              </w:rPr>
              <w:lastRenderedPageBreak/>
              <w:t xml:space="preserve">   </w:t>
            </w:r>
          </w:p>
        </w:tc>
        <w:tc>
          <w:tcPr>
            <w:tcW w:w="4679" w:type="dxa"/>
          </w:tcPr>
          <w:p w:rsidR="00587CC9" w:rsidRPr="00637C43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587CC9" w:rsidRDefault="00587CC9" w:rsidP="00046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43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Pr="00637C43">
              <w:rPr>
                <w:rFonts w:ascii="Times New Roman" w:hAnsi="Times New Roman"/>
                <w:sz w:val="28"/>
                <w:szCs w:val="28"/>
              </w:rPr>
              <w:br/>
              <w:t>предоставления муниципальной услуги «</w:t>
            </w:r>
            <w:r w:rsidRPr="00380EF0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  <w:r w:rsidRPr="00637C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7CC9" w:rsidRPr="00810BAA" w:rsidRDefault="00587CC9" w:rsidP="00046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7CC9" w:rsidRPr="00DD4EF7" w:rsidRDefault="00587CC9" w:rsidP="00587CC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587CC9" w:rsidRPr="00DD4EF7" w:rsidRDefault="00587CC9" w:rsidP="00587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587CC9" w:rsidRPr="00DD4EF7" w:rsidRDefault="00587CC9" w:rsidP="00587CC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87CC9" w:rsidRPr="00DD4EF7" w:rsidRDefault="00587CC9" w:rsidP="00587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587CC9" w:rsidRPr="00DD4EF7" w:rsidRDefault="00587CC9" w:rsidP="00587CC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87CC9" w:rsidRPr="00DD4EF7" w:rsidRDefault="00587CC9" w:rsidP="00587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587CC9" w:rsidRPr="00DD4EF7" w:rsidRDefault="00587CC9" w:rsidP="00587CC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87CC9" w:rsidRPr="00DD4EF7" w:rsidRDefault="00587CC9" w:rsidP="00587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587CC9" w:rsidRPr="00DD4EF7" w:rsidRDefault="00587CC9" w:rsidP="00587CC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587CC9" w:rsidRPr="00730AFA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7CC9" w:rsidRPr="00DD4EF7" w:rsidRDefault="00587CC9" w:rsidP="00587CC9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587CC9" w:rsidRPr="00DD4EF7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587CC9" w:rsidRPr="00DD4EF7" w:rsidRDefault="00587CC9" w:rsidP="00587CC9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7CC9" w:rsidRPr="00DD4EF7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DD4EF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87CC9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587CC9" w:rsidRDefault="00587CC9" w:rsidP="00587CC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 xml:space="preserve">, отказано </w:t>
      </w:r>
      <w:r w:rsidRPr="00F70CF0">
        <w:rPr>
          <w:rFonts w:ascii="Times New Roman" w:hAnsi="Times New Roman"/>
          <w:sz w:val="24"/>
          <w:szCs w:val="24"/>
        </w:rPr>
        <w:t>в выдаче градостроительного плана земельного участка, находящегося по адресу:</w:t>
      </w: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                                                         (адрес земельного участка)</w:t>
      </w: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(основания отказа)</w:t>
      </w: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CC9" w:rsidRPr="00CD0BD3" w:rsidRDefault="00587CC9" w:rsidP="00587CC9">
      <w:pPr>
        <w:pBdr>
          <w:bottom w:val="single" w:sz="12" w:space="3" w:color="auto"/>
        </w:pBd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7.15pt;margin-top:71pt;width:501pt;height:10.5pt;z-index:251660288" strokecolor="white [3212]"/>
        </w:pict>
      </w:r>
    </w:p>
    <w:tbl>
      <w:tblPr>
        <w:tblpPr w:leftFromText="180" w:rightFromText="180" w:vertAnchor="text" w:horzAnchor="margin" w:tblpY="-67"/>
        <w:tblW w:w="10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6"/>
        <w:gridCol w:w="5152"/>
      </w:tblGrid>
      <w:tr w:rsidR="00587CC9" w:rsidRPr="00DD4EF7" w:rsidTr="000466CB">
        <w:trPr>
          <w:trHeight w:val="181"/>
        </w:trPr>
        <w:tc>
          <w:tcPr>
            <w:tcW w:w="4936" w:type="dxa"/>
            <w:hideMark/>
          </w:tcPr>
          <w:p w:rsidR="00587CC9" w:rsidRPr="00DD4EF7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152" w:type="dxa"/>
            <w:hideMark/>
          </w:tcPr>
          <w:p w:rsidR="00587CC9" w:rsidRPr="00DD4EF7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587CC9" w:rsidRPr="00DD4EF7" w:rsidTr="000466CB">
        <w:trPr>
          <w:trHeight w:val="135"/>
        </w:trPr>
        <w:tc>
          <w:tcPr>
            <w:tcW w:w="4936" w:type="dxa"/>
            <w:hideMark/>
          </w:tcPr>
          <w:p w:rsidR="00587CC9" w:rsidRPr="00DD4EF7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152" w:type="dxa"/>
            <w:hideMark/>
          </w:tcPr>
          <w:p w:rsidR="00587CC9" w:rsidRPr="00DD4EF7" w:rsidRDefault="00587CC9" w:rsidP="0004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587CC9" w:rsidRDefault="00587CC9" w:rsidP="0058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587CC9" w:rsidRPr="006E25AF" w:rsidRDefault="00587CC9" w:rsidP="00BD2ADA">
      <w:pPr>
        <w:spacing w:after="0"/>
      </w:pPr>
    </w:p>
    <w:sectPr w:rsidR="00587CC9" w:rsidRPr="006E25AF" w:rsidSect="00BD2AD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528"/>
      <w:docPartObj>
        <w:docPartGallery w:val="Page Numbers (Bottom of Page)"/>
        <w:docPartUnique/>
      </w:docPartObj>
    </w:sdtPr>
    <w:sdtEndPr/>
    <w:sdtContent>
      <w:p w:rsidR="00F70CF0" w:rsidRDefault="00587CC9">
        <w:pPr>
          <w:pStyle w:val="ae"/>
          <w:jc w:val="right"/>
        </w:pPr>
        <w:r w:rsidRPr="0078472E">
          <w:rPr>
            <w:rFonts w:ascii="Times New Roman" w:hAnsi="Times New Roman"/>
          </w:rPr>
          <w:fldChar w:fldCharType="begin"/>
        </w:r>
        <w:r w:rsidRPr="0078472E">
          <w:rPr>
            <w:rFonts w:ascii="Times New Roman" w:hAnsi="Times New Roman"/>
          </w:rPr>
          <w:instrText xml:space="preserve"> PAGE   \* MERGEFORMAT </w:instrText>
        </w:r>
        <w:r w:rsidRPr="0078472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33</w:t>
        </w:r>
        <w:r w:rsidRPr="0078472E">
          <w:rPr>
            <w:rFonts w:ascii="Times New Roman" w:hAnsi="Times New Roman"/>
          </w:rPr>
          <w:fldChar w:fldCharType="end"/>
        </w:r>
      </w:p>
    </w:sdtContent>
  </w:sdt>
  <w:p w:rsidR="00F70CF0" w:rsidRDefault="00587CC9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F88"/>
    <w:multiLevelType w:val="hybridMultilevel"/>
    <w:tmpl w:val="6CB03C2E"/>
    <w:lvl w:ilvl="0" w:tplc="A50E9BE6">
      <w:start w:val="1"/>
      <w:numFmt w:val="decimal"/>
      <w:lvlText w:val="%1."/>
      <w:lvlJc w:val="left"/>
      <w:pPr>
        <w:ind w:left="411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3C5B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0B48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0FB9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4F088B"/>
    <w:rsid w:val="00501506"/>
    <w:rsid w:val="00501BC7"/>
    <w:rsid w:val="00501FD0"/>
    <w:rsid w:val="00505C0A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E08"/>
    <w:rsid w:val="0058451B"/>
    <w:rsid w:val="005850CA"/>
    <w:rsid w:val="005857B8"/>
    <w:rsid w:val="00587CC9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21683"/>
    <w:rsid w:val="00632C4D"/>
    <w:rsid w:val="0063708F"/>
    <w:rsid w:val="00637B44"/>
    <w:rsid w:val="00651752"/>
    <w:rsid w:val="0065396D"/>
    <w:rsid w:val="00653CF1"/>
    <w:rsid w:val="00660AE9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1D9D"/>
    <w:rsid w:val="006D2432"/>
    <w:rsid w:val="006D28CD"/>
    <w:rsid w:val="006D2C9F"/>
    <w:rsid w:val="006E02FA"/>
    <w:rsid w:val="006E07EE"/>
    <w:rsid w:val="006E25AF"/>
    <w:rsid w:val="006E3BBA"/>
    <w:rsid w:val="006F53E3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04CC"/>
    <w:rsid w:val="008510AD"/>
    <w:rsid w:val="008546D5"/>
    <w:rsid w:val="00854992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17B62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2ADA"/>
    <w:rsid w:val="00BD4AF3"/>
    <w:rsid w:val="00BD6F4C"/>
    <w:rsid w:val="00BE0519"/>
    <w:rsid w:val="00BE6548"/>
    <w:rsid w:val="00BF0693"/>
    <w:rsid w:val="00C06AD0"/>
    <w:rsid w:val="00C07AA1"/>
    <w:rsid w:val="00C218E6"/>
    <w:rsid w:val="00C32909"/>
    <w:rsid w:val="00C4063F"/>
    <w:rsid w:val="00C423EB"/>
    <w:rsid w:val="00C65E1D"/>
    <w:rsid w:val="00C77ED7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25B6A"/>
    <w:rsid w:val="00D34946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39A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57C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85499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54992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40">
    <w:name w:val="Заголовок 4 Знак"/>
    <w:basedOn w:val="a0"/>
    <w:link w:val="4"/>
    <w:rsid w:val="008549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549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5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54992"/>
  </w:style>
  <w:style w:type="paragraph" w:customStyle="1" w:styleId="ConsPlusTitlePage">
    <w:name w:val="ConsPlusTitlePage"/>
    <w:rsid w:val="00EF1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8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87CC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8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7CC9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8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A6AD-3FC2-43FB-B856-C13C7D35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15768</Words>
  <Characters>89881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 Windows</cp:lastModifiedBy>
  <cp:revision>15</cp:revision>
  <cp:lastPrinted>2021-06-10T02:02:00Z</cp:lastPrinted>
  <dcterms:created xsi:type="dcterms:W3CDTF">2020-12-02T04:43:00Z</dcterms:created>
  <dcterms:modified xsi:type="dcterms:W3CDTF">2021-06-16T04:18:00Z</dcterms:modified>
</cp:coreProperties>
</file>