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5A5DA6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18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5A5DA6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5A5DA6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1156-П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01.11.2013 № 75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основных направлениях бюджетной и налоговой политики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 – 2016 годы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01.11.2013 № 76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средств бюджета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01.11.2013 № 77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«Развитие инфраструктуры жизнеобеспечения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2014-2016 гг.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01.11.2013 № 78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«Развитие культуры в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 на 2014-2016 гг.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01.11.2013 № 79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отмене нормативно правовых актов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03.02.2014 № 6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«О порядке создания, хранения, использования и восполнения резерва материальных ресурсов для ликвидации чрезвычайных ситуаций»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03.02.2014 № 7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«Об утверждении Положения о муниципальном звене территориальной подсистемы единой государственной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системы предупреждения и ликвидации чрезвычайных ситуаций на территории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03.04.2014 № 15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расходования субвенций, предоставляемых бюджету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осуществление первичного воинского учета на территориях, где отсутствуют военные комиссариаты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03.04.2014 № 16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«Об утверждении Положения «Об оплате труда работника ВУС администрации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04.02.2013 № 4-п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Об установлении Особенностей подачи и рассмотрения жалоб на решения и действия (бездействие) органов местного самоуправления и должностных лиц при предоставлении государственных и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04.02.2013 № 5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>порядке формирования и ведения реестра муниципальных услуг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04.03.2010 № 2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 2010 году дополнительных мероприятий по содействию занятости населения, направленных на снижение напряженности на рынке труда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04.04.2014 № 17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от 05.08.2013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52 «Об утверждении Положения о порядке исполнения бюджета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04.05.2016 № 27-п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сельском старосте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04.05.2016 № 28-п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 создании комиссии по предупреждению и ликвидации чрезвычайных ситуаций и обеспечению пожарной безопасности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04.06.2010 № 8 Коллегия Администрации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04.12.2009 № 15 Коллегия Администрации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проведения экспертизы нормативных правовых актов, их проектов и иных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документов, разрабатываемых органами местного самоуправления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в целях выявления в них положений, способствующих созданию условий для проявления коррупции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05.05.2016 № 29-п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 мерах по охране жизни людей на воде в 2016 году.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05.08.2013 № 52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06.02.2013 № 6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06.02.2013 № 7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периодичности (количество воздействий в год) проведения видов работ по содержанию автомобильных дорог общего пользования местного значения, утверждении правил расчета размеров ассигнования бюджета поселения на эти цели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06.02.2013 № 8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оценки бюджетной, социальной и экономической эффективности предоставленных (планируемых к предоставлению) налоговых льгот в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06.05.2015 № 41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Об утверждении Правил «Присвоение, изменение и аннулирование адресов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07.05.2014 № 25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CD4C43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CD4C4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D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от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24.04.2013 №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25 «Об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>утверждении административного регламента по предоставлению муниципальной услуги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>рием заявлений, документов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>а также постановка граждан на учет в качестве нуждающихся в жилых помещениях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07.06.2012 № 24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07.09.2016 № 63-П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отмене Постановления от 13.07.2016 №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44-П «Об утверждении генеральной 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схемы очистки территории населенных пунктов муниципального образования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07.11.2017 № 82-П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21.04.2015 №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34 «Об утверждении административного 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исполнения муниципальной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функции осуществления муниципального земельного контроля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08.07.2015 № 59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работы согласительной комиссии при выполнении комплексных кадастровых работ на территории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муниципального района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09.01.2014 № 2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муниципального задания на 2014 год и на плановый период 2015 и 2016 годов муниципальному бюджетному учреждению культуры «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Падунский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- досуговый центр»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09.01.2017 № 2-п Администрация 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</w:t>
      </w:r>
      <w:proofErr w:type="spellStart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>Падунское</w:t>
      </w:r>
      <w:proofErr w:type="spellEnd"/>
      <w:r w:rsidR="00EA2AC2" w:rsidRPr="00EA2AC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порядка оформления результатов таких осмотров, обследований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09.11.2011 № 54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услуги»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09.12.2011 № 52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09.12.2011 № 55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«Организация культурно</w:t>
      </w:r>
      <w:r w:rsidR="00AD0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- досуговых мероприятий на базе учреждений культуры клубного типа, проведения массовых праздников»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10.04.2014 № 18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уведомления представителя нанимателя (работодателя)</w:t>
      </w:r>
      <w:r w:rsidR="002E40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о фактах обращения в целях склонения муниципального служащего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 совершению коррупционных правонарушений и перечня сведений, содержащихся в уведомлениях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10.08.2017 № 53-П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ведения реестра муниципальных служащих администрации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10.11.2014 № 49 Администрация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«Развитие инфраструктуры жизнеобеспечения </w:t>
      </w:r>
      <w:proofErr w:type="spellStart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E4071" w:rsidRPr="002E407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2015-2017 гг.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775A" w:rsidRPr="0062775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11.03.2013 № 19 Администрация </w:t>
      </w:r>
      <w:proofErr w:type="spellStart"/>
      <w:r w:rsidR="0062775A" w:rsidRPr="0062775A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62775A" w:rsidRPr="0062775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2775A" w:rsidRPr="0062775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2775A" w:rsidRPr="0062775A">
        <w:rPr>
          <w:rFonts w:ascii="Times New Roman" w:hAnsi="Times New Roman" w:cs="Times New Roman"/>
          <w:sz w:val="28"/>
          <w:szCs w:val="28"/>
          <w:lang w:val="ru-RU"/>
        </w:rPr>
        <w:t>) О создании группы общественного контроля по правильности применения нормативных правовых актов в сфере жилищного законодательства и правильности начис</w:t>
      </w:r>
      <w:r w:rsidR="0062775A">
        <w:rPr>
          <w:rFonts w:ascii="Times New Roman" w:hAnsi="Times New Roman" w:cs="Times New Roman"/>
          <w:sz w:val="28"/>
          <w:szCs w:val="28"/>
          <w:lang w:val="ru-RU"/>
        </w:rPr>
        <w:t>ления коммунальных услуг за ЖКУ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11.07.2013 № 46 Администрация </w:t>
      </w:r>
      <w:proofErr w:type="spell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A50D5E">
        <w:rPr>
          <w:rFonts w:ascii="Times New Roman" w:hAnsi="Times New Roman" w:cs="Times New Roman"/>
          <w:sz w:val="28"/>
          <w:szCs w:val="28"/>
          <w:lang w:val="ru-RU"/>
        </w:rPr>
        <w:t xml:space="preserve">совете по противодействию коррупции при главе администрации </w:t>
      </w:r>
      <w:proofErr w:type="spellStart"/>
      <w:r w:rsidR="00A50D5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A50D5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11.09.2014 № 38 Администрация </w:t>
      </w:r>
      <w:proofErr w:type="spell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) Об организации обучения населения способам защиты и действиям в чрезвычайных ситуациях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11.09.2014 № 39 Администрация </w:t>
      </w:r>
      <w:proofErr w:type="spell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) Об организации работы учебно-консультационного пункта по гражданской обороне и чрезвычайным ситуация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11.09.2014 № 40 Администрация </w:t>
      </w:r>
      <w:proofErr w:type="spell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) Об организации подготовки и обучения сотрудников администрации </w:t>
      </w:r>
      <w:proofErr w:type="spellStart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6F16" w:rsidRPr="003E6F1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 в 2015 году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11.12.2014 № 56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передачи подарков, полученных Главой сельского поселения, лицами, замещающими муниципальные должности в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постоянной основе, в связи с протокольными мероприятиями, служебными командировками и другими официальными мероприятиями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12.04.2010 № 6 Коллегия Администрации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A50D5E">
        <w:rPr>
          <w:rFonts w:ascii="Times New Roman" w:hAnsi="Times New Roman" w:cs="Times New Roman"/>
          <w:sz w:val="28"/>
          <w:szCs w:val="28"/>
          <w:lang w:val="ru-RU"/>
        </w:rPr>
        <w:t>б утверждении административного регламента проведения проверок при осуществлении муниципального земельного контроля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3843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12.07.2013 № 48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и дополнений в постановление администрации </w:t>
      </w:r>
      <w:proofErr w:type="spellStart"/>
      <w:r w:rsidR="00A1384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от 18.12.2012Г. № 34 «О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A13843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A1384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13.01.2015 № 1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от 18.02 .2011 №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5 « Об утверждении Положения о муниципальных служащих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13.01.2015 № 2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дополнений в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постановление администрации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14.11.2014 №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50 «Об утверждении Порядка предоставления сведений о расходах муниципальными служащими, замещающими должности муниципальной службы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органах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13.01.2017 № 5-п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Об утверждении методики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13.07.2016 № 44-П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генеральной 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схемы очистки территорий населенных пунктов муниципального образования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Падунское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13.09.2011 № 41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A13843">
        <w:rPr>
          <w:rFonts w:ascii="Times New Roman" w:hAnsi="Times New Roman" w:cs="Times New Roman"/>
          <w:sz w:val="28"/>
          <w:szCs w:val="28"/>
          <w:lang w:val="ru-RU"/>
        </w:rPr>
        <w:t>порядка проведения оценки эффективности реализации долгосрочных целевых</w:t>
      </w:r>
      <w:proofErr w:type="gram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и ведомственных программ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13.09.2011 № 42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>б утверждении порядка разработки, утверждения и реализации долгосрочных целевых программ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>реализуемых за счет средств сельского бюджета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14.01.2007 № 2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наименования (переименования) улиц, площадей и установление мемориальных досок н</w:t>
      </w:r>
      <w:r w:rsidR="00E26A5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26A53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14.10.2013 № 59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перечня автомобильных дорог общего пользования местного значения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14.11.2014 № 50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>порядке представления сведений о расходах муниципальными служащими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замещающими должности муниципальной службы в органах местного самоуправления </w:t>
      </w:r>
      <w:proofErr w:type="spellStart"/>
      <w:r w:rsidR="00A1384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15.05.2015 № 44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15.05.2015 № 45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lastRenderedPageBreak/>
        <w:t>(фермерским) хозяйствам для осуществления крестьянским (фермерски</w:t>
      </w:r>
      <w:r w:rsidR="00E26A53">
        <w:rPr>
          <w:rFonts w:ascii="Times New Roman" w:hAnsi="Times New Roman" w:cs="Times New Roman"/>
          <w:sz w:val="28"/>
          <w:szCs w:val="28"/>
          <w:lang w:val="ru-RU"/>
        </w:rPr>
        <w:t>м) хозяйством его деятельности»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15.05.2017 № 34-п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15.06.2016 № 37-П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отмене Постановления от 29.03.2016 №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17-П «Об утверждении Перечня должностей муниципальной службы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супруги (супруга) и несовершеннолетних детей (в новой редакции)»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15.07.2013 № 49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№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20 от 25.05.2012 «Об утверждении Программы по противодействию коррупции в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2012-2013гг. и Плана мероприятий по реализации программы по противодействию коррупции в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2012-2013гг.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15.10.2013 № 60 Администрация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Временного порядка предоставления субсидии на возмещение затрат из бюджета </w:t>
      </w:r>
      <w:proofErr w:type="spellStart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26A53" w:rsidRPr="00E26A5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организациям, оказывающим услуги электроснабжения населению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125-п Администрация </w:t>
      </w:r>
      <w:proofErr w:type="spell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126-п Администрация </w:t>
      </w:r>
      <w:proofErr w:type="spell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127-п Администрация </w:t>
      </w:r>
      <w:proofErr w:type="spell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128-п Администрация </w:t>
      </w:r>
      <w:proofErr w:type="spellStart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</w:r>
      <w:r w:rsidR="009531E1" w:rsidRPr="009531E1">
        <w:rPr>
          <w:rFonts w:ascii="Times New Roman" w:hAnsi="Times New Roman" w:cs="Times New Roman"/>
          <w:sz w:val="28"/>
          <w:szCs w:val="28"/>
          <w:lang w:val="ru-RU"/>
        </w:rPr>
        <w:lastRenderedPageBreak/>
        <w:t>(фермерским) хозяйствам для осуществления крестьянским (фермерским) хозяйством его деятельности»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129-п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130-п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131-п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132-п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>б утверждении административного регламента по предоставлению муниципальной услуги «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13843">
        <w:rPr>
          <w:rFonts w:ascii="Times New Roman" w:hAnsi="Times New Roman" w:cs="Times New Roman"/>
          <w:sz w:val="28"/>
          <w:szCs w:val="28"/>
          <w:lang w:val="ru-RU"/>
        </w:rPr>
        <w:t>рием заявлений, документов, а также постановка граждан на учет в качестве нуждающихся в жилых помещениях»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15.12.2015 № 133-п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</w:t>
      </w:r>
      <w:r w:rsidR="00286CAB">
        <w:rPr>
          <w:rFonts w:ascii="Times New Roman" w:hAnsi="Times New Roman" w:cs="Times New Roman"/>
          <w:sz w:val="28"/>
          <w:szCs w:val="28"/>
          <w:lang w:val="ru-RU"/>
        </w:rPr>
        <w:t>ального найма»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22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23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F837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16.03.2015 № 24 Администрация </w:t>
      </w:r>
      <w:proofErr w:type="spell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86CAB" w:rsidRPr="00286CA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17.04.2015 № 31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отмене Постановления от 03.04.2014 №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15 «Об утверждении Порядка расходования субвенций, предоставляемых бюджету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осуществление первичного воинского учета на территориях, где отсутствуют военные комиссариаты»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17.04.2015 № 33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 №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40 «Об утверждении административного 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>ского поселения» (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в редакции от 17.10.2014 №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44)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17.08.2012 № 26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) «Об утверждении порядка оповещения и информирования населения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об угрозе возникновения или возникновении чрезвычайной ситуации»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17.10.2014 № 44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дополнений в постановление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24.12.2012№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40 « Об утверждении административного 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17.11.2014 № 51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утверждении пе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>речня объектов (мест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) в границах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для отбывания уголовного наказания в виде обязательных и исправительных работ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17.11.2014 № 52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организации обучения населения способам защиты и действиям в чрезвычайных ситуациях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17.11.2014 № 53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организации работы учебно-консультационного пункта по гражданской обороне и чрезвычайным ситуациям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18.02.2015 № 12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14.10.2013 №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59 «Об утверждении перечня автомобильных дорог общего пользования местного значения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18.02.2016 № 6-п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уведомления представителя нанимателя (работодателя) муниципальными служащими администрации Промышленновского муниципального района о возникновении личной заинтересованности, которая приводит или может привести к конфликту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18.02.2016 № 7-п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18.02.2016 № 8-п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78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79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18.12.2012 № 34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31784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31784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8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12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доступа к информации о деятельности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13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информации о деятельности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Интернет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14 Администрация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обеспечении доступа к информации о деятельности Администрации </w:t>
      </w:r>
      <w:proofErr w:type="spellStart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FE52C6" w:rsidRPr="00FE52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20.07.2016 № 45-п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отношении граждан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20.07.2016 № 46-п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отношении юридических лиц и индивидуальных предпринимателей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20.08.2009 № 10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«О кадровом резерве для замещения вакантных должностей муниципальной службы Администрации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20.08.2009 № 11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20.08.2009 № 12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Об утверждении перечня должностей муниципальной службы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20.12.2010 № 9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«Присвоение (уточнение) адресов объектам недвижимого имущества»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21.04.2015 № 34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административного 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21.12.2015 № 136-п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21.12.2015 № 137-п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22.01.2014 № 3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взаимодействия администрации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прокуратуры Промышленновского района по вопросам правотворчества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22.01.2014 № 4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850640">
        <w:rPr>
          <w:rFonts w:ascii="Times New Roman" w:hAnsi="Times New Roman" w:cs="Times New Roman"/>
          <w:sz w:val="28"/>
          <w:szCs w:val="28"/>
          <w:lang w:val="ru-RU"/>
        </w:rPr>
        <w:t>создании экспертной рабочей группы по рассмотрению общественных инициатив, направленных гражданами Российской Федерации с использованием Интернет - ресурса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«Российская Общественная Инициатива» при администрации </w:t>
      </w:r>
      <w:proofErr w:type="spellStart"/>
      <w:r w:rsidR="003E055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15 Администрация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ведомственной целевой программы «Обеспечение деятельности органов местного самоуправления Администрации </w:t>
      </w:r>
      <w:proofErr w:type="spellStart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B14C5" w:rsidRPr="00DB14C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2013-2015 гг.»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16 Администрация </w:t>
      </w:r>
      <w:proofErr w:type="spellStart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«Развитие физической культуры и спорта в </w:t>
      </w:r>
      <w:proofErr w:type="spellStart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6A04AE" w:rsidRPr="006A04AE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2013-2015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17 Администрация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«Совершенствование гражданской обороны, защиты населения и территории от чрезвычайных ситуации природного и техногенного характера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2013-2015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22.02.2013 № 18 Администрация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) Об организационно-правовом, финансовом, материально-техническом обеспечении первичных мер пожарной безопасности на территории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22.02.2017 № 18-п Администрация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22.04.2014 № 21 Администрация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об обработке и защите персональных данных в администрации </w:t>
      </w:r>
      <w:proofErr w:type="spellStart"/>
      <w:r w:rsidR="003E055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>связанных с реализацией служебных или трудовых отношений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22.04.2015 № 35 Администрация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25.05.2012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19 «Об утверждении административного </w:t>
      </w:r>
      <w:proofErr w:type="gram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E97DB6" w:rsidRPr="00E97DB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22.04.2015 № 36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22.10.2014 № 46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и условий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Предоставления компенсации затрат гражданам, осуществившим строительство, или пристрой к жилому дому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140-п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23.03.2016 № 16-п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06.02.2013 г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8 «Об утверждении порядка оценки бюджетной, социальной и экономической эффективности предоставленных (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планируемыхк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предоставлению) налоговых льгот в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23.05.2014 № 29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78 от 01.11.2013 года « Об утверждении муниципальной программы «Развитие культуры в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 на 2014-2016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23.05.2014 № 30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77от 01.11.2013 «Об утверждении муниципальной программы «Развитие инфраструктуры жизнеобеспечения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2014-2016гг.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23.10.2013 № 62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отмене Постановления от 15.10.2013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60 «Об утверждении Временного порядка предоставления субсидии на возмещение затрат из бюджета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организациям, оказывающим услуги электроснабжения населению»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23.11.2005 № 1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администрации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23.11.2005 № 2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ведения реестра расходных обязательств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23.12.2005 № 6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муниципальном долге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141-п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изменение и аннулирование адресов»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142-п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похозяй</w:t>
      </w:r>
      <w:r w:rsidR="00B043DB">
        <w:rPr>
          <w:rFonts w:ascii="Times New Roman" w:hAnsi="Times New Roman" w:cs="Times New Roman"/>
          <w:sz w:val="28"/>
          <w:szCs w:val="28"/>
          <w:lang w:val="ru-RU"/>
        </w:rPr>
        <w:t>ственных</w:t>
      </w:r>
      <w:proofErr w:type="spellEnd"/>
      <w:r w:rsidR="00B043DB">
        <w:rPr>
          <w:rFonts w:ascii="Times New Roman" w:hAnsi="Times New Roman" w:cs="Times New Roman"/>
          <w:sz w:val="28"/>
          <w:szCs w:val="28"/>
          <w:lang w:val="ru-RU"/>
        </w:rPr>
        <w:t xml:space="preserve"> книг»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143-п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144-п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и дополнений в постановление от 04.02.2013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5 «О порядке формирования и ведения реестра муниципальных услуг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146-п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оплаты денежных обязательств получателей средств местного бюджета</w:t>
      </w:r>
      <w:proofErr w:type="gramEnd"/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24.03.2014 № 11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24.03.2014 № 12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34 от 18.12.2012 «Об утверждении Административного 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23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24 Администрация </w:t>
      </w:r>
      <w:proofErr w:type="spell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43DB" w:rsidRPr="00B043D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1F7" w:rsidRPr="003621F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25 Администрация </w:t>
      </w:r>
      <w:proofErr w:type="spellStart"/>
      <w:r w:rsidR="003621F7" w:rsidRPr="003621F7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621F7" w:rsidRPr="003621F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>б утверждении административного регламента по предоставлению муниципальной услуги «Прием заявлений</w:t>
      </w:r>
      <w:r w:rsidR="003621F7" w:rsidRPr="003621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3621F7" w:rsidRPr="003621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>а также постановка граждан на учет в качестве нуждающихся в жилых помещениях»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26 Администрация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«Присвоение (уточнение) адресов объектам недвижимого имущества»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27 Администрация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3E055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от 20.02.2013 № 13 «О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самоуправления </w:t>
      </w:r>
      <w:proofErr w:type="spellStart"/>
      <w:r w:rsidR="003E055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Промышленновского района в сети «Интернет»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28 Администрация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3E055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E05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от 20.02.2013 № 12 «О</w:t>
      </w:r>
      <w:r w:rsidR="00B47B9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организации доступа к информации о деятельности администрации </w:t>
      </w:r>
      <w:proofErr w:type="spellStart"/>
      <w:r w:rsidR="00B47B9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47B9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29 Администрация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B47B9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B47B9E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B47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7B9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B47B9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30 Администрация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претендующими на замещение должностей руководителей муниципальных учреждений </w:t>
      </w:r>
      <w:proofErr w:type="spellStart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2102" w:rsidRPr="00C2210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24.04.2013 № 32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отчетности о ходе работ по ведомственным целевым программам, их формировании и реализации за 2012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24.09.2010 № 20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Администрации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24.09.2010 № 9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отмене Постановления от 14.01.2007 №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2 Об утверждении положения о порядке наименования ( переименовании ) улиц, площадей и установление мемориальных досок на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уководствуясь Федеральным законом от 6.10.2003г.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Градостроительным кодексом РФ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24.11.2005 № 4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расходования средств резервного фонда администрации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30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ведомственной целевой программы Администрации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2013-2015 гг.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A550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A550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36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«Обеспечение первичных мер пожарной безопасности в границах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38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долгосрочной целевой программы «Строительство и содержание автомобильных дорог и инженерных сооружений на них в границах городских округов и поселений» на 2013-2015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39-п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DD2C79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за сохранностью автомобильных дорог местного значения в границах </w:t>
      </w:r>
      <w:proofErr w:type="spellStart"/>
      <w:r w:rsidR="00DD2C7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40-п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DD2C79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D2C7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24.12.2015 № 148-п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25.05.2012 № 19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DD2C79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D2C7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DD2C7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25.08.2013 № 54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гарантирующей организации для централизованной системы холодного водоснабжения и водоотведения в границах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64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«Порядка составления и ведения кассового плана бюджета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65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разработки, реализации и оценки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эффективностимуниципальных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программ, реализуемых за счет средств бюджета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66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средств бюджета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67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8A6FA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в новой редакции </w:t>
      </w:r>
      <w:proofErr w:type="gramStart"/>
      <w:r w:rsidR="008A6FAA">
        <w:rPr>
          <w:rFonts w:ascii="Times New Roman" w:hAnsi="Times New Roman" w:cs="Times New Roman"/>
          <w:sz w:val="28"/>
          <w:szCs w:val="28"/>
          <w:lang w:val="ru-RU"/>
        </w:rPr>
        <w:t>порядка проведения оценки эффективности реализации ведомственных целевых программ</w:t>
      </w:r>
      <w:proofErr w:type="gramEnd"/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68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муниципальной целевой программы «Модернизация, реконструкция и ремонт объектов ЖКХ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69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долгосрочной целевой программы строительство и содержание автомобильных дорог и инженерных сооружений на них в границах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70 Администрация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целевой программы «Обеспечение первичных мер пожарной безопасности в границах </w:t>
      </w:r>
      <w:proofErr w:type="spellStart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3175D9" w:rsidRPr="003175D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71 Администрация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целевой программы «Развитие физической культуры и спорта в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2014-2016годы»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72 Администрация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муниципальная целевой программы «Совершенствование гражданской обороны, защиты населения и территории от чрезвычайных ситуации природного и техногенного характера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73 Администрация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ведомственной целевой программы «Обеспечение деятельности органов местного самоуправления Администрации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гг.»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25.10.2013 № 74 Администрация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ведомственной целевой программы Администрации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2014-2016 </w:t>
      </w:r>
      <w:proofErr w:type="spellStart"/>
      <w:proofErr w:type="gram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26.02.2007 № 2 Администрация </w:t>
      </w:r>
      <w:proofErr w:type="spell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907DE" w:rsidRPr="00C907DE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осуществления финансового контроля за использованием средств местного бюджета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156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26.02.2016 № 9-п Администрация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Оценки эффективности муниципальной программы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2015г «Развитие инфраструктуры жизнеобеспечения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</w:t>
      </w:r>
      <w:r w:rsidR="00457CE8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26.03.2014 № 13 Администрация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и дополнений в Постановление от 31.03.2011</w:t>
      </w:r>
      <w:r w:rsidR="008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13 «Об утверждении положения о порядке предоставления субсидий юридическим лицам на возмещение части затрат на жилищно-коммунальные услуги, оказываемые населению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26.03.2014 № 14 Администрация 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закупке товаров, работ, услуг для Муниципального бюджетного учреждения культуры «</w:t>
      </w:r>
      <w:proofErr w:type="spellStart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Падунский</w:t>
      </w:r>
      <w:proofErr w:type="spellEnd"/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</w:t>
      </w:r>
      <w:r w:rsidR="00604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CE8" w:rsidRPr="00457CE8">
        <w:rPr>
          <w:rFonts w:ascii="Times New Roman" w:hAnsi="Times New Roman" w:cs="Times New Roman"/>
          <w:sz w:val="28"/>
          <w:szCs w:val="28"/>
          <w:lang w:val="ru-RU"/>
        </w:rPr>
        <w:t>- досуговый центр»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159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26.12.2011 № 8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№ 2 от 17.02.2011</w:t>
      </w:r>
      <w:r w:rsidR="008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Положения о порядке предоставления субсидий юридическим лицам, индивидуальным предпринимателям, физическим лицам на возмещение убытков, возникших в результате применения регулируемых цен на уголь, реализуемый населению для отопления жилья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160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27.04.2006 № 10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 внесение изменений в постановление Администрации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№</w:t>
      </w:r>
      <w:r w:rsidR="008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2 от 23.11.2005г «О Порядке ведения реестра расходных обязательств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161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13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) О порядке снабжения и нормативе отпуска твердого топлива населению, проживающему в домах с печным отоплением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162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14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Программы по повышению эффективности бюджетных расходов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период до 2012 года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163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14 Коллегия Администрации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Падунской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Об утверждении Программы по повышению эффективности бюджетных расходов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период до 2012 года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164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15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«Развитие инфраструктуры жизнеобеспечения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2011-2013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165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16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предоставления субсидий юридическим лицам, индивидуальным предпринимателям, физическим лицам на возмещение части затрат на уголь, реализуемый населению для отопления жилья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166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48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167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49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50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169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52 Администрация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5A6085" w:rsidRPr="005A608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170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28.07.2014 № 32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 2 от 09.01.2014 «Об утверждении муниципального задания на 2014 год муниципальному бюджетному учреждению культуры «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Падунский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 –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досуговый центр»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171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28.07.2014 № 33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77 от 01.11.2013 г. «Об утверждении муниципальной программы «Развитие инфраструктуры жизнеобеспечения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>ения» на 2014-2016 гг.» (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в ред. от 23.05.2014 №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30)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172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29.03.2016 № 17-п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(в</w:t>
      </w:r>
      <w:proofErr w:type="gram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новой редакции)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173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29.08.2017 № 56-П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вырубку зеленых насаждений»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174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30.12.2014 № 60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№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78 от 01.11.2013г. программы «Развитие культуры в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Падунском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 на 2014-2016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2FB">
        <w:rPr>
          <w:rFonts w:ascii="Times New Roman" w:hAnsi="Times New Roman" w:cs="Times New Roman"/>
          <w:sz w:val="28"/>
          <w:szCs w:val="28"/>
          <w:lang w:val="ru-RU"/>
        </w:rPr>
        <w:t>175</w:t>
      </w:r>
      <w:r w:rsidR="00A05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30.12.2014 № 61 Администрация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9E4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77 от 01.11.2013 г. «Об утверждении муниципальной программы «Развитие инфраструктуры жизнеобеспечения </w:t>
      </w:r>
      <w:proofErr w:type="spellStart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>Падунского</w:t>
      </w:r>
      <w:proofErr w:type="spellEnd"/>
      <w:r w:rsidR="00C26F89" w:rsidRPr="00C26F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2014-2016 гг.»</w:t>
      </w:r>
      <w:r w:rsidR="00C26F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A1" w:rsidRDefault="006111A1" w:rsidP="00B26CFE">
      <w:r>
        <w:separator/>
      </w:r>
    </w:p>
  </w:endnote>
  <w:endnote w:type="continuationSeparator" w:id="0">
    <w:p w:rsidR="006111A1" w:rsidRDefault="006111A1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5DA6" w:rsidRPr="005A5DA6">
          <w:rPr>
            <w:noProof/>
            <w:lang w:val="ru-RU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A1" w:rsidRDefault="006111A1" w:rsidP="00B26CFE">
      <w:r>
        <w:separator/>
      </w:r>
    </w:p>
  </w:footnote>
  <w:footnote w:type="continuationSeparator" w:id="0">
    <w:p w:rsidR="006111A1" w:rsidRDefault="006111A1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1F7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973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5DA6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11A1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3A07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2C79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C22C-E664-4E82-A803-6C342E2C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7689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66</cp:revision>
  <cp:lastPrinted>2021-06-16T01:51:00Z</cp:lastPrinted>
  <dcterms:created xsi:type="dcterms:W3CDTF">2021-06-11T07:44:00Z</dcterms:created>
  <dcterms:modified xsi:type="dcterms:W3CDTF">2021-06-21T01:23:00Z</dcterms:modified>
</cp:coreProperties>
</file>