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C10AF8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C10AF8">
        <w:rPr>
          <w:rFonts w:ascii="Times New Roman" w:eastAsia="Times New Roman" w:hAnsi="Times New Roman" w:cs="Times New Roman"/>
          <w:sz w:val="28"/>
          <w:szCs w:val="28"/>
          <w:u w:val="single"/>
        </w:rPr>
        <w:t>июня 2021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C10AF8">
        <w:rPr>
          <w:rFonts w:ascii="Times New Roman" w:eastAsia="Times New Roman" w:hAnsi="Times New Roman" w:cs="Times New Roman"/>
          <w:sz w:val="28"/>
          <w:szCs w:val="28"/>
          <w:u w:val="single"/>
        </w:rPr>
        <w:t>1159-П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>занимающихся производственной деятельностью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6136E5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78 Бюджетного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Федерации, Федеральн</w:t>
      </w:r>
      <w:r w:rsidR="00147B9F">
        <w:rPr>
          <w:rFonts w:ascii="Times New Roman" w:eastAsia="Times New Roman" w:hAnsi="Times New Roman" w:cs="Times New Roman"/>
          <w:sz w:val="28"/>
        </w:rPr>
        <w:t>ым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147B9F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от 24.07.2007 № 209-ФЗ «О развитии малого и среднего предпринимательства в Российской Федерации</w:t>
      </w:r>
      <w:r w:rsidR="000D52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 w:rsidR="00C74066">
        <w:rPr>
          <w:rFonts w:ascii="Times New Roman" w:eastAsia="Times New Roman" w:hAnsi="Times New Roman" w:cs="Times New Roman"/>
          <w:sz w:val="28"/>
        </w:rPr>
        <w:t>:</w:t>
      </w:r>
    </w:p>
    <w:p w:rsidR="00B04F9B" w:rsidRDefault="00B04F9B" w:rsidP="00B04F9B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Порядок предоставления субсидий субъектам малого и среднего предпринимательства, </w:t>
      </w:r>
      <w:r w:rsidR="00C74066">
        <w:rPr>
          <w:rFonts w:ascii="Times New Roman" w:eastAsia="Times New Roman" w:hAnsi="Times New Roman" w:cs="Times New Roman"/>
          <w:sz w:val="28"/>
        </w:rPr>
        <w:t>занимающихся производственной деятельностью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61583" w:rsidRDefault="0034548E" w:rsidP="00B04F9B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19B5" w:rsidRDefault="006136E5" w:rsidP="001A741D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 </w:t>
      </w:r>
      <w:r w:rsidR="00C13137" w:rsidRPr="00C13137">
        <w:rPr>
          <w:rFonts w:ascii="Times New Roman" w:eastAsia="Times New Roman" w:hAnsi="Times New Roman" w:cs="Times New Roman"/>
          <w:sz w:val="28"/>
        </w:rPr>
        <w:t>Признать утратившим</w:t>
      </w:r>
      <w:r w:rsidR="004419B5">
        <w:rPr>
          <w:rFonts w:ascii="Times New Roman" w:eastAsia="Times New Roman" w:hAnsi="Times New Roman" w:cs="Times New Roman"/>
          <w:sz w:val="28"/>
        </w:rPr>
        <w:t>и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 силу</w:t>
      </w:r>
      <w:r w:rsidR="004419B5">
        <w:rPr>
          <w:rFonts w:ascii="Times New Roman" w:eastAsia="Times New Roman" w:hAnsi="Times New Roman" w:cs="Times New Roman"/>
          <w:sz w:val="28"/>
        </w:rPr>
        <w:t>:</w:t>
      </w:r>
    </w:p>
    <w:p w:rsidR="00C13137" w:rsidRDefault="004419B5" w:rsidP="001A741D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2.1.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 постановление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C74066">
        <w:rPr>
          <w:rFonts w:ascii="Times New Roman" w:eastAsia="Times New Roman" w:hAnsi="Times New Roman" w:cs="Times New Roman"/>
          <w:sz w:val="28"/>
        </w:rPr>
        <w:t xml:space="preserve"> от 07</w:t>
      </w:r>
      <w:r w:rsidR="00C13137" w:rsidRPr="00C13137">
        <w:rPr>
          <w:rFonts w:ascii="Times New Roman" w:eastAsia="Times New Roman" w:hAnsi="Times New Roman" w:cs="Times New Roman"/>
          <w:sz w:val="28"/>
        </w:rPr>
        <w:t>.0</w:t>
      </w:r>
      <w:r w:rsidR="00C74066">
        <w:rPr>
          <w:rFonts w:ascii="Times New Roman" w:eastAsia="Times New Roman" w:hAnsi="Times New Roman" w:cs="Times New Roman"/>
          <w:sz w:val="28"/>
        </w:rPr>
        <w:t>8.2019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 w:rsidR="00C74066">
        <w:rPr>
          <w:rFonts w:ascii="Times New Roman" w:eastAsia="Times New Roman" w:hAnsi="Times New Roman" w:cs="Times New Roman"/>
          <w:sz w:val="28"/>
        </w:rPr>
        <w:t>942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 w:rsidR="00C74066">
        <w:rPr>
          <w:rFonts w:ascii="Times New Roman" w:eastAsia="Times New Roman" w:hAnsi="Times New Roman" w:cs="Times New Roman"/>
          <w:sz w:val="28"/>
        </w:rPr>
        <w:t>занимающихся производственной деятельностью</w:t>
      </w:r>
      <w:r w:rsidR="00C1313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419B5" w:rsidRDefault="004419B5" w:rsidP="001A741D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2.2. </w:t>
      </w:r>
      <w:r w:rsidRPr="00C13137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</w:rPr>
        <w:t>района от 11.09.2019 № 1087-П «О внесении изменений в постановление администрации Промышленновского муниципального района от 07</w:t>
      </w:r>
      <w:r w:rsidRPr="00C13137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8.2019</w:t>
      </w:r>
      <w:r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942</w:t>
      </w:r>
      <w:r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</w:rPr>
        <w:t>занимающихся производственной деятельностью»;</w:t>
      </w:r>
    </w:p>
    <w:p w:rsidR="004419B5" w:rsidRDefault="004419B5" w:rsidP="001A741D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2.3. </w:t>
      </w:r>
      <w:r w:rsidRPr="00C13137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</w:rPr>
        <w:t>района от 11.10.2019 № 1216-П «О внесении изменений в постановление администрации Промышленновского муниципального района от 07</w:t>
      </w:r>
      <w:r w:rsidRPr="00C13137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8.2019</w:t>
      </w:r>
      <w:r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942</w:t>
      </w:r>
      <w:r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</w:rPr>
        <w:t>занимающихся производственной деятельностью»;</w:t>
      </w:r>
    </w:p>
    <w:p w:rsidR="004419B5" w:rsidRPr="00C13137" w:rsidRDefault="004419B5" w:rsidP="001A741D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2.4. </w:t>
      </w:r>
      <w:r w:rsidRPr="00C13137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</w:rPr>
        <w:t>округа от 19.02.2020 № 372-П «О внесении изменений в постановление администрации Промышленновского муниципального района от 07</w:t>
      </w:r>
      <w:r w:rsidRPr="00C13137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8.2019</w:t>
      </w:r>
      <w:r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942</w:t>
      </w:r>
      <w:r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</w:rPr>
        <w:t>занимающихся производственной деятельностью».</w:t>
      </w:r>
    </w:p>
    <w:p w:rsidR="00C61583" w:rsidRDefault="00C13137" w:rsidP="00C13137">
      <w:pPr>
        <w:tabs>
          <w:tab w:val="left" w:pos="-142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61583" w:rsidRDefault="00C131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6136E5"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 w:rsidR="006136E5">
        <w:rPr>
          <w:rFonts w:ascii="Times New Roman" w:eastAsia="Times New Roman" w:hAnsi="Times New Roman" w:cs="Times New Roman"/>
          <w:sz w:val="28"/>
        </w:rPr>
        <w:t xml:space="preserve">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343AE" w:rsidRPr="00CB25EC" w:rsidRDefault="00C13137" w:rsidP="00C343AE">
      <w:pPr>
        <w:tabs>
          <w:tab w:val="left" w:pos="567"/>
          <w:tab w:val="num" w:pos="93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C343AE"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 и распространяет свое действие на правоотношения, возникшие с 01.0</w:t>
      </w:r>
      <w:r w:rsidR="00C343AE">
        <w:rPr>
          <w:rFonts w:ascii="Times New Roman" w:eastAsia="Times New Roman" w:hAnsi="Times New Roman" w:cs="Times New Roman"/>
          <w:sz w:val="28"/>
        </w:rPr>
        <w:t>6</w:t>
      </w:r>
      <w:r w:rsidR="00C343AE" w:rsidRPr="00FD00A6">
        <w:rPr>
          <w:rFonts w:ascii="Times New Roman" w:eastAsia="Times New Roman" w:hAnsi="Times New Roman" w:cs="Times New Roman"/>
          <w:sz w:val="28"/>
        </w:rPr>
        <w:t>.202</w:t>
      </w:r>
      <w:r w:rsidR="00C343AE">
        <w:rPr>
          <w:rFonts w:ascii="Times New Roman" w:eastAsia="Times New Roman" w:hAnsi="Times New Roman" w:cs="Times New Roman"/>
          <w:sz w:val="28"/>
        </w:rPr>
        <w:t>1</w:t>
      </w:r>
      <w:r w:rsidR="00C343AE" w:rsidRPr="00FD00A6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7E9" w:rsidRDefault="00A4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6106"/>
        <w:gridCol w:w="3367"/>
      </w:tblGrid>
      <w:tr w:rsidR="00C61583" w:rsidTr="001A741D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1A741D" w:rsidP="001A741D">
            <w:pPr>
              <w:tabs>
                <w:tab w:val="left" w:pos="180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1A741D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1A741D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Д.П. Ильин</w:t>
            </w:r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1A741D" w:rsidRDefault="001A741D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7"/>
        <w:gridCol w:w="5103"/>
      </w:tblGrid>
      <w:tr w:rsidR="00C61583" w:rsidTr="00CC02F6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Промышленновского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округа</w:t>
            </w:r>
          </w:p>
          <w:p w:rsidR="00C61583" w:rsidRDefault="006136E5" w:rsidP="00C10AF8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C10AF8">
              <w:rPr>
                <w:rFonts w:ascii="Times New Roman" w:eastAsia="Times New Roman" w:hAnsi="Times New Roman" w:cs="Times New Roman"/>
                <w:sz w:val="28"/>
                <w:u w:val="single"/>
              </w:rPr>
              <w:t>18.06.2021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 № </w:t>
            </w:r>
            <w:r w:rsidR="00C10AF8">
              <w:rPr>
                <w:rFonts w:ascii="Times New Roman" w:eastAsia="Times New Roman" w:hAnsi="Times New Roman" w:cs="Times New Roman"/>
                <w:sz w:val="28"/>
                <w:u w:val="single"/>
              </w:rPr>
              <w:t>1159-П</w:t>
            </w:r>
          </w:p>
        </w:tc>
      </w:tr>
    </w:tbl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предоставления субсидий субъектам малого и среднего предпринимательства, </w:t>
      </w:r>
      <w:r w:rsidR="00C74066">
        <w:rPr>
          <w:rFonts w:ascii="Times New Roman" w:eastAsia="Times New Roman" w:hAnsi="Times New Roman" w:cs="Times New Roman"/>
          <w:b/>
          <w:sz w:val="28"/>
        </w:rPr>
        <w:t>занимающихся производственной деятельностью</w:t>
      </w:r>
    </w:p>
    <w:p w:rsidR="00C61583" w:rsidRDefault="00C61583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  <w:r w:rsidR="00494421">
        <w:rPr>
          <w:rFonts w:ascii="Times New Roman" w:eastAsia="Times New Roman" w:hAnsi="Times New Roman" w:cs="Times New Roman"/>
          <w:b/>
          <w:sz w:val="28"/>
        </w:rPr>
        <w:t xml:space="preserve"> о предоставлении субсидии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 предоставления субсидий субъектам малого и среднего предпринимательства, </w:t>
      </w:r>
      <w:r w:rsidR="00E91685">
        <w:rPr>
          <w:rFonts w:ascii="Times New Roman" w:eastAsia="Times New Roman" w:hAnsi="Times New Roman" w:cs="Times New Roman"/>
          <w:color w:val="000000"/>
          <w:sz w:val="28"/>
        </w:rPr>
        <w:t>занимающихся производственной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порядок), разработан  в соответствии со статьей 78 Бюджетного кодекса Российской Федерации, Федеральным законом  от 24.07.2007 </w:t>
      </w:r>
      <w:r w:rsidR="001A741D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№ 209-ФЗ «О развитии малого и среднего предпринимательства в Российской Федерации» (далее - Закон о развитии МСП),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</w:t>
      </w:r>
      <w:proofErr w:type="gramEnd"/>
      <w:r w:rsidR="00454AF3">
        <w:rPr>
          <w:rFonts w:ascii="Times New Roman" w:eastAsia="Times New Roman" w:hAnsi="Times New Roman" w:cs="Times New Roman"/>
          <w:sz w:val="28"/>
        </w:rPr>
        <w:t xml:space="preserve">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54AF3" w:rsidRPr="00454AF3">
        <w:rPr>
          <w:rFonts w:ascii="Times New Roman" w:eastAsia="Times New Roman" w:hAnsi="Times New Roman" w:cs="Times New Roman"/>
          <w:bCs/>
          <w:sz w:val="28"/>
        </w:rPr>
        <w:t>утратившими</w:t>
      </w:r>
      <w:proofErr w:type="gramEnd"/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Целью предоставления субсидий является реализация мероприятий по созданию условий для развития малого и среднего предпринимательства в рамках </w:t>
      </w:r>
      <w:r w:rsidR="00454AF3">
        <w:rPr>
          <w:rFonts w:ascii="Times New Roman" w:eastAsia="Times New Roman" w:hAnsi="Times New Roman" w:cs="Times New Roman"/>
          <w:color w:val="000000"/>
          <w:sz w:val="28"/>
        </w:rPr>
        <w:t>национального проекта «</w:t>
      </w:r>
      <w:r w:rsidR="00454AF3" w:rsidRPr="00454AF3">
        <w:rPr>
          <w:rFonts w:ascii="Times New Roman" w:eastAsia="Times New Roman" w:hAnsi="Times New Roman" w:cs="Times New Roman"/>
          <w:color w:val="000000"/>
          <w:sz w:val="28"/>
        </w:rPr>
        <w:t>Малое и среднее предпринимательство и поддержка индивидуальной предпринимательской инициативы</w:t>
      </w:r>
      <w:r w:rsidR="001A741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1455FD">
        <w:rPr>
          <w:rFonts w:ascii="Times New Roman" w:eastAsia="Times New Roman" w:hAnsi="Times New Roman" w:cs="Times New Roman"/>
          <w:color w:val="000000"/>
          <w:sz w:val="28"/>
        </w:rPr>
        <w:t>, регионального проекта «Акселерация субъектов малого и среднего предпринимательства»</w:t>
      </w:r>
      <w:r w:rsidR="001A74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454AF3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>администрации Промышленновского муниципального округа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</w:t>
      </w:r>
      <w:r w:rsidR="00454AF3">
        <w:rPr>
          <w:rFonts w:ascii="Times New Roman" w:eastAsia="Times New Roman" w:hAnsi="Times New Roman" w:cs="Times New Roman"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годы (да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лее – муниципальная программа), посредством финансовой поддержки субъектов малого и среднего предпринимательства, </w:t>
      </w:r>
      <w:r w:rsidR="00E91685">
        <w:rPr>
          <w:rFonts w:ascii="Times New Roman" w:eastAsia="Times New Roman" w:hAnsi="Times New Roman" w:cs="Times New Roman"/>
          <w:color w:val="000000"/>
          <w:sz w:val="28"/>
        </w:rPr>
        <w:t>занимающихся производственной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Главным распорядителем средств бюджета Промышленновского муниципального округа как получателем средств бюджета округа, осуществляющим предоставление субсидий в пределах бюджетных ассигнований, предусмотренных в бюджете округа на соответствующий финансовый год и плановый период, до которого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Промышленновского муниципального округа (далее – главный распорядитель).</w:t>
      </w:r>
      <w:proofErr w:type="gramEnd"/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Выполнение организационно - технических процедур (размещение информации о проведении конкурсного отбора на предоставление субсидий, прием и регистрация заявлений, проверка представленных документов и сведений, направление запросов о предоставлении необходимых сведений, предоставление заявлений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о предоставлении субсидий и их направление получателям субсидий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прием отчетности), обеспечивающих проведение конкурсного отбора на предоставление субсидий (далее - конкурсный отбор), осуществляет сектор предпринимательства и потребительского рынка администрации Промышленновского муниципального округа (далее - Сектор).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</w:t>
      </w:r>
      <w:r w:rsidR="009F79FC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Порядка, в соответствии со </w:t>
      </w:r>
      <w:r w:rsidRPr="00BD3D33">
        <w:rPr>
          <w:rFonts w:ascii="Times New Roman" w:eastAsia="Times New Roman" w:hAnsi="Times New Roman" w:cs="Times New Roman"/>
          <w:color w:val="000000"/>
          <w:sz w:val="28"/>
        </w:rPr>
        <w:t>следующими критериями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конкурсного отбора: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к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оличество созданных рабочих</w:t>
      </w:r>
      <w:r w:rsidR="00F460BE">
        <w:rPr>
          <w:rFonts w:ascii="Times New Roman" w:eastAsia="Times New Roman" w:hAnsi="Times New Roman" w:cs="Times New Roman"/>
          <w:color w:val="000000"/>
          <w:sz w:val="28"/>
        </w:rPr>
        <w:t xml:space="preserve"> мест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1 до 2 рабочих мест – 2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3 до 5  рабочих мест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6 до 10 рабочих мест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- свыше 10 рабочих мест – 5 баллов. </w:t>
      </w:r>
    </w:p>
    <w:p w:rsidR="008A03A2" w:rsidRPr="008A03A2" w:rsidRDefault="00F460BE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A03A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8A03A2"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03A2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A03A2" w:rsidRPr="008A03A2">
        <w:rPr>
          <w:rFonts w:ascii="Times New Roman" w:eastAsia="Times New Roman" w:hAnsi="Times New Roman" w:cs="Times New Roman"/>
          <w:color w:val="000000"/>
          <w:sz w:val="28"/>
        </w:rPr>
        <w:t>существление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производственной </w:t>
      </w:r>
      <w:r w:rsidR="008A03A2" w:rsidRPr="008A03A2">
        <w:rPr>
          <w:rFonts w:ascii="Times New Roman" w:eastAsia="Times New Roman" w:hAnsi="Times New Roman" w:cs="Times New Roman"/>
          <w:color w:val="000000"/>
          <w:sz w:val="28"/>
        </w:rPr>
        <w:t>деятельности по следующим</w:t>
      </w:r>
      <w:r w:rsidR="00147B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03A2" w:rsidRPr="008A03A2">
        <w:rPr>
          <w:rFonts w:ascii="Times New Roman" w:eastAsia="Times New Roman" w:hAnsi="Times New Roman" w:cs="Times New Roman"/>
          <w:color w:val="000000"/>
          <w:sz w:val="28"/>
        </w:rPr>
        <w:t>направлениям: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сельское хозяйство, производство пищевых продуктов – 5 баллов;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обработка древесины и производство изделий из дерева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производство текстильных изделий и одежды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производство изделий из кожи – 2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иные направления – 1 балл.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В равных условиях преимущество отдается тем субъектам, заявление и документы которых поступили 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ектор ранее других.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2380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</w:t>
      </w:r>
      <w:r w:rsidR="00DF2380">
        <w:rPr>
          <w:rFonts w:ascii="Times New Roman" w:eastAsia="Times New Roman" w:hAnsi="Times New Roman" w:cs="Times New Roman"/>
          <w:b/>
          <w:color w:val="000000"/>
          <w:sz w:val="28"/>
        </w:rPr>
        <w:t>Порядок проведения отбора</w:t>
      </w:r>
      <w:r w:rsidR="0049442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получателей субсидий для предоставления субсидий</w:t>
      </w:r>
    </w:p>
    <w:p w:rsidR="00DF2380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F2380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Субсидии предоставляются по результатам конкурсного отбора.</w:t>
      </w:r>
    </w:p>
    <w:p w:rsidR="00EC09A6" w:rsidRDefault="00DF2380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проведении конкурсного отбора, содержащая сроки, время, место приема заявлений и документов, указанных в пункте </w:t>
      </w:r>
      <w:r w:rsidR="005A401D" w:rsidRPr="005A401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A401D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A401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Порядка, контактные данные для получения консультаций по вопросам проведения конкурсного отбора, </w:t>
      </w:r>
      <w:r w:rsidR="00EC09A6">
        <w:rPr>
          <w:rFonts w:ascii="Times New Roman" w:eastAsia="Times New Roman" w:hAnsi="Times New Roman" w:cs="Times New Roman"/>
          <w:color w:val="000000"/>
          <w:sz w:val="28"/>
        </w:rPr>
        <w:t xml:space="preserve">публикуется в районной газете «Эхо», размещается на официальном сайте администрации </w:t>
      </w:r>
      <w:r w:rsidR="00EC09A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Промышленновского муниципального округа в информационно-телекоммуникационной сети «Интернет» </w:t>
      </w:r>
      <w:r w:rsidR="00EC09A6" w:rsidRPr="00C05D34">
        <w:rPr>
          <w:rFonts w:ascii="Times New Roman" w:eastAsia="Times New Roman" w:hAnsi="Times New Roman" w:cs="Times New Roman"/>
          <w:color w:val="000000"/>
          <w:sz w:val="28"/>
        </w:rPr>
        <w:t>(</w:t>
      </w:r>
      <w:hyperlink r:id="rId9">
        <w:r w:rsidR="00EC09A6" w:rsidRPr="00C05D34">
          <w:rPr>
            <w:rFonts w:ascii="Times New Roman" w:eastAsia="Times New Roman" w:hAnsi="Times New Roman" w:cs="Times New Roman"/>
            <w:color w:val="000000"/>
            <w:sz w:val="28"/>
          </w:rPr>
          <w:t>www.admprom.ru</w:t>
        </w:r>
      </w:hyperlink>
      <w:r w:rsidR="00EC09A6" w:rsidRPr="00C05D34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EC09A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Информация о проведении отбора содержит: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сроки проведения отбора (дата и время начала и окончания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наименование, место нахождения, почтовой адрес, адрес электронной почты главного распорядителя;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цели предоставления субсидии, а также результаты предоставления субсидии;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сетевой адрес страницы сайта в информационно-телекоммуникационной сети </w:t>
      </w:r>
      <w:r w:rsidR="00EC09A6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Интернет</w:t>
      </w:r>
      <w:r w:rsidR="00EC09A6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, на котором обеспечивается проведение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требования к участникам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порядок отзыва заявок участников отбора, порядка возврата предложений заявок участников отбора, </w:t>
      </w:r>
      <w:proofErr w:type="gramStart"/>
      <w:r w:rsidRPr="00520F77">
        <w:rPr>
          <w:rFonts w:ascii="Times New Roman" w:eastAsia="Times New Roman" w:hAnsi="Times New Roman" w:cs="Times New Roman"/>
          <w:color w:val="000000"/>
          <w:sz w:val="28"/>
        </w:rPr>
        <w:t>определяющего</w:t>
      </w:r>
      <w:proofErr w:type="gramEnd"/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правила рассмотрения и оценки заявок участников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срок, в течение которого победитель (победители) отбора должны подписать договор о предоставлении субсидии (далее -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E92381" w:rsidRDefault="00520F77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условия признания победителя (победителей) отбора </w:t>
      </w:r>
      <w:proofErr w:type="gramStart"/>
      <w:r w:rsidRPr="00520F77">
        <w:rPr>
          <w:rFonts w:ascii="Times New Roman" w:eastAsia="Times New Roman" w:hAnsi="Times New Roman" w:cs="Times New Roman"/>
          <w:color w:val="000000"/>
          <w:sz w:val="28"/>
        </w:rPr>
        <w:t>уклони</w:t>
      </w:r>
      <w:r>
        <w:rPr>
          <w:rFonts w:ascii="Times New Roman" w:eastAsia="Times New Roman" w:hAnsi="Times New Roman" w:cs="Times New Roman"/>
          <w:color w:val="000000"/>
          <w:sz w:val="28"/>
        </w:rPr>
        <w:t>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заключения договора.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Не допускаются к участию в отборе субъекты малого и среднего  предпринимательства, которые на </w:t>
      </w:r>
      <w:r w:rsidR="007B6721" w:rsidRPr="005A401D">
        <w:rPr>
          <w:rFonts w:ascii="Times New Roman" w:eastAsia="Times New Roman" w:hAnsi="Times New Roman" w:cs="Times New Roman"/>
          <w:color w:val="000000"/>
          <w:sz w:val="28"/>
        </w:rPr>
        <w:t>дату</w:t>
      </w:r>
      <w:r w:rsidR="007B67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подачи заявки: </w:t>
      </w:r>
    </w:p>
    <w:p w:rsidR="007B6721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имеют неисполненную обязанность по уплате налогов, сборов, страховых взносов</w:t>
      </w:r>
      <w:r w:rsidR="009C43D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3D8">
        <w:rPr>
          <w:rFonts w:ascii="Times New Roman" w:eastAsia="Times New Roman" w:hAnsi="Times New Roman" w:cs="Times New Roman"/>
          <w:color w:val="000000"/>
          <w:sz w:val="28"/>
        </w:rPr>
        <w:t>пеней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, штрафов, процентов, подлежащих уплате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>в соответствии с законодательством Российской Федерации о налогах и сборах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380" w:rsidRDefault="007B6721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F2380" w:rsidRPr="00F66C65">
        <w:rPr>
          <w:rFonts w:ascii="Times New Roman" w:eastAsia="Times New Roman" w:hAnsi="Times New Roman" w:cs="Times New Roman"/>
          <w:color w:val="000000"/>
          <w:sz w:val="28"/>
        </w:rPr>
        <w:t>имеют просроченную задолженность перед бюджетами всех уровней и внебюджетными фондами и (или) ее реструктуризацию;</w:t>
      </w:r>
      <w:r w:rsidR="00E92381" w:rsidRPr="00E92381">
        <w:rPr>
          <w:rFonts w:ascii="Arial" w:hAnsi="Arial" w:cs="Arial"/>
          <w:color w:val="444444"/>
        </w:rPr>
        <w:t xml:space="preserve"> </w:t>
      </w:r>
    </w:p>
    <w:p w:rsidR="00C151AE" w:rsidRPr="00F66C65" w:rsidRDefault="00C151AE" w:rsidP="00C151A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наход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реорганизации, ликвидации или в отношении их введена процедура банкротства, деятельность получателя субсидии приостановлена в порядке, предусмотренном законодательством Российской Федерации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>прекрати</w:t>
      </w:r>
      <w:r w:rsidR="00A2008D">
        <w:rPr>
          <w:rFonts w:ascii="Times New Roman" w:eastAsia="Times New Roman" w:hAnsi="Times New Roman" w:cs="Times New Roman"/>
          <w:color w:val="000000"/>
          <w:sz w:val="28"/>
        </w:rPr>
        <w:t>вшие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в качестве индивидуального предпринимателя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A17B87" w:rsidRDefault="00C151AE" w:rsidP="00A17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17B87">
        <w:rPr>
          <w:rFonts w:ascii="Times New Roman" w:hAnsi="Times New Roman" w:cs="Times New Roman"/>
          <w:sz w:val="28"/>
          <w:szCs w:val="28"/>
        </w:rPr>
        <w:t xml:space="preserve"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="00A17B87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A17B8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A17B87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</w:t>
      </w:r>
      <w:proofErr w:type="gramEnd"/>
      <w:r w:rsidR="00A17B8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A0D3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421F2" w:rsidRDefault="00DF2380" w:rsidP="00A17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предоставили неполный комплект документов, указанных в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br/>
        <w:t xml:space="preserve">пункте </w:t>
      </w:r>
      <w:r w:rsidR="005A401D" w:rsidRPr="005A401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A401D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Порядка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13618" w:rsidRPr="00013618" w:rsidRDefault="00900390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>Комиссия формируется из числа сотрудников структурных подразделений главного распорядителя, сотрудников финансового управления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Промышленновского муниципального округа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>, депутатов Совета народных депутатов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 xml:space="preserve"> Промышленновского муниципального округа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 xml:space="preserve">, сотрудников Государственного казенного учреждения Центр занятости населения 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>Промышленновского ра</w:t>
      </w:r>
      <w:r w:rsidR="002213B6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>она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13618" w:rsidRPr="00013618" w:rsidRDefault="00013618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3618">
        <w:rPr>
          <w:rFonts w:ascii="Times New Roman" w:eastAsia="Times New Roman" w:hAnsi="Times New Roman" w:cs="Times New Roman"/>
          <w:color w:val="000000"/>
          <w:sz w:val="28"/>
        </w:rPr>
        <w:t>Заседание Комиссии проводит председатель, а в его отсутствие - заместитель председателя.</w:t>
      </w:r>
    </w:p>
    <w:p w:rsidR="00013618" w:rsidRDefault="00013618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3618">
        <w:rPr>
          <w:rFonts w:ascii="Times New Roman" w:eastAsia="Times New Roman" w:hAnsi="Times New Roman" w:cs="Times New Roman"/>
          <w:color w:val="000000"/>
          <w:sz w:val="28"/>
        </w:rPr>
        <w:t>Целью деятельности Комиссии является рассмотрение и оценка заявок участников отбора на предоставление субсидий согласно установленным критериям отбора и формирование рекомендаций главному распорядителю.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 Оценка конкурсных заявок и принятие решения: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.1.  Члены комиссии заполняют оценочную ведомость по форме согласно приложению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к Порядку</w:t>
      </w:r>
      <w:r w:rsidR="00C00D48"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заявк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ам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, рассматриваем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на заседании комиссии. 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.2.  Комиссия определяет получателей субсидии на основании оценки заявок по балльной системе в соответствии с установленным перечнем критериев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 xml:space="preserve"> (пункт 1.5. настоящего Порядка)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.4.  В случае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</w:t>
      </w:r>
      <w:proofErr w:type="gramStart"/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дств сл</w:t>
      </w:r>
      <w:proofErr w:type="gramEnd"/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едующим заявителям: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F66C65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proofErr w:type="gramEnd"/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которых набрали наибольшее количество баллов;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при равном количестве баллов – ранее поданной заявке.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.5. Решение конкурсной комиссии должно быть вынесено в течение 30 рабочих дней со дня окончания приема конкурсной документации.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.6.  Решения комиссии оформляются протоколом (ответственный – секретарь комиссии). 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После принятия решения о предоставлении субсидии или об отказе (с указанием причины отк</w:t>
      </w:r>
      <w:r>
        <w:rPr>
          <w:rFonts w:ascii="Times New Roman" w:eastAsia="Times New Roman" w:hAnsi="Times New Roman" w:cs="Times New Roman"/>
          <w:color w:val="000000"/>
          <w:sz w:val="28"/>
        </w:rPr>
        <w:t>аза) в предоставлении субсидии 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ектор направляет в течение 5 рабочих дней заявителю письменное уведомление о принятии  такого решения. 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.7. Выплата субсидии осуществляется через администрацию Промышленновского муниципального округа  на основании распоряжения администрации Промышленновского муниципального округа и договора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2.5.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Основания отказа в предоставлении субсидии: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900390" w:rsidRPr="00F66C65" w:rsidRDefault="00900390" w:rsidP="0090039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00390" w:rsidRPr="00F66C65" w:rsidRDefault="00900390" w:rsidP="0090039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00390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Конкурсный отбор признается несостоявшимся, если: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на конкурсный отбор поступило менее двух заявок;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все представленные заявки не соответствуют установленным требованиям.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00390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Участник конкурсного отбора имеет право обратиться 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ектор за получением разъяснений в отношении конкурсной документации в устной или письменной форме, а также по электронной почте.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Разъяснения можно получить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администрации Промышленновского муниципального округа, расположенной по адресу: пг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ул. Коммунистическая, 23а, кабинет 203, или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 тел. 7-47-79, адрес электронной почты </w:t>
      </w:r>
      <w:hyperlink r:id="rId10" w:history="1"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bem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305@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DF2380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61583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Условия и порядок предоставления субсидий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.1. Получатель субсидии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предоставляет в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Сектор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>следующие документы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заявление на предоставление субсидии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1); 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2);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>заверенная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 подписью руководителя и печатью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3);</w:t>
      </w:r>
    </w:p>
    <w:p w:rsid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товаров, продукции за период, прошедший со дня их государственной регистрации до даты подачи 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заявления, без учета налога на добавленную стоимость, заверенная подписью руководителя и печатью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4); </w:t>
      </w:r>
    </w:p>
    <w:p w:rsidR="001C06D1" w:rsidRPr="001C06D1" w:rsidRDefault="001C06D1" w:rsidP="001C06D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06D1">
        <w:rPr>
          <w:rFonts w:ascii="Times New Roman" w:eastAsia="Times New Roman" w:hAnsi="Times New Roman" w:cs="Times New Roman"/>
          <w:color w:val="000000"/>
          <w:sz w:val="28"/>
        </w:rPr>
        <w:t>копии договоров, заключенных субъектами малого и среднего предпринимательства на приобретение в собственность оборудования и (или) аренды помещения, заверенные подписью руководителя и печатью, с предъявлением оригиналов;</w:t>
      </w:r>
    </w:p>
    <w:p w:rsidR="001C06D1" w:rsidRPr="001C06D1" w:rsidRDefault="001C06D1" w:rsidP="001C06D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C06D1">
        <w:rPr>
          <w:rFonts w:ascii="Times New Roman" w:eastAsia="Times New Roman" w:hAnsi="Times New Roman" w:cs="Times New Roman"/>
          <w:color w:val="000000"/>
          <w:sz w:val="28"/>
        </w:rPr>
        <w:t>копии документов, подтверждающих осуществление расходов субъектами малого и среднего предпринимательства на приобретение оборудования и (или) аренду помещения, в том числе 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документы, подтверждающие факт</w:t>
      </w:r>
      <w:proofErr w:type="gramEnd"/>
      <w:r w:rsidRPr="001C06D1">
        <w:rPr>
          <w:rFonts w:ascii="Times New Roman" w:eastAsia="Times New Roman" w:hAnsi="Times New Roman" w:cs="Times New Roman"/>
          <w:color w:val="000000"/>
          <w:sz w:val="28"/>
        </w:rPr>
        <w:t xml:space="preserve"> оплаты, заверенные подписью руководителя и печатью, с предъявлением оригиналов; 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5);</w:t>
      </w:r>
    </w:p>
    <w:p w:rsidR="001C06D1" w:rsidRPr="001C06D1" w:rsidRDefault="001C06D1" w:rsidP="001C06D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06D1">
        <w:rPr>
          <w:rFonts w:ascii="Times New Roman" w:eastAsia="Times New Roman" w:hAnsi="Times New Roman" w:cs="Times New Roman"/>
          <w:color w:val="000000"/>
          <w:sz w:val="28"/>
        </w:rPr>
        <w:t>технико-экономическое обоснование приобретения оборудования в целях создания и (или) развития либо модернизации производства товаров, продукции с указанием количества новых или сохраненных действующих рабочих мест, заверенное подписью руководителя и печатью;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копии документов, подтверждающих ввод в эксплуатацию приобретенного оборудования, заверенные подписью руководителя и печатью;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расчет суммы субсидии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4979EA" w:rsidRPr="00A71C97" w:rsidRDefault="00A71C97" w:rsidP="00A71C9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копия паспорта</w:t>
      </w:r>
      <w:r w:rsidR="004979EA" w:rsidRPr="004979EA">
        <w:rPr>
          <w:rFonts w:ascii="Times New Roman" w:hAnsi="Times New Roman" w:cs="Times New Roman"/>
          <w:color w:val="000000"/>
          <w:sz w:val="28"/>
        </w:rPr>
        <w:t>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Сектор осуществляет регистрацию заявлений и документов в день их поступления в журнале регистрации, который ведется в электронном виде, с указанием номера и даты регистрации, наименования получателя субсидий и суммы произведенных затрат.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Сектор составляет опись представленных документов, которая подписывается представителем получателя субсидии и сотрудником Сектора, принявшим документы.</w:t>
      </w:r>
    </w:p>
    <w:p w:rsidR="00BE264E" w:rsidRPr="00BE264E" w:rsidRDefault="000C4C37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>Предоставленный пакет документов прошнуровывается и пронумеровывается, заверяется подписью и печатью.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BE264E">
        <w:rPr>
          <w:rFonts w:ascii="Times New Roman" w:eastAsia="Times New Roman" w:hAnsi="Times New Roman" w:cs="Times New Roman"/>
          <w:color w:val="000000"/>
          <w:sz w:val="28"/>
        </w:rPr>
        <w:t>). В иных случаях документы, предоставленные на конкурсный отбор, не возвращаются.</w:t>
      </w:r>
    </w:p>
    <w:p w:rsidR="00F66C65" w:rsidRPr="00F66C65" w:rsidRDefault="005A401D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</w:t>
      </w:r>
      <w:r w:rsidR="00A71C97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При поступлении заявок с предлагаемой суммой </w:t>
      </w:r>
      <w:proofErr w:type="gramStart"/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>менее плановой</w:t>
      </w:r>
      <w:proofErr w:type="gramEnd"/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суммы субсидирования, срок приема заявок может быть продлен на 15 дней.</w:t>
      </w:r>
    </w:p>
    <w:p w:rsidR="00C61583" w:rsidRDefault="005A401D" w:rsidP="00245889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A71C97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 Субсидии предоставляются в случае соблюдения следующих</w:t>
      </w:r>
      <w:r w:rsidR="002458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условий: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получатель субсидии зарегистрирован на </w:t>
      </w:r>
      <w:r w:rsidRPr="00EA67CA">
        <w:rPr>
          <w:rFonts w:ascii="Times New Roman" w:eastAsia="Times New Roman" w:hAnsi="Times New Roman" w:cs="Times New Roman"/>
          <w:color w:val="000000"/>
          <w:sz w:val="28"/>
        </w:rPr>
        <w:t>территории Кемеровской области – Кузбасс</w:t>
      </w:r>
      <w:r>
        <w:rPr>
          <w:rFonts w:ascii="Times New Roman" w:eastAsia="Times New Roman" w:hAnsi="Times New Roman" w:cs="Times New Roman"/>
          <w:color w:val="000000"/>
          <w:sz w:val="28"/>
        </w:rPr>
        <w:t>а, осуществляет деятельность и использует приобретенн</w:t>
      </w:r>
      <w:r w:rsidR="001C06D1">
        <w:rPr>
          <w:rFonts w:ascii="Times New Roman" w:eastAsia="Times New Roman" w:hAnsi="Times New Roman" w:cs="Times New Roman"/>
          <w:color w:val="000000"/>
          <w:sz w:val="28"/>
        </w:rPr>
        <w:t>ое в собственность обо</w:t>
      </w:r>
      <w:r>
        <w:rPr>
          <w:rFonts w:ascii="Times New Roman" w:eastAsia="Times New Roman" w:hAnsi="Times New Roman" w:cs="Times New Roman"/>
          <w:color w:val="000000"/>
          <w:sz w:val="28"/>
        </w:rPr>
        <w:t>рудование</w:t>
      </w:r>
      <w:r w:rsidR="001C06D1">
        <w:rPr>
          <w:rFonts w:ascii="Times New Roman" w:eastAsia="Times New Roman" w:hAnsi="Times New Roman" w:cs="Times New Roman"/>
          <w:color w:val="000000"/>
          <w:sz w:val="28"/>
        </w:rPr>
        <w:t xml:space="preserve"> и (или)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36BCA">
        <w:rPr>
          <w:rFonts w:ascii="Times New Roman" w:eastAsia="Times New Roman" w:hAnsi="Times New Roman" w:cs="Times New Roman"/>
          <w:color w:val="000000"/>
          <w:sz w:val="28"/>
        </w:rPr>
        <w:t>арендует помещение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указанные в </w:t>
      </w:r>
      <w:r w:rsidRPr="00836BCA">
        <w:rPr>
          <w:rFonts w:ascii="Times New Roman" w:eastAsia="Times New Roman" w:hAnsi="Times New Roman" w:cs="Times New Roman"/>
          <w:color w:val="000000"/>
          <w:sz w:val="28"/>
        </w:rPr>
        <w:t xml:space="preserve">подпункте </w:t>
      </w:r>
      <w:r w:rsidR="00836BCA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пункта, на территории Промышленновского </w:t>
      </w:r>
      <w:r w:rsidR="007E558E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округа;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получатель субсидии соответствует требованиям, установленным </w:t>
      </w:r>
      <w:r w:rsidRPr="006E0468">
        <w:rPr>
          <w:rFonts w:ascii="Times New Roman" w:eastAsia="Times New Roman" w:hAnsi="Times New Roman" w:cs="Times New Roman"/>
          <w:color w:val="000000"/>
          <w:sz w:val="28"/>
        </w:rPr>
        <w:t xml:space="preserve">пунктом </w:t>
      </w:r>
      <w:r w:rsidR="00A71C97">
        <w:rPr>
          <w:rFonts w:ascii="Times New Roman" w:eastAsia="Times New Roman" w:hAnsi="Times New Roman" w:cs="Times New Roman"/>
          <w:color w:val="000000"/>
          <w:sz w:val="28"/>
        </w:rPr>
        <w:t>2.5</w:t>
      </w:r>
      <w:r w:rsidR="009F79F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261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настоящего Порядка;</w:t>
      </w:r>
    </w:p>
    <w:p w:rsidR="00AF5CD2" w:rsidRDefault="00AF5CD2" w:rsidP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размер субсидии составляет </w:t>
      </w:r>
      <w:r w:rsidR="00836BCA">
        <w:rPr>
          <w:rFonts w:ascii="Times New Roman" w:eastAsia="Times New Roman" w:hAnsi="Times New Roman" w:cs="Times New Roman"/>
          <w:color w:val="000000"/>
          <w:sz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процентов </w:t>
      </w:r>
      <w:r w:rsidR="00836BCA">
        <w:rPr>
          <w:rFonts w:ascii="Times New Roman" w:eastAsia="Times New Roman" w:hAnsi="Times New Roman" w:cs="Times New Roman"/>
          <w:color w:val="000000"/>
          <w:sz w:val="28"/>
        </w:rPr>
        <w:t xml:space="preserve"> от суммы фактически произведенных и </w:t>
      </w:r>
      <w:r w:rsidR="00836BCA" w:rsidRPr="00836BCA">
        <w:rPr>
          <w:rFonts w:ascii="Times New Roman" w:eastAsia="Times New Roman" w:hAnsi="Times New Roman" w:cs="Times New Roman"/>
          <w:color w:val="000000"/>
          <w:sz w:val="28"/>
        </w:rPr>
        <w:t>документально подтвержденных затрат, но не более 1 млн. рублей на одного получателя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136E5" w:rsidRPr="007E558E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 получатель субсидии соответствует критериям, </w:t>
      </w:r>
      <w:r w:rsidR="00D52E1F" w:rsidRPr="00D52E1F">
        <w:rPr>
          <w:rFonts w:ascii="Times New Roman" w:eastAsia="Times New Roman" w:hAnsi="Times New Roman" w:cs="Times New Roman"/>
          <w:color w:val="000000"/>
          <w:sz w:val="28"/>
        </w:rPr>
        <w:t>установленным Федеральным законом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) затраты, подлежащие возмещению, 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произведены 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начиная с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36BCA" w:rsidRPr="00836BCA">
        <w:rPr>
          <w:rFonts w:ascii="Times New Roman" w:eastAsia="Times New Roman" w:hAnsi="Times New Roman" w:cs="Times New Roman"/>
          <w:color w:val="000000"/>
          <w:sz w:val="28"/>
        </w:rPr>
        <w:t>01.01.2017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в порядке согласно действующему законодательству, в том числе об осуществлении наличных расчетов;</w:t>
      </w:r>
    </w:p>
    <w:p w:rsidR="00C61583" w:rsidRDefault="00836BC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) затраты, подлежащие возмещению, связаны с приобретением </w:t>
      </w:r>
      <w:r w:rsidRPr="00836BCA"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 </w:t>
      </w:r>
      <w:hyperlink r:id="rId11" w:history="1">
        <w:r w:rsidRPr="00836BCA">
          <w:rPr>
            <w:rStyle w:val="a6"/>
            <w:rFonts w:ascii="Times New Roman" w:eastAsia="Times New Roman" w:hAnsi="Times New Roman" w:cs="Times New Roman"/>
            <w:sz w:val="28"/>
          </w:rPr>
          <w:t>Классификации</w:t>
        </w:r>
      </w:hyperlink>
      <w:r w:rsidRPr="00836BCA">
        <w:rPr>
          <w:rFonts w:ascii="Times New Roman" w:eastAsia="Times New Roman" w:hAnsi="Times New Roman" w:cs="Times New Roman"/>
          <w:color w:val="000000"/>
          <w:sz w:val="28"/>
        </w:rPr>
        <w:t xml:space="preserve"> основных средств, включаемых в амортизационные группы, утвержденной постановлением Правительства Российской  Федерации от 01.01.2002 № 1    «О Классификации основных средств, включаемых в амортизационные группы», за исключением</w:t>
      </w:r>
      <w:proofErr w:type="gramEnd"/>
      <w:r w:rsidRPr="00836BCA"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оборудования, предназначенного для осуществления оптовой и розничной торговой деятельности субъектами малого и среднего предпринимательства, и (или) аренду помещения</w:t>
      </w:r>
      <w:r w:rsidR="004A66E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65764B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 Результатом предоставления субсидий является увеличение численности занятых в сфере малого и среднего предпринимательства, включая индивидуальных предпринимателей, в соответствии с муниципальной программой.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12FF">
        <w:rPr>
          <w:rFonts w:ascii="Times New Roman" w:eastAsia="Times New Roman" w:hAnsi="Times New Roman" w:cs="Times New Roman"/>
          <w:color w:val="000000"/>
          <w:sz w:val="28"/>
        </w:rPr>
        <w:t>Показателями, необходимыми для достижения результатов предоставления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, являются: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сохранение среднесписочной численности работников в течение срока, установленного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договором на предоставление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, но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в течение двенадцати месяцев с даты заключения </w:t>
      </w:r>
      <w:r w:rsidR="00C4096B"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создание рабочих мест в течение срока, установленного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C57A5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) осуществление предпринимательской деятельности на территории Промышленновского округа в течение срока, установленного </w:t>
      </w:r>
      <w:r w:rsidR="009E16CF">
        <w:rPr>
          <w:rFonts w:ascii="Times New Roman" w:eastAsia="Times New Roman" w:hAnsi="Times New Roman" w:cs="Times New Roman"/>
          <w:color w:val="000000"/>
          <w:sz w:val="28"/>
        </w:rPr>
        <w:t>договором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, но не менее</w:t>
      </w:r>
      <w:proofErr w:type="gramStart"/>
      <w:r w:rsidR="006136E5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 чем в течение двенадцати месяцев с даты заключения </w:t>
      </w:r>
      <w:r w:rsidR="009E16CF"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Получателю субсидии устанавливаются один или несколько показателей.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Значения показателей, необходимых для достижения результатов предоставления субсидии, устанавливаются получателям субсидии в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договоре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BB30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31C8" w:rsidRDefault="008931C8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Порядок и сроки возврата субсидий в бюджет </w:t>
      </w:r>
      <w:r>
        <w:rPr>
          <w:rFonts w:ascii="Times New Roman" w:eastAsia="Times New Roman" w:hAnsi="Times New Roman" w:cs="Times New Roman"/>
          <w:color w:val="000000"/>
          <w:sz w:val="28"/>
        </w:rPr>
        <w:t>главного распорядителя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в случае нарушения условий их предоставления определены в разделе 5 настоящего Порядка.</w:t>
      </w:r>
    </w:p>
    <w:p w:rsidR="008931C8" w:rsidRPr="008931C8" w:rsidRDefault="008931C8" w:rsidP="008931C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направляется получателям субсидий одновременно с информацией о принятом главным распорядителем решении о предоставлении субсидий.</w:t>
      </w:r>
    </w:p>
    <w:p w:rsidR="008931C8" w:rsidRPr="008931C8" w:rsidRDefault="008931C8" w:rsidP="008931C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субсидии в срок, не превышающий 3 рабочих дней со дня получения информации и проекта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, подписывает его и передает главному распорядителю. В течение 3 рабочих дней со дня получения главный распорядитель подписывает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. Один экземпляр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остается у главного распорядителя, второй передается получателю субсидии.</w:t>
      </w:r>
    </w:p>
    <w:p w:rsidR="008931C8" w:rsidRDefault="008931C8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При отказе победителя отбора от заключения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либо в случае не предоставления в установленный срок подписанного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главному распорядителю, он признается уклонившимся от заключения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>. В таком случае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обязательств, предусмотренных на цели предоставления субсидий в бюджете на соответствующий финансовый год.</w:t>
      </w:r>
    </w:p>
    <w:p w:rsidR="00D8227D" w:rsidRPr="00D8227D" w:rsidRDefault="00D8227D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8227D">
        <w:rPr>
          <w:rFonts w:ascii="Times New Roman" w:eastAsia="Times New Roman" w:hAnsi="Times New Roman" w:cs="Times New Roman"/>
          <w:color w:val="000000"/>
          <w:sz w:val="28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D8227D" w:rsidRDefault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BC24F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. Требования к отчетности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C3AEF" w:rsidRPr="00EC3AEF" w:rsidRDefault="005A401D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C3AEF"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Получатель субсидии предоставляет отчетность о достижении показателей результативности предоставления субсидии в сроки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субсидии.</w:t>
      </w:r>
    </w:p>
    <w:p w:rsidR="00EC3AEF" w:rsidRDefault="005A401D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C3AEF"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8C5E21" w:rsidRDefault="008C5E21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Требования об осуществлении </w:t>
      </w:r>
      <w:proofErr w:type="gramStart"/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соблюдением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условий, целей и порядка предоставления субсидий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ответственность за их нарушени</w:t>
      </w:r>
      <w:r w:rsidR="00494421"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.1. Обязательная проверка соблюдения условий, целей и порядка предоставления субсидий получателями субсидий осуществляется главным распорядителем и органом муниципального финансового контроля.</w:t>
      </w:r>
    </w:p>
    <w:p w:rsidR="00BA7B51" w:rsidRDefault="005A401D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proofErr w:type="gramStart"/>
      <w:r w:rsidR="006136E5">
        <w:rPr>
          <w:rFonts w:ascii="Times New Roman" w:eastAsia="Times New Roman" w:hAnsi="Times New Roman" w:cs="Times New Roman"/>
          <w:color w:val="000000"/>
          <w:sz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</w:t>
      </w:r>
      <w:r w:rsidR="00BA7B51">
        <w:rPr>
          <w:rFonts w:ascii="Times New Roman" w:eastAsia="Times New Roman" w:hAnsi="Times New Roman" w:cs="Times New Roman"/>
          <w:color w:val="000000"/>
          <w:sz w:val="28"/>
        </w:rPr>
        <w:t>елем и уполномоченным органом муниципального финансового контроля, субсидия подлежит возврату в бюджет Промышленновского муниципального округа:</w:t>
      </w:r>
      <w:proofErr w:type="gramEnd"/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5.3.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результатов, показателей предоставления субсидий, субсидия подлежит возврату в бюджет Промышленновского муниципального округа: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9F3A43" w:rsidTr="009F3A43">
        <w:tc>
          <w:tcPr>
            <w:tcW w:w="6062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главы</w:t>
            </w: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А.А. Зарубина</w:t>
            </w:r>
          </w:p>
        </w:tc>
      </w:tr>
    </w:tbl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9F3A43" w:rsidRPr="008412FF" w:rsidTr="009F3A43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Pr="009F3A43" w:rsidRDefault="009F3A43" w:rsidP="009F3A43">
            <w:pPr>
              <w:jc w:val="right"/>
              <w:rPr>
                <w:rFonts w:ascii="Calibri" w:eastAsia="Calibri" w:hAnsi="Calibri" w:cs="Calibri"/>
              </w:rPr>
            </w:pPr>
          </w:p>
          <w:p w:rsidR="009F3A43" w:rsidRPr="009F3A43" w:rsidRDefault="009F3A43" w:rsidP="009F3A43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P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A43"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 w:rsidRPr="009F3A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 w:rsidRPr="009F3A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  <w:p w:rsidR="009F3A43" w:rsidRP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 w:rsidP="00C57A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C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 w:rsidP="00C57A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9F3A43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производственной </w:t>
            </w:r>
            <w:r w:rsidR="009F3A43">
              <w:rPr>
                <w:rFonts w:ascii="Times New Roman" w:eastAsia="Times New Roman" w:hAnsi="Times New Roman" w:cs="Times New Roman"/>
                <w:sz w:val="28"/>
              </w:rPr>
              <w:lastRenderedPageBreak/>
              <w:t>деятельностью</w:t>
            </w:r>
          </w:p>
        </w:tc>
      </w:tr>
    </w:tbl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о предоставлении субсидии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 ______________________________________________________________________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(Ф.И.О., должность руководителя или доверенного лица (№ доверенности,</w:t>
      </w:r>
      <w:proofErr w:type="gramEnd"/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дата выдачи, срок действия)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Кем выдано________________________________________________________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нахождения  юридического лица или индивидуального предпринимателя: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Банковские реквизиты________________</w:t>
      </w:r>
    </w:p>
    <w:p w:rsidR="00C61583" w:rsidRDefault="006136E5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руководителя __________________ Телефакс________________</w:t>
      </w: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главного бухгалтера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</w:t>
      </w:r>
    </w:p>
    <w:p w:rsidR="00C61583" w:rsidRDefault="006136E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выделить субсидию на возмещение затрат субъект</w:t>
      </w:r>
      <w:r w:rsidR="006E0468">
        <w:rPr>
          <w:rFonts w:ascii="Times New Roman" w:eastAsia="Times New Roman" w:hAnsi="Times New Roman" w:cs="Times New Roman"/>
          <w:sz w:val="24"/>
        </w:rPr>
        <w:t>ам</w:t>
      </w:r>
      <w:r>
        <w:rPr>
          <w:rFonts w:ascii="Times New Roman" w:eastAsia="Times New Roman" w:hAnsi="Times New Roman" w:cs="Times New Roman"/>
          <w:sz w:val="24"/>
        </w:rPr>
        <w:t xml:space="preserve"> малого  и среднего предпринимательства, </w:t>
      </w:r>
      <w:r w:rsidR="009F3A43" w:rsidRPr="009F3A43">
        <w:rPr>
          <w:rFonts w:ascii="Times New Roman" w:eastAsia="Times New Roman" w:hAnsi="Times New Roman" w:cs="Times New Roman"/>
          <w:sz w:val="24"/>
        </w:rPr>
        <w:t>занимающихся производственной деятельностью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субсидии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>Заявитель дает согласие сектору предпринимательства и потребительского рынка администрации Промышленновского муниципального округа (652380, Кемеровская область, пгт.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Промышленная,      ул. Коммунистическая, 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Настоящее согласие действует со дня его подписания до дня отзыва в письменной форме.</w:t>
      </w:r>
    </w:p>
    <w:p w:rsidR="008412FF" w:rsidRDefault="00841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МП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Дата регистрации заявки «_____»__________20__г.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Рег</w:t>
      </w:r>
      <w:proofErr w:type="spellEnd"/>
      <w:r>
        <w:rPr>
          <w:rFonts w:ascii="Times New Roman" w:eastAsia="Times New Roman" w:hAnsi="Times New Roman" w:cs="Times New Roman"/>
          <w:sz w:val="20"/>
        </w:rPr>
        <w:t>.  №_______</w:t>
      </w: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(заполняется должностным лицом администрации Промышленновского муниципального округа, принявшим заявку)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2FF" w:rsidRPr="008412FF" w:rsidTr="00FA3AC1">
        <w:tc>
          <w:tcPr>
            <w:tcW w:w="4785" w:type="dxa"/>
          </w:tcPr>
          <w:p w:rsid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A43" w:rsidRPr="008412FF" w:rsidRDefault="009F3A43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8412FF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F3A43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8412FF" w:rsidRDefault="008412FF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9F3A43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Заявление </w:t>
      </w: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C61583" w:rsidRDefault="00C61583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688"/>
      </w:tblGrid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Настоящим заявляю, что 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ИНН: 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государственной регистрации: 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  <w:p w:rsidR="00C61583" w:rsidRDefault="00C61583">
            <w:pPr>
              <w:spacing w:after="0"/>
              <w:ind w:right="-1"/>
              <w:jc w:val="both"/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подписавшего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должность)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 20__г.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</w:rPr>
              <w:t>МП (при наличии)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F0D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b"/>
        <w:tblpPr w:leftFromText="180" w:rightFromText="180" w:vertAnchor="page" w:horzAnchor="margin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A43" w:rsidRPr="008412FF" w:rsidTr="009F3A43">
        <w:tc>
          <w:tcPr>
            <w:tcW w:w="4785" w:type="dxa"/>
          </w:tcPr>
          <w:p w:rsidR="009F3A43" w:rsidRPr="008412FF" w:rsidRDefault="009F3A43" w:rsidP="009F3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3A43" w:rsidRDefault="009F3A43" w:rsidP="009F3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  <w:p w:rsidR="009F3A43" w:rsidRDefault="009F3A43" w:rsidP="009F3A4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9F3A43" w:rsidRPr="008412FF" w:rsidRDefault="009F3A43" w:rsidP="009F3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B07B66">
              <w:rPr>
                <w:rFonts w:ascii="Times New Roman" w:eastAsia="Times New Roman" w:hAnsi="Times New Roman" w:cs="Times New Roman"/>
                <w:sz w:val="28"/>
              </w:rPr>
              <w:t xml:space="preserve"> занимающихся производственной деятельностью</w:t>
            </w:r>
          </w:p>
        </w:tc>
      </w:tr>
    </w:tbl>
    <w:tbl>
      <w:tblPr>
        <w:tblpPr w:leftFromText="180" w:rightFromText="180" w:vertAnchor="page" w:horzAnchor="margin" w:tblpY="2851"/>
        <w:tblW w:w="9606" w:type="dxa"/>
        <w:tblCellMar>
          <w:left w:w="10" w:type="dxa"/>
          <w:right w:w="10" w:type="dxa"/>
        </w:tblCellMar>
        <w:tblLook w:val="0000"/>
      </w:tblPr>
      <w:tblGrid>
        <w:gridCol w:w="4395"/>
        <w:gridCol w:w="5211"/>
      </w:tblGrid>
      <w:tr w:rsidR="009F3A43" w:rsidTr="009F3A43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Default="009F3A43" w:rsidP="009F3A4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9F3A43" w:rsidRDefault="009F3A43" w:rsidP="009F3A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B07B66">
              <w:rPr>
                <w:rFonts w:ascii="Times New Roman" w:eastAsia="Times New Roman" w:hAnsi="Times New Roman" w:cs="Times New Roman"/>
                <w:sz w:val="28"/>
              </w:rPr>
              <w:t xml:space="preserve"> занимающихся производственной деятельностью</w:t>
            </w:r>
          </w:p>
        </w:tc>
      </w:tr>
    </w:tbl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1F0D" w:rsidRDefault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средней численности работников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61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1F0D" w:rsidRDefault="0004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E0011" w:rsidRDefault="004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F3A43" w:rsidRDefault="009F3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4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 выручке от реализации товаров, продукции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даты подачи заявления, выручка  от реализации товаров, продукции (без учета налога на добавленную стоимость) составила __________________________________________  рублей.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01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5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сохранении существующих или создании новых рабочих мест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 20</w:t>
      </w:r>
      <w:r w:rsidR="00FE2AAA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 году по состоянию на «____» ___________ 20</w:t>
      </w:r>
      <w:r w:rsidR="00FE2AAA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численность работников _________________________________________________________________________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(наименование индивидуального предпринимателя, юридического лица, местонахождение)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  дату    подачи    заявления    на     предоставление   субсидии на возмещение</w:t>
      </w:r>
      <w:r>
        <w:rPr>
          <w:rFonts w:ascii="Times New Roman" w:eastAsia="Times New Roman" w:hAnsi="Times New Roman" w:cs="Times New Roman"/>
        </w:rPr>
        <w:t xml:space="preserve"> затрат субъектам  малого и среднего предпринимательства, </w:t>
      </w:r>
      <w:r w:rsidR="00FE2AAA" w:rsidRPr="00FE2AAA">
        <w:rPr>
          <w:rFonts w:ascii="Times New Roman" w:eastAsia="Times New Roman" w:hAnsi="Times New Roman" w:cs="Times New Roman"/>
        </w:rPr>
        <w:t xml:space="preserve">занимающихся производственной деятельностью </w:t>
      </w:r>
      <w:r>
        <w:rPr>
          <w:rFonts w:ascii="Times New Roman" w:eastAsia="Times New Roman" w:hAnsi="Times New Roman" w:cs="Times New Roman"/>
          <w:sz w:val="24"/>
        </w:rPr>
        <w:t xml:space="preserve">_______________ чел.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период с «___»_____________  по  «___»_______________  все  рабочие  места  сохранены (и/или создано ___ новых рабочих мест).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                             ______________             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(должность заявителя)                                          (подпись)                              (Ф.И.О.)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3A43" w:rsidRDefault="009F3A4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61583" w:rsidRDefault="00C61583">
            <w:pPr>
              <w:spacing w:after="0" w:line="240" w:lineRule="auto"/>
              <w:jc w:val="right"/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  <w:p w:rsidR="00041F0D" w:rsidRDefault="00041F0D">
            <w:pPr>
              <w:spacing w:after="0" w:line="240" w:lineRule="auto"/>
              <w:jc w:val="center"/>
            </w:pPr>
          </w:p>
        </w:tc>
      </w:tr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6136E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Расчет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C61583" w:rsidRDefault="00613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(наименование индивидуального предпринимателя, юридического лица, местонахождение)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 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банка __________________________________________________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БИК 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>. счет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деятельности организации по ОКВЭД _______________________________ </w:t>
      </w: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2930"/>
        <w:gridCol w:w="3124"/>
        <w:gridCol w:w="3371"/>
      </w:tblGrid>
      <w:tr w:rsidR="00C61583">
        <w:trPr>
          <w:trHeight w:val="7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рублях)</w:t>
            </w:r>
          </w:p>
          <w:p w:rsidR="00C61583" w:rsidRDefault="00C61583">
            <w:pPr>
              <w:spacing w:after="0"/>
              <w:jc w:val="center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предоставленной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субсидии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(графа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графа 2)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рублях)</w:t>
            </w:r>
          </w:p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 не более _____ тысяч рублей</w:t>
            </w:r>
          </w:p>
          <w:p w:rsidR="00C61583" w:rsidRDefault="00C61583">
            <w:pPr>
              <w:spacing w:after="0"/>
              <w:jc w:val="center"/>
            </w:pP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Субсидия (</w:t>
      </w:r>
      <w:r>
        <w:rPr>
          <w:rFonts w:ascii="Times New Roman" w:eastAsia="Times New Roman" w:hAnsi="Times New Roman" w:cs="Times New Roman"/>
          <w:sz w:val="24"/>
        </w:rPr>
        <w:t>величина из графы 3</w:t>
      </w:r>
      <w:r>
        <w:rPr>
          <w:rFonts w:ascii="Times New Roman" w:eastAsia="Times New Roman" w:hAnsi="Times New Roman" w:cs="Times New Roman"/>
          <w:sz w:val="28"/>
        </w:rPr>
        <w:t>) составляет __________ __________________________________________________________ (рублей).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(цифрами и прописью)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</w:t>
      </w:r>
    </w:p>
    <w:p w:rsidR="00C61583" w:rsidRDefault="006136E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(Ф.И.О.)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бухгалтер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        (Ф.И.О.)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C61583">
      <w:pPr>
        <w:tabs>
          <w:tab w:val="left" w:pos="360"/>
          <w:tab w:val="left" w:pos="540"/>
          <w:tab w:val="left" w:pos="990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Оценочная ведомость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1512"/>
        <w:gridCol w:w="1970"/>
        <w:gridCol w:w="1970"/>
        <w:gridCol w:w="2309"/>
        <w:gridCol w:w="1118"/>
      </w:tblGrid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конкурса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группы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направления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новых рабочих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Договор №_________________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предоставлении субсидии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пгт.</w:t>
      </w:r>
      <w:r w:rsidR="00B958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Промышленная                                                                                  «___ » ______________ 20    г.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Администрация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>округа, именуемая в дальнейшем «Администрация» в лице главы Промышленновского муниципального округа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_________________, действующего на основании Устава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>округа,</w:t>
      </w:r>
      <w:r>
        <w:rPr>
          <w:rFonts w:ascii="Times New Roman" w:eastAsia="Times New Roman" w:hAnsi="Times New Roman" w:cs="Times New Roman"/>
        </w:rPr>
        <w:t xml:space="preserve">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C61583" w:rsidRDefault="00C61583">
      <w:pPr>
        <w:spacing w:after="0" w:line="240" w:lineRule="auto"/>
        <w:ind w:left="360" w:firstLine="720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1.Предмет договора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Руководствуясь Федеральным законом от 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постановлением  администрации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 xml:space="preserve">округа </w:t>
      </w:r>
      <w:r>
        <w:rPr>
          <w:rFonts w:ascii="Times New Roman" w:eastAsia="Times New Roman" w:hAnsi="Times New Roman" w:cs="Times New Roman"/>
        </w:rPr>
        <w:t>от ________ № _____ «Об утверждении муниципальной программы «Поддержка малого и среднего предпринимательства в Промышленновском районе» на 2018-202</w:t>
      </w:r>
      <w:r w:rsidR="005A401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годы»,</w:t>
      </w:r>
      <w:r>
        <w:rPr>
          <w:rFonts w:ascii="Times New Roman" w:eastAsia="Times New Roman" w:hAnsi="Times New Roman" w:cs="Times New Roman"/>
          <w:sz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Администрация предоставляет субсидию Получателю </w:t>
      </w:r>
      <w:r w:rsidR="00FE2AAA" w:rsidRPr="00FE2AAA">
        <w:rPr>
          <w:rFonts w:ascii="Times New Roman" w:eastAsia="Times New Roman" w:hAnsi="Times New Roman" w:cs="Times New Roman"/>
        </w:rPr>
        <w:t>субсидии для возмещения части затрат, связанных с приобретением</w:t>
      </w:r>
      <w:proofErr w:type="gramEnd"/>
      <w:r w:rsidR="00FE2AAA" w:rsidRPr="00FE2AAA">
        <w:rPr>
          <w:rFonts w:ascii="Times New Roman" w:eastAsia="Times New Roman" w:hAnsi="Times New Roman" w:cs="Times New Roman"/>
        </w:rPr>
        <w:t xml:space="preserve"> оборудования и (или) арендой помещения в сумме _________ рублей</w:t>
      </w:r>
      <w:r w:rsidR="00FE2AAA">
        <w:rPr>
          <w:rFonts w:ascii="Times New Roman" w:eastAsia="Times New Roman" w:hAnsi="Times New Roman" w:cs="Times New Roman"/>
        </w:rPr>
        <w:t>.</w:t>
      </w:r>
    </w:p>
    <w:p w:rsidR="00FE2AAA" w:rsidRDefault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E2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2. Права и обязанности сторон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 w:rsidRPr="00FE2AAA">
        <w:rPr>
          <w:rFonts w:ascii="Times New Roman" w:eastAsia="Times New Roman" w:hAnsi="Times New Roman" w:cs="Times New Roman"/>
        </w:rPr>
        <w:t xml:space="preserve"> _______ (__________ ) </w:t>
      </w:r>
      <w:proofErr w:type="gramEnd"/>
      <w:r w:rsidRPr="00FE2AAA">
        <w:rPr>
          <w:rFonts w:ascii="Times New Roman" w:eastAsia="Times New Roman" w:hAnsi="Times New Roman" w:cs="Times New Roman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2.2 Получатель обязуется направить денежные средства на дальнейшее развитие и модернизацию производства и создать в течение 20</w:t>
      </w:r>
      <w:r>
        <w:rPr>
          <w:rFonts w:ascii="Times New Roman" w:eastAsia="Times New Roman" w:hAnsi="Times New Roman" w:cs="Times New Roman"/>
        </w:rPr>
        <w:t xml:space="preserve">__ </w:t>
      </w:r>
      <w:r w:rsidRPr="00FE2AAA">
        <w:rPr>
          <w:rFonts w:ascii="Times New Roman" w:eastAsia="Times New Roman" w:hAnsi="Times New Roman" w:cs="Times New Roman"/>
        </w:rPr>
        <w:t>года ____  рабочих мест.</w:t>
      </w:r>
    </w:p>
    <w:p w:rsidR="00A00BA6" w:rsidRDefault="00FE2AAA" w:rsidP="00A00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FE2AAA">
        <w:rPr>
          <w:rFonts w:ascii="Times New Roman" w:eastAsia="Times New Roman" w:hAnsi="Times New Roman" w:cs="Times New Roman"/>
        </w:rPr>
        <w:t xml:space="preserve">2.3 </w:t>
      </w:r>
      <w:r w:rsidR="00A00BA6">
        <w:rPr>
          <w:rFonts w:ascii="Times New Roman" w:eastAsia="Times New Roman" w:hAnsi="Times New Roman" w:cs="Times New Roman"/>
          <w:color w:val="000000"/>
        </w:rPr>
        <w:t>Получатель субсидии предоставляет отчетность о достижении показателей результативности предоставления субсидии в срок до 12 января ____ года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 в соответствии с приложением к настоящему договору.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2.4 Администрация имеет право проводить проверку исполнения  Получателем субсидии условий настоящего договора.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Проверка целевого и эффективного использования субсидии осуществляется главным распорядителем  бюджетных средств, предоставившим субсидию, и органами муниципального финансового контроля.</w:t>
      </w:r>
    </w:p>
    <w:p w:rsidR="00FE2AAA" w:rsidRPr="00FE2AAA" w:rsidRDefault="00FE2AAA" w:rsidP="00FE2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2.5</w:t>
      </w:r>
      <w:proofErr w:type="gramStart"/>
      <w:r w:rsidRPr="00FE2AAA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E2AAA">
        <w:rPr>
          <w:rFonts w:ascii="Times New Roman" w:eastAsia="Times New Roman" w:hAnsi="Times New Roman" w:cs="Times New Roman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FE2AAA" w:rsidRPr="00FE2AAA" w:rsidRDefault="00FE2AAA" w:rsidP="00FE2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2.6</w:t>
      </w:r>
      <w:proofErr w:type="gramStart"/>
      <w:r w:rsidRPr="00FE2AAA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E2AAA">
        <w:rPr>
          <w:rFonts w:ascii="Times New Roman" w:eastAsia="Times New Roman" w:hAnsi="Times New Roman" w:cs="Times New Roman"/>
        </w:rPr>
        <w:t xml:space="preserve"> случае </w:t>
      </w:r>
      <w:proofErr w:type="spellStart"/>
      <w:r w:rsidRPr="00FE2AAA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FE2AAA">
        <w:rPr>
          <w:rFonts w:ascii="Times New Roman" w:eastAsia="Times New Roman" w:hAnsi="Times New Roman" w:cs="Times New Roman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E2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3.</w:t>
      </w:r>
      <w:r w:rsidR="00F96068">
        <w:rPr>
          <w:rFonts w:ascii="Times New Roman" w:eastAsia="Times New Roman" w:hAnsi="Times New Roman" w:cs="Times New Roman"/>
        </w:rPr>
        <w:t xml:space="preserve"> </w:t>
      </w:r>
      <w:r w:rsidRPr="00FE2AAA">
        <w:rPr>
          <w:rFonts w:ascii="Times New Roman" w:eastAsia="Times New Roman" w:hAnsi="Times New Roman" w:cs="Times New Roman"/>
        </w:rPr>
        <w:t>Действие договора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960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4. Ответственность сторон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960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5. Разрешение споров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lastRenderedPageBreak/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 xml:space="preserve">                                                  6. Заключительные положения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FE2AAA" w:rsidRPr="00FE2AAA" w:rsidRDefault="00FE2AAA" w:rsidP="00FE2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E2AAA">
        <w:rPr>
          <w:rFonts w:ascii="Times New Roman" w:eastAsia="Times New Roman" w:hAnsi="Times New Roman" w:cs="Times New Roman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C61583" w:rsidRDefault="006136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Адреса и банковские реквизиты сторон:</w:t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000"/>
      </w:tblPr>
      <w:tblGrid>
        <w:gridCol w:w="4653"/>
        <w:gridCol w:w="4792"/>
      </w:tblGrid>
      <w:tr w:rsidR="00494421" w:rsidTr="001A741D">
        <w:trPr>
          <w:trHeight w:val="339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Администрация: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субсидии:</w:t>
            </w:r>
          </w:p>
        </w:tc>
      </w:tr>
      <w:tr w:rsidR="00494421" w:rsidTr="001A741D">
        <w:trPr>
          <w:trHeight w:val="612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Промышленновского муниципального округа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494421" w:rsidTr="001A741D">
        <w:trPr>
          <w:trHeight w:val="211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652380, Кемеровская область,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пгт. Промышленная,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Коммунистическая, д. 23А,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 (38442) 71145, 74514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 4240004140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Тел.__________________________________</w:t>
            </w:r>
          </w:p>
        </w:tc>
      </w:tr>
      <w:tr w:rsidR="00494421" w:rsidTr="001A741D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 424001001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ИНН_________________________________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Кемеровской области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___________________________________</w:t>
            </w:r>
          </w:p>
        </w:tc>
      </w:tr>
      <w:tr w:rsidR="00494421" w:rsidTr="001A741D">
        <w:trPr>
          <w:trHeight w:val="257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(администрация Промышленновского                  </w:t>
            </w:r>
            <w:proofErr w:type="gramEnd"/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БИК__________________________________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043930206820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40101810400000010007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494421" w:rsidTr="001A741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94421" w:rsidTr="001A741D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043207001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94421" w:rsidTr="001A741D">
        <w:trPr>
          <w:trHeight w:val="238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ОКТМО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32525000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494421" w:rsidRDefault="00494421" w:rsidP="001A741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8.Подписи сторон:</w:t>
      </w:r>
    </w:p>
    <w:p w:rsidR="00C61583" w:rsidRDefault="006136E5" w:rsidP="00541C4D">
      <w:pPr>
        <w:tabs>
          <w:tab w:val="left" w:pos="5655"/>
        </w:tabs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округа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олучатель субсидии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C61583" w:rsidRDefault="006136E5" w:rsidP="00541C4D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                                                                         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                                                                                                    М.П.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5"/>
        <w:gridCol w:w="4715"/>
      </w:tblGrid>
      <w:tr w:rsidR="00C61583" w:rsidTr="00041F0D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Договору о предоставлении субсидии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______________№______________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Отчет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о достижении значений показателей результативности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по состоянию на 01 января 20___ года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Наименование получателя: _______________________________________________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ab"/>
        <w:tblW w:w="0" w:type="auto"/>
        <w:tblLook w:val="04A0"/>
      </w:tblPr>
      <w:tblGrid>
        <w:gridCol w:w="828"/>
        <w:gridCol w:w="1715"/>
        <w:gridCol w:w="1312"/>
        <w:gridCol w:w="1337"/>
        <w:gridCol w:w="1518"/>
        <w:gridCol w:w="1461"/>
        <w:gridCol w:w="1400"/>
      </w:tblGrid>
      <w:tr w:rsidR="00541C4D" w:rsidRPr="00541C4D" w:rsidTr="00494421">
        <w:tc>
          <w:tcPr>
            <w:tcW w:w="82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41C4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41C4D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541C4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312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7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Плановое значение показателя</w:t>
            </w:r>
          </w:p>
        </w:tc>
        <w:tc>
          <w:tcPr>
            <w:tcW w:w="151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61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Процент выполнения плана</w:t>
            </w:r>
          </w:p>
        </w:tc>
        <w:tc>
          <w:tcPr>
            <w:tcW w:w="1400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Причины отклонения</w:t>
            </w:r>
          </w:p>
        </w:tc>
      </w:tr>
      <w:tr w:rsidR="00541C4D" w:rsidRPr="00541C4D" w:rsidTr="00494421">
        <w:tc>
          <w:tcPr>
            <w:tcW w:w="82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5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сохранение действующих рабочих мест</w:t>
            </w:r>
          </w:p>
        </w:tc>
        <w:tc>
          <w:tcPr>
            <w:tcW w:w="1312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37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1C4D" w:rsidRPr="00541C4D" w:rsidTr="00494421">
        <w:tc>
          <w:tcPr>
            <w:tcW w:w="82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5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Pr="00541C4D"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новых рабочих мест</w:t>
            </w:r>
          </w:p>
        </w:tc>
        <w:tc>
          <w:tcPr>
            <w:tcW w:w="1312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lastRenderedPageBreak/>
              <w:t>чел.</w:t>
            </w:r>
          </w:p>
        </w:tc>
        <w:tc>
          <w:tcPr>
            <w:tcW w:w="1337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Приложение (содержит перечень документов, подтверждающих произведенные затраты):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1.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2.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3.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Отчет представил: получатель субсидии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Индивидуальный предприниматель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_________________ / ФИО/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М.П.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4421" w:rsidRDefault="0049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41C4D">
              <w:rPr>
                <w:rFonts w:ascii="Times New Roman" w:eastAsia="Times New Roman" w:hAnsi="Times New Roman" w:cs="Times New Roman"/>
                <w:sz w:val="28"/>
              </w:rPr>
              <w:t>занимающихся производственной деятельностью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Состав конкурсной комиссии по проведению конкурсного отбора</w:t>
      </w: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целях предоставления субсидий субъектам малого и среднего предпринимательства</w:t>
      </w:r>
      <w:r w:rsidR="00541C4D">
        <w:rPr>
          <w:rFonts w:ascii="Times New Roman" w:eastAsia="Times New Roman" w:hAnsi="Times New Roman" w:cs="Times New Roman"/>
          <w:b/>
          <w:sz w:val="26"/>
        </w:rPr>
        <w:t>,</w:t>
      </w:r>
      <w:r w:rsidR="00541C4D" w:rsidRPr="00541C4D">
        <w:rPr>
          <w:rFonts w:ascii="Times New Roman" w:eastAsia="Times New Roman" w:hAnsi="Times New Roman" w:cs="Times New Roman"/>
          <w:sz w:val="28"/>
        </w:rPr>
        <w:t xml:space="preserve"> </w:t>
      </w:r>
      <w:r w:rsidR="00541C4D" w:rsidRPr="00541C4D">
        <w:rPr>
          <w:rFonts w:ascii="Times New Roman" w:eastAsia="Times New Roman" w:hAnsi="Times New Roman" w:cs="Times New Roman"/>
          <w:b/>
          <w:sz w:val="26"/>
        </w:rPr>
        <w:t>занимающихся производственной деятельностью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6946"/>
      </w:tblGrid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Зарубина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председатель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Шумкина О.Н.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заместитель председателя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Беккер Е.М.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заведующий сектором предпринимательства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потребительского рынка администрации Промышленновского муниципального округа, секретарь комиссии;</w:t>
            </w:r>
          </w:p>
        </w:tc>
      </w:tr>
      <w:tr w:rsidR="00F70DFA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 w:rsidP="001A741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Зарубин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 w:rsidP="001A741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округа;</w:t>
            </w:r>
          </w:p>
        </w:tc>
      </w:tr>
      <w:tr w:rsidR="00F70DFA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Овсянникова И.А.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 w:rsidP="00041F0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финансового управления  администрации Промышленновского муниципального округа (по согласованию);</w:t>
            </w:r>
          </w:p>
        </w:tc>
      </w:tr>
      <w:tr w:rsidR="00F70DFA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Pr="005C4A51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51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 w:rsidP="002808A1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оперуполномоченный НЭБ и ПК Отдела МВД России по Промышленновскому муниципальному округу (по согласованию);</w:t>
            </w:r>
          </w:p>
        </w:tc>
      </w:tr>
      <w:tr w:rsidR="00F70DFA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Хасанова С.С.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юридического отдела администрации Промышленновского муниципального округа;</w:t>
            </w:r>
          </w:p>
        </w:tc>
      </w:tr>
      <w:tr w:rsidR="00F70DFA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Анисимов В.А.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округа (по согласованию);</w:t>
            </w:r>
          </w:p>
        </w:tc>
      </w:tr>
      <w:tr w:rsidR="00F70DFA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Мезюха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А.Ф.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F70DFA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Удовиченко Н.В.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комитета по управлению муниципальным имуществом администрации Промышленновского муниципального округа;</w:t>
            </w:r>
          </w:p>
        </w:tc>
      </w:tr>
      <w:tr w:rsidR="00F70DFA" w:rsidTr="00FA3AC1">
        <w:trPr>
          <w:trHeight w:val="1"/>
        </w:trPr>
        <w:tc>
          <w:tcPr>
            <w:tcW w:w="946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0DFA" w:rsidRDefault="00F70DFA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 w:rsidRPr="00725E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территориальных отделов </w:t>
            </w:r>
            <w:r>
              <w:rPr>
                <w:rFonts w:ascii="Times New Roman" w:eastAsia="Times New Roman" w:hAnsi="Times New Roman" w:cs="Times New Roman"/>
                <w:sz w:val="28"/>
              </w:rPr>
              <w:t>Управления по жизнеобеспечению и строительству администрации Промышленновского муниципального округа - по территориальной принадлежности участника конкурса.</w:t>
            </w:r>
          </w:p>
        </w:tc>
      </w:tr>
    </w:tbl>
    <w:p w:rsidR="00C61583" w:rsidRDefault="00C61583">
      <w:pPr>
        <w:spacing w:after="0" w:line="240" w:lineRule="auto"/>
        <w:rPr>
          <w:rFonts w:ascii="Arial" w:eastAsia="Arial" w:hAnsi="Arial" w:cs="Arial"/>
          <w:sz w:val="24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61583" w:rsidSect="004419B5">
      <w:footerReference w:type="default" r:id="rId12"/>
      <w:pgSz w:w="11906" w:h="16838"/>
      <w:pgMar w:top="851" w:right="850" w:bottom="993" w:left="1701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B5" w:rsidRDefault="004419B5" w:rsidP="00C05D34">
      <w:pPr>
        <w:spacing w:after="0" w:line="240" w:lineRule="auto"/>
      </w:pPr>
      <w:r>
        <w:separator/>
      </w:r>
    </w:p>
  </w:endnote>
  <w:endnote w:type="continuationSeparator" w:id="0">
    <w:p w:rsidR="004419B5" w:rsidRDefault="004419B5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B5" w:rsidRPr="00A45FE5" w:rsidRDefault="004419B5" w:rsidP="004419B5">
    <w:pPr>
      <w:pStyle w:val="a9"/>
      <w:tabs>
        <w:tab w:val="left" w:pos="574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B5" w:rsidRDefault="004419B5" w:rsidP="00C05D34">
      <w:pPr>
        <w:spacing w:after="0" w:line="240" w:lineRule="auto"/>
      </w:pPr>
      <w:r>
        <w:separator/>
      </w:r>
    </w:p>
  </w:footnote>
  <w:footnote w:type="continuationSeparator" w:id="0">
    <w:p w:rsidR="004419B5" w:rsidRDefault="004419B5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41F0D"/>
    <w:rsid w:val="000429D3"/>
    <w:rsid w:val="00046E5C"/>
    <w:rsid w:val="000574C0"/>
    <w:rsid w:val="00080C79"/>
    <w:rsid w:val="000C4C37"/>
    <w:rsid w:val="000D52A8"/>
    <w:rsid w:val="000E13B4"/>
    <w:rsid w:val="000E5866"/>
    <w:rsid w:val="000E7A4A"/>
    <w:rsid w:val="000F2E3B"/>
    <w:rsid w:val="00102FC5"/>
    <w:rsid w:val="00107403"/>
    <w:rsid w:val="00113712"/>
    <w:rsid w:val="001455FD"/>
    <w:rsid w:val="00147B9F"/>
    <w:rsid w:val="0015133D"/>
    <w:rsid w:val="00181050"/>
    <w:rsid w:val="00195EAB"/>
    <w:rsid w:val="001A0D32"/>
    <w:rsid w:val="001A741D"/>
    <w:rsid w:val="001B4B12"/>
    <w:rsid w:val="001C06D1"/>
    <w:rsid w:val="001C413D"/>
    <w:rsid w:val="001C7A57"/>
    <w:rsid w:val="001D040B"/>
    <w:rsid w:val="002121A6"/>
    <w:rsid w:val="002213B6"/>
    <w:rsid w:val="00245889"/>
    <w:rsid w:val="00247A1B"/>
    <w:rsid w:val="00270CE4"/>
    <w:rsid w:val="0027402F"/>
    <w:rsid w:val="002808A1"/>
    <w:rsid w:val="002A004B"/>
    <w:rsid w:val="002A5DD9"/>
    <w:rsid w:val="003217D0"/>
    <w:rsid w:val="003274AA"/>
    <w:rsid w:val="0034548E"/>
    <w:rsid w:val="003655D5"/>
    <w:rsid w:val="003712CB"/>
    <w:rsid w:val="003B4563"/>
    <w:rsid w:val="003B65B2"/>
    <w:rsid w:val="003B6FC6"/>
    <w:rsid w:val="0040111D"/>
    <w:rsid w:val="004419B5"/>
    <w:rsid w:val="0044365F"/>
    <w:rsid w:val="0045026B"/>
    <w:rsid w:val="00454AF3"/>
    <w:rsid w:val="0045776B"/>
    <w:rsid w:val="00465046"/>
    <w:rsid w:val="00486C8A"/>
    <w:rsid w:val="00492591"/>
    <w:rsid w:val="00494421"/>
    <w:rsid w:val="004979EA"/>
    <w:rsid w:val="004A66E9"/>
    <w:rsid w:val="004A70C1"/>
    <w:rsid w:val="004C2EA4"/>
    <w:rsid w:val="004D499B"/>
    <w:rsid w:val="004E0011"/>
    <w:rsid w:val="005109C3"/>
    <w:rsid w:val="00520F77"/>
    <w:rsid w:val="00541C4D"/>
    <w:rsid w:val="005515C3"/>
    <w:rsid w:val="0055176D"/>
    <w:rsid w:val="00587AC8"/>
    <w:rsid w:val="00592B6A"/>
    <w:rsid w:val="0059314A"/>
    <w:rsid w:val="005A401D"/>
    <w:rsid w:val="005B6325"/>
    <w:rsid w:val="005C4A51"/>
    <w:rsid w:val="006079CD"/>
    <w:rsid w:val="006136E5"/>
    <w:rsid w:val="006325D4"/>
    <w:rsid w:val="0065764B"/>
    <w:rsid w:val="006662D2"/>
    <w:rsid w:val="006917F3"/>
    <w:rsid w:val="006A2C9C"/>
    <w:rsid w:val="006E0468"/>
    <w:rsid w:val="006E0FC3"/>
    <w:rsid w:val="006F4E80"/>
    <w:rsid w:val="00704328"/>
    <w:rsid w:val="00725E67"/>
    <w:rsid w:val="007464DB"/>
    <w:rsid w:val="0075724D"/>
    <w:rsid w:val="00764A40"/>
    <w:rsid w:val="00773FF0"/>
    <w:rsid w:val="007838D9"/>
    <w:rsid w:val="007B6721"/>
    <w:rsid w:val="007D0D18"/>
    <w:rsid w:val="007E3835"/>
    <w:rsid w:val="007E558E"/>
    <w:rsid w:val="007E7C89"/>
    <w:rsid w:val="007F6F77"/>
    <w:rsid w:val="00836BCA"/>
    <w:rsid w:val="008412FF"/>
    <w:rsid w:val="00860394"/>
    <w:rsid w:val="008931C8"/>
    <w:rsid w:val="0089421D"/>
    <w:rsid w:val="008A03A2"/>
    <w:rsid w:val="008B2D0A"/>
    <w:rsid w:val="008B405F"/>
    <w:rsid w:val="008C5E21"/>
    <w:rsid w:val="008E6D6D"/>
    <w:rsid w:val="008F4193"/>
    <w:rsid w:val="008F549C"/>
    <w:rsid w:val="00900390"/>
    <w:rsid w:val="009217BE"/>
    <w:rsid w:val="00951142"/>
    <w:rsid w:val="0096092F"/>
    <w:rsid w:val="0099160D"/>
    <w:rsid w:val="009A7AA6"/>
    <w:rsid w:val="009B7DE3"/>
    <w:rsid w:val="009C43D8"/>
    <w:rsid w:val="009D14E2"/>
    <w:rsid w:val="009E16CF"/>
    <w:rsid w:val="009F060E"/>
    <w:rsid w:val="009F3A43"/>
    <w:rsid w:val="009F79FC"/>
    <w:rsid w:val="00A00BA6"/>
    <w:rsid w:val="00A13EF1"/>
    <w:rsid w:val="00A17B87"/>
    <w:rsid w:val="00A2008D"/>
    <w:rsid w:val="00A36D97"/>
    <w:rsid w:val="00A437E9"/>
    <w:rsid w:val="00A43FB4"/>
    <w:rsid w:val="00A45FE5"/>
    <w:rsid w:val="00A477A5"/>
    <w:rsid w:val="00A5566A"/>
    <w:rsid w:val="00A616DA"/>
    <w:rsid w:val="00A6565F"/>
    <w:rsid w:val="00A71C97"/>
    <w:rsid w:val="00AB2A79"/>
    <w:rsid w:val="00AB4739"/>
    <w:rsid w:val="00AF5CD2"/>
    <w:rsid w:val="00B04F9B"/>
    <w:rsid w:val="00B07B66"/>
    <w:rsid w:val="00B25A57"/>
    <w:rsid w:val="00B9589D"/>
    <w:rsid w:val="00BA7B51"/>
    <w:rsid w:val="00BB3039"/>
    <w:rsid w:val="00BC24F4"/>
    <w:rsid w:val="00BD0C35"/>
    <w:rsid w:val="00BD3D33"/>
    <w:rsid w:val="00BE264E"/>
    <w:rsid w:val="00BE6FB0"/>
    <w:rsid w:val="00BF3C49"/>
    <w:rsid w:val="00BF61B3"/>
    <w:rsid w:val="00C00D48"/>
    <w:rsid w:val="00C03CA1"/>
    <w:rsid w:val="00C05D34"/>
    <w:rsid w:val="00C06A90"/>
    <w:rsid w:val="00C10AF8"/>
    <w:rsid w:val="00C12299"/>
    <w:rsid w:val="00C13137"/>
    <w:rsid w:val="00C151AE"/>
    <w:rsid w:val="00C15B3B"/>
    <w:rsid w:val="00C26186"/>
    <w:rsid w:val="00C343AE"/>
    <w:rsid w:val="00C36B65"/>
    <w:rsid w:val="00C4096B"/>
    <w:rsid w:val="00C43719"/>
    <w:rsid w:val="00C57508"/>
    <w:rsid w:val="00C57A54"/>
    <w:rsid w:val="00C61583"/>
    <w:rsid w:val="00C74066"/>
    <w:rsid w:val="00CC02F6"/>
    <w:rsid w:val="00CC31CE"/>
    <w:rsid w:val="00CC486A"/>
    <w:rsid w:val="00CE30F2"/>
    <w:rsid w:val="00CF1333"/>
    <w:rsid w:val="00CF5081"/>
    <w:rsid w:val="00D121EE"/>
    <w:rsid w:val="00D126A7"/>
    <w:rsid w:val="00D40675"/>
    <w:rsid w:val="00D415F8"/>
    <w:rsid w:val="00D52E1F"/>
    <w:rsid w:val="00D6680A"/>
    <w:rsid w:val="00D8227D"/>
    <w:rsid w:val="00DA43BA"/>
    <w:rsid w:val="00DE18D4"/>
    <w:rsid w:val="00DF2380"/>
    <w:rsid w:val="00E421F2"/>
    <w:rsid w:val="00E45073"/>
    <w:rsid w:val="00E56433"/>
    <w:rsid w:val="00E65D6B"/>
    <w:rsid w:val="00E701FA"/>
    <w:rsid w:val="00E816BE"/>
    <w:rsid w:val="00E91685"/>
    <w:rsid w:val="00E92381"/>
    <w:rsid w:val="00EA67CA"/>
    <w:rsid w:val="00EC09A6"/>
    <w:rsid w:val="00EC3AEF"/>
    <w:rsid w:val="00F01A43"/>
    <w:rsid w:val="00F07EBA"/>
    <w:rsid w:val="00F317B5"/>
    <w:rsid w:val="00F460BE"/>
    <w:rsid w:val="00F66C65"/>
    <w:rsid w:val="00F70DFA"/>
    <w:rsid w:val="00F740B3"/>
    <w:rsid w:val="00F92B67"/>
    <w:rsid w:val="00F94C1B"/>
    <w:rsid w:val="00F96068"/>
    <w:rsid w:val="00FA3AC1"/>
    <w:rsid w:val="00FD50A0"/>
    <w:rsid w:val="00FE2AA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2BA162506D0B8C3538309CE624BBA82513F8858D1176D440A3E908E867D9A77E567013D34B72ECl3P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m3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6F97-20EB-4FEE-ACAD-140A3A78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22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pk205</cp:lastModifiedBy>
  <cp:revision>62</cp:revision>
  <cp:lastPrinted>2021-06-15T03:39:00Z</cp:lastPrinted>
  <dcterms:created xsi:type="dcterms:W3CDTF">2020-08-03T02:00:00Z</dcterms:created>
  <dcterms:modified xsi:type="dcterms:W3CDTF">2021-06-21T02:04:00Z</dcterms:modified>
</cp:coreProperties>
</file>