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0" w:rsidRDefault="00BD515F" w:rsidP="00A43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BD5B46">
        <w:rPr>
          <w:b/>
          <w:sz w:val="28"/>
          <w:szCs w:val="28"/>
        </w:rPr>
        <w:t>ОКРУГА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A43E70" w:rsidRDefault="00A43E70" w:rsidP="00A43E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A43E70" w:rsidRDefault="00A43E70" w:rsidP="00A43E70">
      <w:pPr>
        <w:jc w:val="center"/>
        <w:rPr>
          <w:rStyle w:val="a6"/>
          <w:sz w:val="28"/>
          <w:szCs w:val="28"/>
        </w:rPr>
      </w:pPr>
    </w:p>
    <w:p w:rsidR="00A43E70" w:rsidRDefault="00A43E70" w:rsidP="00A43E70">
      <w:pPr>
        <w:jc w:val="center"/>
        <w:rPr>
          <w:rStyle w:val="a6"/>
          <w:sz w:val="28"/>
          <w:szCs w:val="28"/>
        </w:rPr>
      </w:pPr>
    </w:p>
    <w:p w:rsidR="00A43E70" w:rsidRDefault="00A43E70" w:rsidP="00A43E70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285CD6" w:rsidRDefault="00A43E70" w:rsidP="00A43E70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C5597F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BD5B46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BD5B46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28.12.2017 № 1466-П «Об утверждении </w:t>
      </w:r>
      <w:r w:rsidR="00105E10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 xml:space="preserve">программы «Жилище в Промышленновском </w:t>
      </w:r>
      <w:r w:rsidR="00BD5B46">
        <w:rPr>
          <w:rStyle w:val="a6"/>
          <w:sz w:val="28"/>
          <w:szCs w:val="28"/>
        </w:rPr>
        <w:t>муниципальном округе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</w:t>
      </w:r>
      <w:r w:rsidR="00C559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BD5B46">
        <w:rPr>
          <w:sz w:val="28"/>
          <w:szCs w:val="28"/>
        </w:rPr>
        <w:t>2</w:t>
      </w:r>
      <w:r w:rsidR="00C5597F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C5597F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BD5B46">
        <w:rPr>
          <w:sz w:val="28"/>
          <w:szCs w:val="28"/>
        </w:rPr>
        <w:t>2</w:t>
      </w:r>
      <w:r w:rsidR="00C5597F">
        <w:rPr>
          <w:sz w:val="28"/>
          <w:szCs w:val="28"/>
        </w:rPr>
        <w:t>1</w:t>
      </w:r>
    </w:p>
    <w:p w:rsidR="00A43E70" w:rsidRPr="009E189B" w:rsidRDefault="00A43E70" w:rsidP="00A43E70">
      <w:pPr>
        <w:jc w:val="both"/>
      </w:pPr>
    </w:p>
    <w:p w:rsidR="00A43E70" w:rsidRPr="005F16FA" w:rsidRDefault="00A43E70" w:rsidP="00A43E70">
      <w:pPr>
        <w:jc w:val="center"/>
      </w:pPr>
    </w:p>
    <w:p w:rsidR="00A43E70" w:rsidRPr="00397341" w:rsidRDefault="00A43E70" w:rsidP="00C5597F">
      <w:pPr>
        <w:ind w:firstLine="851"/>
        <w:jc w:val="both"/>
      </w:pPr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BD5B46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="00C5597F">
        <w:rPr>
          <w:color w:val="000000"/>
          <w:sz w:val="28"/>
          <w:szCs w:val="28"/>
        </w:rPr>
        <w:t xml:space="preserve">проект </w:t>
      </w:r>
      <w:r w:rsidR="00C5597F">
        <w:rPr>
          <w:rStyle w:val="a6"/>
          <w:b w:val="0"/>
          <w:sz w:val="28"/>
          <w:szCs w:val="28"/>
        </w:rPr>
        <w:t>постановления</w:t>
      </w:r>
      <w:r w:rsidRPr="00397341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BD5B46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BD5B46">
        <w:rPr>
          <w:rStyle w:val="a6"/>
          <w:b w:val="0"/>
          <w:sz w:val="28"/>
          <w:szCs w:val="28"/>
        </w:rPr>
        <w:t>округа</w:t>
      </w:r>
      <w:r w:rsidRPr="00A43E70">
        <w:rPr>
          <w:rStyle w:val="a6"/>
          <w:b w:val="0"/>
          <w:sz w:val="28"/>
          <w:szCs w:val="28"/>
        </w:rPr>
        <w:t xml:space="preserve"> от 28.12.2017 № 1466-П «Об утверждении </w:t>
      </w:r>
      <w:r w:rsidR="00105E10">
        <w:rPr>
          <w:rStyle w:val="a6"/>
          <w:b w:val="0"/>
          <w:sz w:val="28"/>
          <w:szCs w:val="28"/>
        </w:rPr>
        <w:t xml:space="preserve">муниципальной </w:t>
      </w:r>
      <w:r w:rsidRPr="00A43E70">
        <w:rPr>
          <w:rStyle w:val="a6"/>
          <w:b w:val="0"/>
          <w:sz w:val="28"/>
          <w:szCs w:val="28"/>
        </w:rPr>
        <w:t xml:space="preserve">программы «Жилище в Промышленновском </w:t>
      </w:r>
      <w:r w:rsidR="001C4C52">
        <w:rPr>
          <w:rStyle w:val="a6"/>
          <w:b w:val="0"/>
          <w:sz w:val="28"/>
          <w:szCs w:val="28"/>
        </w:rPr>
        <w:t xml:space="preserve">муниципальном </w:t>
      </w:r>
      <w:r w:rsidR="00BD5B46">
        <w:rPr>
          <w:rStyle w:val="a6"/>
          <w:b w:val="0"/>
          <w:sz w:val="28"/>
          <w:szCs w:val="28"/>
        </w:rPr>
        <w:t>округе</w:t>
      </w:r>
      <w:r w:rsidRPr="00A43E70">
        <w:rPr>
          <w:b/>
          <w:sz w:val="28"/>
          <w:szCs w:val="28"/>
        </w:rPr>
        <w:t xml:space="preserve">» </w:t>
      </w:r>
      <w:r w:rsidRPr="00A43E70">
        <w:rPr>
          <w:sz w:val="28"/>
          <w:szCs w:val="28"/>
        </w:rPr>
        <w:t>на 2018-202</w:t>
      </w:r>
      <w:r w:rsidR="00C5597F">
        <w:rPr>
          <w:sz w:val="28"/>
          <w:szCs w:val="28"/>
        </w:rPr>
        <w:t>3</w:t>
      </w:r>
      <w:r w:rsidRPr="00A43E70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BD5B46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</w:t>
      </w:r>
      <w:proofErr w:type="gramStart"/>
      <w:r w:rsidRPr="00397341">
        <w:rPr>
          <w:color w:val="000000"/>
          <w:sz w:val="28"/>
          <w:szCs w:val="28"/>
        </w:rPr>
        <w:t>с</w:t>
      </w:r>
      <w:proofErr w:type="gramEnd"/>
      <w:r w:rsidRPr="00397341">
        <w:rPr>
          <w:color w:val="000000"/>
          <w:sz w:val="28"/>
          <w:szCs w:val="28"/>
        </w:rPr>
        <w:t>:</w:t>
      </w:r>
    </w:p>
    <w:p w:rsidR="00A43E70" w:rsidRDefault="00A43E70" w:rsidP="00C5597F">
      <w:pPr>
        <w:ind w:firstLine="851"/>
        <w:jc w:val="both"/>
      </w:pPr>
      <w:r>
        <w:rPr>
          <w:sz w:val="28"/>
          <w:szCs w:val="28"/>
        </w:rPr>
        <w:t>-</w:t>
      </w:r>
      <w:r w:rsidR="00C5597F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C5597F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C5597F">
        <w:rPr>
          <w:sz w:val="28"/>
          <w:szCs w:val="28"/>
        </w:rPr>
        <w:t xml:space="preserve"> </w:t>
      </w:r>
      <w:r>
        <w:rPr>
          <w:sz w:val="28"/>
          <w:szCs w:val="28"/>
        </w:rPr>
        <w:t>157 Бюджетного кодекса Российской Федерации (с изменениями и дополнениями);</w:t>
      </w:r>
    </w:p>
    <w:p w:rsidR="00285CD6" w:rsidRDefault="00A43E70" w:rsidP="00C5597F">
      <w:pPr>
        <w:ind w:firstLine="851"/>
        <w:jc w:val="both"/>
      </w:pPr>
      <w:r>
        <w:rPr>
          <w:sz w:val="28"/>
          <w:szCs w:val="28"/>
        </w:rPr>
        <w:t>-</w:t>
      </w:r>
      <w:r w:rsidR="00C5597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85CD6">
        <w:rPr>
          <w:sz w:val="28"/>
          <w:szCs w:val="28"/>
        </w:rPr>
        <w:t xml:space="preserve"> (с изменениями и дополнениями);</w:t>
      </w:r>
    </w:p>
    <w:p w:rsidR="00576B6C" w:rsidRDefault="00576B6C" w:rsidP="00C559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A43E70" w:rsidRDefault="00A43E70" w:rsidP="00A43E70">
      <w:pPr>
        <w:ind w:firstLine="851"/>
        <w:jc w:val="center"/>
        <w:rPr>
          <w:sz w:val="28"/>
          <w:szCs w:val="28"/>
        </w:rPr>
      </w:pPr>
    </w:p>
    <w:p w:rsidR="00A43E70" w:rsidRPr="009E2345" w:rsidRDefault="00A43E70" w:rsidP="00A43E70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576B6C" w:rsidRPr="00E73CBE" w:rsidRDefault="00576B6C" w:rsidP="00576B6C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C5597F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C5597F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A43E70" w:rsidRDefault="00A43E70" w:rsidP="00A43E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A43E70" w:rsidRPr="007B5913" w:rsidRDefault="00A43E70" w:rsidP="00A43E70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C5597F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A43E70" w:rsidRPr="007B5913" w:rsidRDefault="00A43E70" w:rsidP="00A43E70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</w:t>
      </w:r>
      <w:r w:rsidR="00C5597F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A43E70" w:rsidRDefault="00A43E70" w:rsidP="00C5597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A43E70" w:rsidRPr="002C6850" w:rsidRDefault="00A43E70" w:rsidP="00C5597F">
      <w:pPr>
        <w:ind w:firstLine="851"/>
        <w:jc w:val="both"/>
      </w:pPr>
      <w:r w:rsidRPr="00585C3A">
        <w:rPr>
          <w:sz w:val="28"/>
          <w:szCs w:val="28"/>
        </w:rPr>
        <w:t>-</w:t>
      </w:r>
      <w:r w:rsidR="00373CF9">
        <w:rPr>
          <w:sz w:val="28"/>
          <w:szCs w:val="28"/>
        </w:rPr>
        <w:t xml:space="preserve"> проект </w:t>
      </w:r>
      <w:r w:rsidRPr="00585C3A">
        <w:rPr>
          <w:sz w:val="28"/>
          <w:szCs w:val="28"/>
        </w:rPr>
        <w:t>муниципально</w:t>
      </w:r>
      <w:r w:rsidR="00373CF9">
        <w:rPr>
          <w:sz w:val="28"/>
          <w:szCs w:val="28"/>
        </w:rPr>
        <w:t xml:space="preserve">го </w:t>
      </w:r>
      <w:r w:rsidRPr="00585C3A">
        <w:rPr>
          <w:sz w:val="28"/>
          <w:szCs w:val="28"/>
        </w:rPr>
        <w:t>правово</w:t>
      </w:r>
      <w:r w:rsidR="00373CF9">
        <w:rPr>
          <w:sz w:val="28"/>
          <w:szCs w:val="28"/>
        </w:rPr>
        <w:t>го</w:t>
      </w:r>
      <w:r w:rsidRPr="00585C3A">
        <w:rPr>
          <w:sz w:val="28"/>
          <w:szCs w:val="28"/>
        </w:rPr>
        <w:t xml:space="preserve"> акт</w:t>
      </w:r>
      <w:r w:rsidR="00373CF9">
        <w:rPr>
          <w:sz w:val="28"/>
          <w:szCs w:val="28"/>
        </w:rPr>
        <w:t>а</w:t>
      </w:r>
      <w:r w:rsidRPr="00585C3A">
        <w:rPr>
          <w:b/>
          <w:sz w:val="28"/>
          <w:szCs w:val="28"/>
        </w:rPr>
        <w:t xml:space="preserve"> </w:t>
      </w:r>
      <w:r w:rsidR="00576B6C" w:rsidRPr="00A43E70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576B6C">
        <w:rPr>
          <w:rStyle w:val="a6"/>
          <w:b w:val="0"/>
          <w:sz w:val="28"/>
          <w:szCs w:val="28"/>
        </w:rPr>
        <w:t>округа</w:t>
      </w:r>
      <w:r w:rsidR="00576B6C" w:rsidRPr="00A43E70">
        <w:rPr>
          <w:rStyle w:val="a6"/>
          <w:b w:val="0"/>
          <w:sz w:val="28"/>
          <w:szCs w:val="28"/>
        </w:rPr>
        <w:t xml:space="preserve"> от 28.12.2017 № 1466-П «Об утверждении </w:t>
      </w:r>
      <w:r w:rsidR="00576B6C">
        <w:rPr>
          <w:rStyle w:val="a6"/>
          <w:b w:val="0"/>
          <w:sz w:val="28"/>
          <w:szCs w:val="28"/>
        </w:rPr>
        <w:t xml:space="preserve">муниципальной </w:t>
      </w:r>
      <w:r w:rsidR="00576B6C" w:rsidRPr="00A43E70">
        <w:rPr>
          <w:rStyle w:val="a6"/>
          <w:b w:val="0"/>
          <w:sz w:val="28"/>
          <w:szCs w:val="28"/>
        </w:rPr>
        <w:t xml:space="preserve">программы «Жилище в Промышленновском </w:t>
      </w:r>
      <w:r w:rsidR="00576B6C">
        <w:rPr>
          <w:rStyle w:val="a6"/>
          <w:b w:val="0"/>
          <w:sz w:val="28"/>
          <w:szCs w:val="28"/>
        </w:rPr>
        <w:t>муниципальном округе</w:t>
      </w:r>
      <w:r w:rsidR="00576B6C" w:rsidRPr="00A43E70">
        <w:rPr>
          <w:b/>
          <w:sz w:val="28"/>
          <w:szCs w:val="28"/>
        </w:rPr>
        <w:t xml:space="preserve">» </w:t>
      </w:r>
      <w:r w:rsidR="00576B6C" w:rsidRPr="00A43E70">
        <w:rPr>
          <w:sz w:val="28"/>
          <w:szCs w:val="28"/>
        </w:rPr>
        <w:t>на 2018-202</w:t>
      </w:r>
      <w:r w:rsidR="00373CF9">
        <w:rPr>
          <w:sz w:val="28"/>
          <w:szCs w:val="28"/>
        </w:rPr>
        <w:t>3</w:t>
      </w:r>
      <w:r w:rsidR="00576B6C" w:rsidRPr="00A43E70">
        <w:rPr>
          <w:sz w:val="28"/>
          <w:szCs w:val="28"/>
        </w:rPr>
        <w:t xml:space="preserve"> годы»</w:t>
      </w:r>
      <w:r w:rsidR="00576B6C">
        <w:rPr>
          <w:sz w:val="28"/>
          <w:szCs w:val="28"/>
        </w:rPr>
        <w:t>.</w:t>
      </w:r>
    </w:p>
    <w:p w:rsidR="00A43E70" w:rsidRDefault="00A43E70" w:rsidP="00C5597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576B6C" w:rsidRDefault="00576B6C" w:rsidP="00C5597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A43E70" w:rsidRPr="00D73218" w:rsidRDefault="00A43E70" w:rsidP="00C5597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52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  <w:r w:rsidR="00352C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52C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352C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04CB">
        <w:rPr>
          <w:rStyle w:val="a6"/>
          <w:rFonts w:ascii="Times New Roman" w:hAnsi="Times New Roman"/>
          <w:sz w:val="28"/>
          <w:szCs w:val="28"/>
        </w:rPr>
        <w:t>«</w:t>
      </w:r>
      <w:r>
        <w:rPr>
          <w:rStyle w:val="a6"/>
          <w:rFonts w:ascii="Times New Roman" w:hAnsi="Times New Roman"/>
          <w:sz w:val="28"/>
          <w:szCs w:val="28"/>
        </w:rPr>
        <w:t xml:space="preserve">Жилище </w:t>
      </w:r>
      <w:r w:rsidR="00352CC0">
        <w:rPr>
          <w:rStyle w:val="a6"/>
          <w:rFonts w:ascii="Times New Roman" w:hAnsi="Times New Roman"/>
          <w:sz w:val="28"/>
          <w:szCs w:val="28"/>
        </w:rPr>
        <w:t xml:space="preserve">  </w:t>
      </w:r>
      <w:r>
        <w:rPr>
          <w:rStyle w:val="a6"/>
          <w:rFonts w:ascii="Times New Roman" w:hAnsi="Times New Roman"/>
          <w:sz w:val="28"/>
          <w:szCs w:val="28"/>
        </w:rPr>
        <w:t xml:space="preserve">в Промышленновском </w:t>
      </w:r>
      <w:r w:rsidR="006A5F5D">
        <w:rPr>
          <w:rStyle w:val="a6"/>
          <w:rFonts w:ascii="Times New Roman" w:hAnsi="Times New Roman"/>
          <w:sz w:val="28"/>
          <w:szCs w:val="28"/>
        </w:rPr>
        <w:t xml:space="preserve">муниципальном </w:t>
      </w:r>
      <w:r w:rsidR="00BD5B46">
        <w:rPr>
          <w:rStyle w:val="a6"/>
          <w:rFonts w:ascii="Times New Roman" w:hAnsi="Times New Roman"/>
          <w:sz w:val="28"/>
          <w:szCs w:val="28"/>
        </w:rPr>
        <w:t>округе</w:t>
      </w:r>
      <w:r w:rsidRPr="00DF04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352CC0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A43E70" w:rsidRDefault="00A43E70" w:rsidP="00C5597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52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A43E70" w:rsidRDefault="00A43E70" w:rsidP="00C5597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52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576B6C" w:rsidRDefault="00A43E70" w:rsidP="00C5597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52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 о планируемых значениях целевых показателей (индикаторов) Программы</w:t>
      </w:r>
      <w:r w:rsidR="00576B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76B6C" w:rsidRDefault="00576B6C" w:rsidP="00C5597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576B6C" w:rsidRDefault="00576B6C" w:rsidP="00C5597F">
      <w:pPr>
        <w:tabs>
          <w:tab w:val="left" w:pos="-426"/>
          <w:tab w:val="left" w:pos="720"/>
        </w:tabs>
        <w:ind w:firstLine="851"/>
        <w:jc w:val="center"/>
        <w:rPr>
          <w:sz w:val="28"/>
          <w:szCs w:val="28"/>
        </w:rPr>
      </w:pPr>
    </w:p>
    <w:p w:rsidR="00A43E70" w:rsidRDefault="00A43E70" w:rsidP="00A43E70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576B6C" w:rsidRDefault="00576B6C" w:rsidP="00352C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352CC0" w:rsidRDefault="00576B6C" w:rsidP="00352CC0">
      <w:pPr>
        <w:tabs>
          <w:tab w:val="left" w:pos="-426"/>
          <w:tab w:val="left" w:pos="720"/>
        </w:tabs>
        <w:ind w:firstLine="851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</w:t>
      </w:r>
      <w:r w:rsidR="00352CC0">
        <w:rPr>
          <w:sz w:val="28"/>
          <w:szCs w:val="28"/>
        </w:rPr>
        <w:t>проекта п</w:t>
      </w:r>
      <w:r w:rsidRPr="002D08D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576B6C">
        <w:rPr>
          <w:sz w:val="28"/>
          <w:szCs w:val="28"/>
        </w:rPr>
        <w:t>администрации Промышленновского муниципального округа</w:t>
      </w:r>
      <w:r>
        <w:rPr>
          <w:b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>
        <w:rPr>
          <w:rStyle w:val="a6"/>
          <w:b w:val="0"/>
          <w:sz w:val="28"/>
          <w:szCs w:val="28"/>
        </w:rPr>
        <w:t>округа</w:t>
      </w:r>
      <w:r w:rsidRPr="00A43E70">
        <w:rPr>
          <w:rStyle w:val="a6"/>
          <w:b w:val="0"/>
          <w:sz w:val="28"/>
          <w:szCs w:val="28"/>
        </w:rPr>
        <w:t xml:space="preserve"> от 28.12.2017 № 1466-П «Об утверждении </w:t>
      </w:r>
      <w:r>
        <w:rPr>
          <w:rStyle w:val="a6"/>
          <w:b w:val="0"/>
          <w:sz w:val="28"/>
          <w:szCs w:val="28"/>
        </w:rPr>
        <w:t xml:space="preserve">муниципальной </w:t>
      </w:r>
      <w:r w:rsidRPr="00A43E70">
        <w:rPr>
          <w:rStyle w:val="a6"/>
          <w:b w:val="0"/>
          <w:sz w:val="28"/>
          <w:szCs w:val="28"/>
        </w:rPr>
        <w:t xml:space="preserve">программы «Жилище в Промышленновском </w:t>
      </w:r>
      <w:r>
        <w:rPr>
          <w:rStyle w:val="a6"/>
          <w:b w:val="0"/>
          <w:sz w:val="28"/>
          <w:szCs w:val="28"/>
        </w:rPr>
        <w:t>муниципальном округе</w:t>
      </w:r>
      <w:r w:rsidRPr="00A43E70">
        <w:rPr>
          <w:b/>
          <w:sz w:val="28"/>
          <w:szCs w:val="28"/>
        </w:rPr>
        <w:t xml:space="preserve">» </w:t>
      </w:r>
      <w:r w:rsidRPr="00A43E70">
        <w:rPr>
          <w:sz w:val="28"/>
          <w:szCs w:val="28"/>
        </w:rPr>
        <w:t>на 2018-202</w:t>
      </w:r>
      <w:r w:rsidR="00352CC0">
        <w:rPr>
          <w:sz w:val="28"/>
          <w:szCs w:val="28"/>
        </w:rPr>
        <w:t>3</w:t>
      </w:r>
      <w:r w:rsidRPr="00A43E7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Постановление) </w:t>
      </w:r>
      <w:r w:rsidRPr="002D08D6">
        <w:rPr>
          <w:sz w:val="28"/>
          <w:szCs w:val="28"/>
        </w:rPr>
        <w:t>установлено, что изменения вносятся</w:t>
      </w:r>
      <w:r w:rsidR="00352CC0">
        <w:rPr>
          <w:sz w:val="28"/>
          <w:szCs w:val="28"/>
        </w:rPr>
        <w:t xml:space="preserve"> </w:t>
      </w:r>
      <w:proofErr w:type="gramStart"/>
      <w:r w:rsidR="00352CC0">
        <w:rPr>
          <w:sz w:val="28"/>
          <w:szCs w:val="28"/>
        </w:rPr>
        <w:t>в</w:t>
      </w:r>
      <w:proofErr w:type="gramEnd"/>
      <w:r w:rsidRPr="002D08D6">
        <w:rPr>
          <w:sz w:val="28"/>
          <w:szCs w:val="28"/>
        </w:rPr>
        <w:t>:</w:t>
      </w:r>
    </w:p>
    <w:p w:rsidR="00352CC0" w:rsidRDefault="00576B6C" w:rsidP="00352CC0">
      <w:pPr>
        <w:tabs>
          <w:tab w:val="left" w:pos="-426"/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CC0">
        <w:rPr>
          <w:sz w:val="28"/>
          <w:szCs w:val="28"/>
        </w:rPr>
        <w:t>- заголовок Программы;</w:t>
      </w:r>
    </w:p>
    <w:p w:rsidR="00352CC0" w:rsidRDefault="00352CC0" w:rsidP="00352CC0">
      <w:pPr>
        <w:tabs>
          <w:tab w:val="left" w:pos="-426"/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B6C" w:rsidRPr="002D08D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>;</w:t>
      </w:r>
    </w:p>
    <w:p w:rsidR="00576B6C" w:rsidRPr="00B257D9" w:rsidRDefault="00352CC0" w:rsidP="00352CC0">
      <w:pPr>
        <w:tabs>
          <w:tab w:val="left" w:pos="-426"/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B6C">
        <w:rPr>
          <w:sz w:val="28"/>
          <w:szCs w:val="28"/>
        </w:rPr>
        <w:t xml:space="preserve"> </w:t>
      </w:r>
      <w:r w:rsidR="00576B6C" w:rsidRPr="00B257D9">
        <w:rPr>
          <w:sz w:val="28"/>
          <w:szCs w:val="28"/>
        </w:rPr>
        <w:t xml:space="preserve"> раздел</w:t>
      </w:r>
      <w:r w:rsidR="00576B6C">
        <w:rPr>
          <w:sz w:val="28"/>
          <w:szCs w:val="28"/>
        </w:rPr>
        <w:t xml:space="preserve">ы </w:t>
      </w:r>
      <w:r>
        <w:rPr>
          <w:sz w:val="28"/>
          <w:szCs w:val="28"/>
        </w:rPr>
        <w:t>1</w:t>
      </w:r>
      <w:r w:rsidR="00576B6C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576B6C" w:rsidRPr="00B257D9">
        <w:rPr>
          <w:sz w:val="28"/>
          <w:szCs w:val="28"/>
        </w:rPr>
        <w:t xml:space="preserve"> Программы.</w:t>
      </w:r>
    </w:p>
    <w:p w:rsidR="00352CC0" w:rsidRDefault="00352CC0" w:rsidP="00352C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Увеличены плановые бюджетные ассигнования:</w:t>
      </w:r>
    </w:p>
    <w:p w:rsidR="00352CC0" w:rsidRDefault="00352CC0" w:rsidP="00352C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2022 год до 112922,3 тыс. рублей;</w:t>
      </w:r>
    </w:p>
    <w:p w:rsidR="00352CC0" w:rsidRDefault="00352CC0" w:rsidP="00352C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2023 год до 18422,3 тыс. рублей.</w:t>
      </w:r>
    </w:p>
    <w:p w:rsidR="00352CC0" w:rsidRDefault="00352CC0" w:rsidP="00352CC0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352CC0" w:rsidRPr="00755B51" w:rsidRDefault="00352CC0" w:rsidP="00352CC0">
      <w:pPr>
        <w:ind w:firstLine="851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18422,3 тыс. рублей.</w:t>
      </w:r>
    </w:p>
    <w:p w:rsidR="00352CC0" w:rsidRDefault="00352CC0" w:rsidP="00352CC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индикаторы отражают запланированные по годам количественные значения.</w:t>
      </w:r>
    </w:p>
    <w:p w:rsidR="00352CC0" w:rsidRDefault="00352CC0" w:rsidP="00352CC0">
      <w:pPr>
        <w:ind w:firstLine="709"/>
        <w:jc w:val="both"/>
        <w:rPr>
          <w:sz w:val="28"/>
          <w:szCs w:val="28"/>
        </w:rPr>
      </w:pPr>
    </w:p>
    <w:p w:rsidR="00264A7C" w:rsidRDefault="00264A7C" w:rsidP="00264A7C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lastRenderedPageBreak/>
        <w:t xml:space="preserve">По итогам финансово-экономической экспертизы проекта Программы замечания и предложения отсутствуют. </w:t>
      </w:r>
    </w:p>
    <w:p w:rsidR="00264A7C" w:rsidRDefault="00264A7C" w:rsidP="00264A7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A7C" w:rsidRDefault="00264A7C" w:rsidP="00264A7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Pr="004F0368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BD5B46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D413CF" w:rsidRDefault="00D413CF" w:rsidP="00B73A50"/>
    <w:p w:rsidR="00D413CF" w:rsidRPr="00EA2EA7" w:rsidRDefault="00D413CF"/>
    <w:sectPr w:rsidR="00D413CF" w:rsidRPr="00EA2EA7" w:rsidSect="00493815">
      <w:footerReference w:type="even" r:id="rId8"/>
      <w:footerReference w:type="default" r:id="rId9"/>
      <w:pgSz w:w="11906" w:h="16838"/>
      <w:pgMar w:top="993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C5" w:rsidRDefault="00FE61C5" w:rsidP="00DE149A">
      <w:r>
        <w:separator/>
      </w:r>
    </w:p>
  </w:endnote>
  <w:endnote w:type="continuationSeparator" w:id="0">
    <w:p w:rsidR="00FE61C5" w:rsidRDefault="00FE61C5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CF" w:rsidRDefault="00BD515F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413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13CF" w:rsidRDefault="00D413CF" w:rsidP="003F5CD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CF" w:rsidRDefault="00BD515F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413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15F0">
      <w:rPr>
        <w:rStyle w:val="ad"/>
        <w:noProof/>
      </w:rPr>
      <w:t>2</w:t>
    </w:r>
    <w:r>
      <w:rPr>
        <w:rStyle w:val="ad"/>
      </w:rPr>
      <w:fldChar w:fldCharType="end"/>
    </w:r>
  </w:p>
  <w:p w:rsidR="00D413CF" w:rsidRDefault="00BD515F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D413CF" w:rsidRDefault="00BD515F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D413CF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1C15F0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C5" w:rsidRDefault="00FE61C5" w:rsidP="00DE149A">
      <w:r>
        <w:separator/>
      </w:r>
    </w:p>
  </w:footnote>
  <w:footnote w:type="continuationSeparator" w:id="0">
    <w:p w:rsidR="00FE61C5" w:rsidRDefault="00FE61C5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F7C46"/>
    <w:rsid w:val="00105E10"/>
    <w:rsid w:val="001060F5"/>
    <w:rsid w:val="00116881"/>
    <w:rsid w:val="00142B07"/>
    <w:rsid w:val="00146C54"/>
    <w:rsid w:val="0015061A"/>
    <w:rsid w:val="0015413A"/>
    <w:rsid w:val="001B731A"/>
    <w:rsid w:val="001C15F0"/>
    <w:rsid w:val="001C4C52"/>
    <w:rsid w:val="001D037F"/>
    <w:rsid w:val="001D2183"/>
    <w:rsid w:val="001D7BCA"/>
    <w:rsid w:val="001E23D0"/>
    <w:rsid w:val="001E3802"/>
    <w:rsid w:val="0022439C"/>
    <w:rsid w:val="00243C26"/>
    <w:rsid w:val="00264A7C"/>
    <w:rsid w:val="00285CD6"/>
    <w:rsid w:val="002A15DD"/>
    <w:rsid w:val="002A2A0D"/>
    <w:rsid w:val="002B0CC2"/>
    <w:rsid w:val="002C1B4B"/>
    <w:rsid w:val="002E733B"/>
    <w:rsid w:val="002F7CFE"/>
    <w:rsid w:val="0030241F"/>
    <w:rsid w:val="00307836"/>
    <w:rsid w:val="00352CC0"/>
    <w:rsid w:val="00373CF9"/>
    <w:rsid w:val="003F5CDE"/>
    <w:rsid w:val="00401D98"/>
    <w:rsid w:val="004072DA"/>
    <w:rsid w:val="00452640"/>
    <w:rsid w:val="00455399"/>
    <w:rsid w:val="00457055"/>
    <w:rsid w:val="00487BAF"/>
    <w:rsid w:val="00493815"/>
    <w:rsid w:val="004A04C9"/>
    <w:rsid w:val="004C1F8F"/>
    <w:rsid w:val="004D66B1"/>
    <w:rsid w:val="004F0368"/>
    <w:rsid w:val="00504CF7"/>
    <w:rsid w:val="00541818"/>
    <w:rsid w:val="00542D22"/>
    <w:rsid w:val="00556A83"/>
    <w:rsid w:val="005764D4"/>
    <w:rsid w:val="00576B6C"/>
    <w:rsid w:val="005C3FDC"/>
    <w:rsid w:val="005C641B"/>
    <w:rsid w:val="005F16FA"/>
    <w:rsid w:val="005F4323"/>
    <w:rsid w:val="005F51F7"/>
    <w:rsid w:val="006134B2"/>
    <w:rsid w:val="00613CCA"/>
    <w:rsid w:val="006364DF"/>
    <w:rsid w:val="006512E5"/>
    <w:rsid w:val="0067366D"/>
    <w:rsid w:val="006A0235"/>
    <w:rsid w:val="006A58A3"/>
    <w:rsid w:val="006A5F5D"/>
    <w:rsid w:val="006E155B"/>
    <w:rsid w:val="00764674"/>
    <w:rsid w:val="00786F2B"/>
    <w:rsid w:val="007F389B"/>
    <w:rsid w:val="008117DA"/>
    <w:rsid w:val="00814096"/>
    <w:rsid w:val="008317E1"/>
    <w:rsid w:val="0083580A"/>
    <w:rsid w:val="00846B8F"/>
    <w:rsid w:val="0086414F"/>
    <w:rsid w:val="00866661"/>
    <w:rsid w:val="00883C5E"/>
    <w:rsid w:val="008959EB"/>
    <w:rsid w:val="008A7D92"/>
    <w:rsid w:val="0091264A"/>
    <w:rsid w:val="00920AD6"/>
    <w:rsid w:val="00923EB7"/>
    <w:rsid w:val="00926F8A"/>
    <w:rsid w:val="00956B15"/>
    <w:rsid w:val="00983A7B"/>
    <w:rsid w:val="009B4191"/>
    <w:rsid w:val="009B64DA"/>
    <w:rsid w:val="009C4582"/>
    <w:rsid w:val="009C65C8"/>
    <w:rsid w:val="009D2D66"/>
    <w:rsid w:val="009D6447"/>
    <w:rsid w:val="009E189B"/>
    <w:rsid w:val="00A40DBA"/>
    <w:rsid w:val="00A43E70"/>
    <w:rsid w:val="00AA106E"/>
    <w:rsid w:val="00AE2B6D"/>
    <w:rsid w:val="00B02DDA"/>
    <w:rsid w:val="00B07942"/>
    <w:rsid w:val="00B57E1F"/>
    <w:rsid w:val="00B73A50"/>
    <w:rsid w:val="00B87990"/>
    <w:rsid w:val="00BD515F"/>
    <w:rsid w:val="00BD5B46"/>
    <w:rsid w:val="00BE76B0"/>
    <w:rsid w:val="00BE77C3"/>
    <w:rsid w:val="00C34D4D"/>
    <w:rsid w:val="00C5597F"/>
    <w:rsid w:val="00C73EC5"/>
    <w:rsid w:val="00C855C1"/>
    <w:rsid w:val="00CB0B80"/>
    <w:rsid w:val="00CD04F1"/>
    <w:rsid w:val="00CE641C"/>
    <w:rsid w:val="00D018DB"/>
    <w:rsid w:val="00D17B17"/>
    <w:rsid w:val="00D31654"/>
    <w:rsid w:val="00D413CF"/>
    <w:rsid w:val="00D62A69"/>
    <w:rsid w:val="00D81A09"/>
    <w:rsid w:val="00D952E5"/>
    <w:rsid w:val="00DC77DD"/>
    <w:rsid w:val="00DE149A"/>
    <w:rsid w:val="00DF4AE3"/>
    <w:rsid w:val="00E4391C"/>
    <w:rsid w:val="00E945AE"/>
    <w:rsid w:val="00E96E53"/>
    <w:rsid w:val="00EA2EA7"/>
    <w:rsid w:val="00ED3E6A"/>
    <w:rsid w:val="00EE5F10"/>
    <w:rsid w:val="00F008F0"/>
    <w:rsid w:val="00F136E9"/>
    <w:rsid w:val="00F44F15"/>
    <w:rsid w:val="00F629DB"/>
    <w:rsid w:val="00F92342"/>
    <w:rsid w:val="00F962FA"/>
    <w:rsid w:val="00FA534A"/>
    <w:rsid w:val="00FD4D0D"/>
    <w:rsid w:val="00FE61C5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32</cp:revision>
  <cp:lastPrinted>2018-12-10T02:46:00Z</cp:lastPrinted>
  <dcterms:created xsi:type="dcterms:W3CDTF">2018-12-06T06:58:00Z</dcterms:created>
  <dcterms:modified xsi:type="dcterms:W3CDTF">2021-10-04T04:57:00Z</dcterms:modified>
</cp:coreProperties>
</file>