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81" w:rsidRPr="00177C43" w:rsidRDefault="00A87281" w:rsidP="00A87281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177C43">
        <w:rPr>
          <w:b/>
          <w:sz w:val="28"/>
          <w:szCs w:val="28"/>
        </w:rPr>
        <w:t>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по выявлению правообладателей ранее учтенных объектов недвижимости, права на которые в Едином государственном реестре н</w:t>
      </w:r>
      <w:r w:rsidR="0070669E">
        <w:rPr>
          <w:b/>
          <w:sz w:val="28"/>
          <w:szCs w:val="28"/>
        </w:rPr>
        <w:t>едвижимости не зарегистрированы</w:t>
      </w:r>
    </w:p>
    <w:p w:rsidR="0070669E" w:rsidRDefault="0070669E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Реализацией закона на территории Промышленновского муниципального округа  за</w:t>
      </w:r>
      <w:r w:rsidR="00A87281" w:rsidRPr="00A87281">
        <w:rPr>
          <w:color w:val="22252D"/>
          <w:sz w:val="28"/>
          <w:szCs w:val="28"/>
        </w:rPr>
        <w:t xml:space="preserve">нимаются  </w:t>
      </w:r>
      <w:r>
        <w:rPr>
          <w:color w:val="22252D"/>
          <w:sz w:val="28"/>
          <w:szCs w:val="28"/>
        </w:rPr>
        <w:t xml:space="preserve">структурные </w:t>
      </w:r>
      <w:r w:rsidR="00A87281" w:rsidRPr="00A87281">
        <w:rPr>
          <w:color w:val="22252D"/>
          <w:sz w:val="28"/>
          <w:szCs w:val="28"/>
        </w:rPr>
        <w:t xml:space="preserve">органы </w:t>
      </w:r>
      <w:r>
        <w:rPr>
          <w:color w:val="22252D"/>
          <w:sz w:val="28"/>
          <w:szCs w:val="28"/>
        </w:rPr>
        <w:t xml:space="preserve">администрации Промышленновского муниципального округа. </w:t>
      </w:r>
    </w:p>
    <w:p w:rsidR="0070669E" w:rsidRDefault="0070669E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Целью данного закона является  внесение в Единый государственный объектов недвижимости </w:t>
      </w:r>
      <w:proofErr w:type="gramStart"/>
      <w:r>
        <w:rPr>
          <w:color w:val="22252D"/>
          <w:sz w:val="28"/>
          <w:szCs w:val="28"/>
        </w:rPr>
        <w:t>сведений</w:t>
      </w:r>
      <w:proofErr w:type="gramEnd"/>
      <w:r>
        <w:rPr>
          <w:color w:val="22252D"/>
          <w:sz w:val="28"/>
          <w:szCs w:val="28"/>
        </w:rPr>
        <w:t xml:space="preserve"> о правообладателях ранее учтенных объектов.</w:t>
      </w:r>
    </w:p>
    <w:p w:rsidR="0070669E" w:rsidRDefault="0070669E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69E">
        <w:rPr>
          <w:sz w:val="28"/>
          <w:szCs w:val="28"/>
        </w:rPr>
        <w:t xml:space="preserve">Ранее учтенными объектами недвижимости являются объекты, в отношении которых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недвижимости», а также объекты, государственный кадастровый учет которых не осуществлен, но </w:t>
      </w:r>
      <w:proofErr w:type="gramStart"/>
      <w:r w:rsidRPr="0070669E">
        <w:rPr>
          <w:sz w:val="28"/>
          <w:szCs w:val="28"/>
        </w:rPr>
        <w:t>права</w:t>
      </w:r>
      <w:proofErr w:type="gramEnd"/>
      <w:r w:rsidRPr="0070669E">
        <w:rPr>
          <w:sz w:val="28"/>
          <w:szCs w:val="28"/>
        </w:rPr>
        <w:t xml:space="preserve"> на которые зарегистрированы в Едином государственном реестре недвижимости и не прекращены в установленном законом порядке.</w:t>
      </w:r>
    </w:p>
    <w:p w:rsidR="0070669E" w:rsidRDefault="0070669E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69E">
        <w:rPr>
          <w:sz w:val="28"/>
          <w:szCs w:val="28"/>
        </w:rPr>
        <w:t xml:space="preserve">Так, до </w:t>
      </w:r>
      <w:r>
        <w:rPr>
          <w:sz w:val="28"/>
          <w:szCs w:val="28"/>
        </w:rPr>
        <w:t>31.01.</w:t>
      </w:r>
      <w:r w:rsidRPr="0070669E">
        <w:rPr>
          <w:sz w:val="28"/>
          <w:szCs w:val="28"/>
        </w:rPr>
        <w:t>1998 года учет объектов капитального строительства осуществлялся различным органами, в том числе БТИ.</w:t>
      </w:r>
    </w:p>
    <w:p w:rsidR="0070669E" w:rsidRDefault="0070669E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69E">
        <w:rPr>
          <w:sz w:val="28"/>
          <w:szCs w:val="28"/>
        </w:rPr>
        <w:t>С момента принятия Федерального закона «О государственной регистрации прав на недвижимое имущество и сделок с ним», а также Федерального закона «О государственном кадастре недвижимости» сведения обо всех объектах недвижимости учитывались в Едином государственном реестре прав</w:t>
      </w:r>
      <w:r>
        <w:rPr>
          <w:sz w:val="28"/>
          <w:szCs w:val="28"/>
        </w:rPr>
        <w:t xml:space="preserve"> (ЕГРП)</w:t>
      </w:r>
      <w:r w:rsidRPr="0070669E">
        <w:rPr>
          <w:sz w:val="28"/>
          <w:szCs w:val="28"/>
        </w:rPr>
        <w:t xml:space="preserve"> и Государственном кадастре недвижимост</w:t>
      </w:r>
      <w:proofErr w:type="gramStart"/>
      <w:r w:rsidRPr="0070669E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ГКН)</w:t>
      </w:r>
      <w:r w:rsidRPr="0070669E">
        <w:rPr>
          <w:sz w:val="28"/>
          <w:szCs w:val="28"/>
        </w:rPr>
        <w:t>.</w:t>
      </w:r>
    </w:p>
    <w:p w:rsidR="0070669E" w:rsidRPr="0070669E" w:rsidRDefault="0070669E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69E">
        <w:rPr>
          <w:sz w:val="28"/>
          <w:szCs w:val="28"/>
        </w:rPr>
        <w:t xml:space="preserve">В 2017 году сведения обо </w:t>
      </w:r>
      <w:proofErr w:type="gramStart"/>
      <w:r w:rsidRPr="0070669E">
        <w:rPr>
          <w:sz w:val="28"/>
          <w:szCs w:val="28"/>
        </w:rPr>
        <w:t>всех объектах, содержащихся в ЕГРП и ГКН объединены</w:t>
      </w:r>
      <w:proofErr w:type="gramEnd"/>
      <w:r w:rsidRPr="0070669E">
        <w:rPr>
          <w:sz w:val="28"/>
          <w:szCs w:val="28"/>
        </w:rPr>
        <w:t xml:space="preserve"> в единый информационный ресурс – Единый государственный реестр недвижимости (ЕГРН).</w:t>
      </w:r>
    </w:p>
    <w:p w:rsidR="005063BE" w:rsidRDefault="0070669E" w:rsidP="005063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669E">
        <w:rPr>
          <w:sz w:val="28"/>
          <w:szCs w:val="28"/>
        </w:rPr>
        <w:t>Вместе с тем, в ЕГРН могли быть не отражены сведения об отдельных объектах, технический и государственный учет которых осуществлялся в соответствии с ранее установленными требованиями закона.</w:t>
      </w:r>
      <w:r w:rsidR="005063BE" w:rsidRPr="005063BE">
        <w:rPr>
          <w:color w:val="22252D"/>
          <w:sz w:val="28"/>
          <w:szCs w:val="28"/>
        </w:rPr>
        <w:t xml:space="preserve"> </w:t>
      </w:r>
      <w:r w:rsidR="005063BE" w:rsidRPr="005063BE">
        <w:rPr>
          <w:sz w:val="28"/>
          <w:szCs w:val="28"/>
        </w:rPr>
        <w:t>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="005063BE" w:rsidRPr="005063BE">
        <w:rPr>
          <w:sz w:val="28"/>
          <w:szCs w:val="28"/>
        </w:rPr>
        <w:t>правоудостоверяющих</w:t>
      </w:r>
      <w:proofErr w:type="spellEnd"/>
      <w:r w:rsidR="005063BE" w:rsidRPr="005063BE">
        <w:rPr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70669E" w:rsidRDefault="0070669E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в настоящее время в ходе проведения анализа объектов выявляются такие документы, как договоры на передачу квартир в собственность </w:t>
      </w:r>
      <w:r w:rsidR="00AA0A6A">
        <w:rPr>
          <w:sz w:val="28"/>
          <w:szCs w:val="28"/>
        </w:rPr>
        <w:t xml:space="preserve">граждан </w:t>
      </w:r>
      <w:r>
        <w:rPr>
          <w:sz w:val="28"/>
          <w:szCs w:val="28"/>
        </w:rPr>
        <w:t>(договор приватизации) зарегистрированные в БТИ, но сведения не внесены в ЕГРН.</w:t>
      </w:r>
    </w:p>
    <w:p w:rsidR="0070669E" w:rsidRDefault="00AA0A6A" w:rsidP="0070669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AA0A6A">
        <w:rPr>
          <w:sz w:val="28"/>
          <w:szCs w:val="28"/>
          <w:shd w:val="clear" w:color="auto" w:fill="FFFFFF"/>
        </w:rPr>
        <w:lastRenderedPageBreak/>
        <w:t>Такие объекты имеют статус «ранее учтённых объектов недвижимости».  Права на них являются ранее возникшими и признаются юридически действительными.</w:t>
      </w:r>
    </w:p>
    <w:p w:rsidR="00AA0A6A" w:rsidRDefault="00AA0A6A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A6A">
        <w:rPr>
          <w:sz w:val="28"/>
          <w:szCs w:val="28"/>
        </w:rPr>
        <w:t>Тем не менее, внести сведения  в ЕГРН о таких объектах необходимо, т.к.  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AA0A6A" w:rsidRPr="00AA0A6A" w:rsidRDefault="00AA0A6A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A6A">
        <w:rPr>
          <w:sz w:val="28"/>
          <w:szCs w:val="28"/>
        </w:rPr>
        <w:t>Муниципалитет проводит  всю необходимую работу - самостоятельно анализиру</w:t>
      </w:r>
      <w:r w:rsidR="005063BE">
        <w:rPr>
          <w:sz w:val="28"/>
          <w:szCs w:val="28"/>
        </w:rPr>
        <w:t>е</w:t>
      </w:r>
      <w:r w:rsidRPr="00AA0A6A">
        <w:rPr>
          <w:sz w:val="28"/>
          <w:szCs w:val="28"/>
        </w:rPr>
        <w:t xml:space="preserve">т сведения в своих архивах, запрашивает  информацию в налоговых органах, ПФР России, органах внутренних дел, органах записи актов гражданского состояния, у нотариусов и т.д. </w:t>
      </w:r>
      <w:r w:rsidR="005063BE">
        <w:rPr>
          <w:sz w:val="28"/>
          <w:szCs w:val="28"/>
        </w:rPr>
        <w:t xml:space="preserve">При </w:t>
      </w:r>
      <w:r w:rsidRPr="00AA0A6A">
        <w:rPr>
          <w:sz w:val="28"/>
          <w:szCs w:val="28"/>
        </w:rPr>
        <w:t xml:space="preserve"> выявлени</w:t>
      </w:r>
      <w:r w:rsidR="005063BE">
        <w:rPr>
          <w:sz w:val="28"/>
          <w:szCs w:val="28"/>
        </w:rPr>
        <w:t>и</w:t>
      </w:r>
      <w:r w:rsidRPr="00AA0A6A">
        <w:rPr>
          <w:sz w:val="28"/>
          <w:szCs w:val="28"/>
        </w:rPr>
        <w:t xml:space="preserve"> собственников ранее учтенных объектов муниципалитет информирует </w:t>
      </w:r>
      <w:r w:rsidR="005063BE">
        <w:rPr>
          <w:sz w:val="28"/>
          <w:szCs w:val="28"/>
        </w:rPr>
        <w:t>правообладателя</w:t>
      </w:r>
      <w:proofErr w:type="gramStart"/>
      <w:r w:rsidR="005063BE">
        <w:rPr>
          <w:sz w:val="28"/>
          <w:szCs w:val="28"/>
        </w:rPr>
        <w:t>.</w:t>
      </w:r>
      <w:proofErr w:type="gramEnd"/>
      <w:r w:rsidR="005063BE">
        <w:rPr>
          <w:sz w:val="28"/>
          <w:szCs w:val="28"/>
        </w:rPr>
        <w:t xml:space="preserve"> П</w:t>
      </w:r>
      <w:r w:rsidRPr="00AA0A6A">
        <w:rPr>
          <w:sz w:val="28"/>
          <w:szCs w:val="28"/>
        </w:rPr>
        <w:t xml:space="preserve">ри отсутствии возражений самостоятельно направит в </w:t>
      </w:r>
      <w:proofErr w:type="spellStart"/>
      <w:r w:rsidRPr="00AA0A6A">
        <w:rPr>
          <w:sz w:val="28"/>
          <w:szCs w:val="28"/>
        </w:rPr>
        <w:t>Росреестр</w:t>
      </w:r>
      <w:proofErr w:type="spellEnd"/>
      <w:r w:rsidRPr="00AA0A6A">
        <w:rPr>
          <w:sz w:val="28"/>
          <w:szCs w:val="28"/>
        </w:rPr>
        <w:t xml:space="preserve"> заявления о внесении в ЕГРН соответствующих сведений.</w:t>
      </w:r>
    </w:p>
    <w:p w:rsidR="0070669E" w:rsidRDefault="00AA0A6A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A0A6A">
        <w:rPr>
          <w:sz w:val="28"/>
          <w:szCs w:val="28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AA0A6A">
        <w:rPr>
          <w:sz w:val="28"/>
          <w:szCs w:val="28"/>
        </w:rPr>
        <w:t>Росреестр</w:t>
      </w:r>
      <w:proofErr w:type="spellEnd"/>
      <w:r w:rsidRPr="00AA0A6A">
        <w:rPr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F9623B" w:rsidRDefault="00F9623B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623B" w:rsidRDefault="00F9623B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9623B" w:rsidRDefault="00F9623B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F9623B" w:rsidRDefault="00F9623B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</w:p>
    <w:p w:rsidR="00F9623B" w:rsidRPr="00AA0A6A" w:rsidRDefault="00F9623B" w:rsidP="00AA0A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Н.В. Удовиченко</w:t>
      </w:r>
    </w:p>
    <w:sectPr w:rsidR="00F9623B" w:rsidRPr="00AA0A6A" w:rsidSect="00B1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281"/>
    <w:rsid w:val="001F2C88"/>
    <w:rsid w:val="005063BE"/>
    <w:rsid w:val="0070669E"/>
    <w:rsid w:val="00A87281"/>
    <w:rsid w:val="00AA0A6A"/>
    <w:rsid w:val="00B16754"/>
    <w:rsid w:val="00EC7444"/>
    <w:rsid w:val="00F86A22"/>
    <w:rsid w:val="00F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4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C7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EC7444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aliases w:val="Обычный (Web)"/>
    <w:basedOn w:val="a"/>
    <w:link w:val="a5"/>
    <w:uiPriority w:val="99"/>
    <w:qFormat/>
    <w:rsid w:val="00A8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uiPriority w:val="99"/>
    <w:rsid w:val="00A872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pk306</cp:lastModifiedBy>
  <cp:revision>3</cp:revision>
  <dcterms:created xsi:type="dcterms:W3CDTF">2021-10-11T06:29:00Z</dcterms:created>
  <dcterms:modified xsi:type="dcterms:W3CDTF">2021-10-11T06:54:00Z</dcterms:modified>
</cp:coreProperties>
</file>