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61" w:rsidRDefault="00EB1461" w:rsidP="00EB1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страхователь!</w:t>
      </w:r>
    </w:p>
    <w:p w:rsidR="00EB1461" w:rsidRDefault="0043113D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2D269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550FB4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2B6EAC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EB1461">
        <w:rPr>
          <w:rFonts w:ascii="Times New Roman" w:hAnsi="Times New Roman" w:cs="Times New Roman"/>
          <w:sz w:val="28"/>
          <w:szCs w:val="28"/>
        </w:rPr>
        <w:t>напоминает, что  расчеты по начисленным и уплаченным страховым взносам предоставляются страхователем в территориальный орган Фонда по месту регистрации ежеквартально:</w:t>
      </w:r>
    </w:p>
    <w:p w:rsidR="00EB1461" w:rsidRPr="00EB1461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461">
        <w:rPr>
          <w:rFonts w:ascii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 w:rsidR="00EB1461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461">
        <w:rPr>
          <w:rFonts w:ascii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 w:rsidR="00EB1461" w:rsidRDefault="00EB1461" w:rsidP="00EB1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461">
        <w:rPr>
          <w:rFonts w:ascii="Times New Roman" w:hAnsi="Times New Roman" w:cs="Times New Roman"/>
          <w:sz w:val="28"/>
          <w:szCs w:val="28"/>
        </w:rPr>
        <w:t xml:space="preserve">Страхователи, у которых 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B1461">
        <w:rPr>
          <w:rFonts w:ascii="Times New Roman" w:hAnsi="Times New Roman" w:cs="Times New Roman"/>
          <w:sz w:val="28"/>
          <w:szCs w:val="28"/>
        </w:rPr>
        <w:t xml:space="preserve">за предшествующий расчетный период превышает 25 человек, и вновь созданные (в том числе при реорганизации) организации, у которых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также превышает </w:t>
      </w:r>
      <w:r w:rsidR="007330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B1461">
        <w:rPr>
          <w:rFonts w:ascii="Times New Roman" w:hAnsi="Times New Roman" w:cs="Times New Roman"/>
          <w:sz w:val="28"/>
          <w:szCs w:val="28"/>
        </w:rPr>
        <w:t xml:space="preserve">, </w:t>
      </w:r>
      <w:r w:rsidR="000C728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EB1461">
        <w:rPr>
          <w:rFonts w:ascii="Times New Roman" w:hAnsi="Times New Roman" w:cs="Times New Roman"/>
          <w:sz w:val="28"/>
          <w:szCs w:val="28"/>
        </w:rPr>
        <w:t>представля</w:t>
      </w:r>
      <w:r w:rsidR="000C728F">
        <w:rPr>
          <w:rFonts w:ascii="Times New Roman" w:hAnsi="Times New Roman" w:cs="Times New Roman"/>
          <w:sz w:val="28"/>
          <w:szCs w:val="28"/>
        </w:rPr>
        <w:t>ть</w:t>
      </w:r>
      <w:r w:rsidRPr="00EB1461">
        <w:rPr>
          <w:rFonts w:ascii="Times New Roman" w:hAnsi="Times New Roman" w:cs="Times New Roman"/>
          <w:sz w:val="28"/>
          <w:szCs w:val="28"/>
        </w:rPr>
        <w:t xml:space="preserve"> расчеты по начисленным и уплаченным страховым взносам в форме электронных документов, подписанных усиленной квалифицированной электронной подписью.</w:t>
      </w:r>
    </w:p>
    <w:p w:rsidR="00EB1461" w:rsidRDefault="00EB1461" w:rsidP="00EB1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28F" w:rsidRDefault="000C728F" w:rsidP="001F283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Форма расчета </w:t>
      </w:r>
      <w:r w:rsidR="000F10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утверждена приказом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Фонда социального страхования РФ от 26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.09.2016</w:t>
      </w:r>
      <w:r w:rsidR="006B5E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381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учетом изменений, внесенных приказом Фонда 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07.06.2017</w:t>
      </w:r>
      <w:r w:rsidR="006B5E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275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</w:p>
    <w:p w:rsidR="001F2830" w:rsidRPr="001F2830" w:rsidRDefault="001F2830" w:rsidP="001F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1F2830">
        <w:rPr>
          <w:rFonts w:ascii="Times New Roman" w:hAnsi="Times New Roman" w:cs="Times New Roman"/>
          <w:b/>
          <w:sz w:val="28"/>
          <w:szCs w:val="28"/>
        </w:rPr>
        <w:t>напоминаем</w:t>
      </w:r>
      <w:r w:rsidRPr="001F2830">
        <w:rPr>
          <w:rFonts w:ascii="Times New Roman" w:hAnsi="Times New Roman" w:cs="Times New Roman"/>
          <w:sz w:val="28"/>
          <w:szCs w:val="28"/>
        </w:rPr>
        <w:t>, что в 2021 году применяется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утвержденная приказом Фонда от 26.09.2016 № 381 (далее - форма Расчета).</w:t>
      </w:r>
    </w:p>
    <w:p w:rsidR="001F2830" w:rsidRPr="001F2830" w:rsidRDefault="001F2830" w:rsidP="001F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>В связи с осуществлением выплат страхового обеспечения территориальными органами Фонда непосредственно застрахованным лицам на основании положений Федерального закона от 29.12.2020 г. № 478-ФЗ «О внесении изменений в отдельные законодательные акты Российской Федерации» в 2021 году форма расчета заполняется с учетом следующих особенностей:</w:t>
      </w:r>
    </w:p>
    <w:p w:rsidR="001F2830" w:rsidRPr="001F2830" w:rsidRDefault="001F2830" w:rsidP="001F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>- в таблице 2 «Расчета по обязательному социальному страхованию от несчастных случаев на производстве и профессиональных заболеваний» показатели строки 15 «Расходы по обязательному социальному страхованию» не заполняются;</w:t>
      </w:r>
    </w:p>
    <w:p w:rsidR="001F2830" w:rsidRPr="001F2830" w:rsidRDefault="001F2830" w:rsidP="001F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>- таблица 3 «Расходы по обязательному социальному страхованию от несчастных случаев на производстве и профессиональных заболеваний» не заполняется и не представляется.</w:t>
      </w:r>
    </w:p>
    <w:p w:rsidR="001F2830" w:rsidRDefault="001F2830" w:rsidP="001F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28F" w:rsidRDefault="000C728F" w:rsidP="001F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арушение срока и порядка представления расчета </w:t>
      </w:r>
      <w:r w:rsidRPr="000C728F">
        <w:rPr>
          <w:rFonts w:ascii="Times New Roman" w:hAnsi="Times New Roman" w:cs="Times New Roman"/>
          <w:sz w:val="28"/>
          <w:szCs w:val="28"/>
        </w:rPr>
        <w:t xml:space="preserve">влечет взыскание штрафа </w:t>
      </w:r>
      <w:r w:rsidR="000032CE">
        <w:rPr>
          <w:rFonts w:ascii="Times New Roman" w:hAnsi="Times New Roman" w:cs="Times New Roman"/>
          <w:sz w:val="28"/>
          <w:szCs w:val="28"/>
        </w:rPr>
        <w:t xml:space="preserve">в соответствии со ст. 26.30 </w:t>
      </w:r>
      <w:r w:rsidR="006B5EBF" w:rsidRPr="0033178D">
        <w:rPr>
          <w:rFonts w:ascii="Times New Roman" w:hAnsi="Times New Roman" w:cs="Times New Roman"/>
          <w:sz w:val="28"/>
          <w:szCs w:val="28"/>
        </w:rPr>
        <w:t>Федеральн</w:t>
      </w:r>
      <w:r w:rsidR="006B5EBF">
        <w:rPr>
          <w:rFonts w:ascii="Times New Roman" w:hAnsi="Times New Roman" w:cs="Times New Roman"/>
          <w:sz w:val="28"/>
          <w:szCs w:val="28"/>
        </w:rPr>
        <w:t>ого</w:t>
      </w:r>
      <w:r w:rsidR="006B5EBF"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5EBF">
        <w:rPr>
          <w:rFonts w:ascii="Times New Roman" w:hAnsi="Times New Roman" w:cs="Times New Roman"/>
          <w:sz w:val="28"/>
          <w:szCs w:val="28"/>
        </w:rPr>
        <w:t>а</w:t>
      </w:r>
      <w:r w:rsidR="006B5EBF"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 w:rsidR="006B5EBF">
        <w:rPr>
          <w:rFonts w:ascii="Times New Roman" w:hAnsi="Times New Roman" w:cs="Times New Roman"/>
          <w:sz w:val="28"/>
          <w:szCs w:val="28"/>
        </w:rPr>
        <w:t>.07.1998</w:t>
      </w:r>
      <w:r w:rsidR="006B5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EBF" w:rsidRPr="006B5EBF">
        <w:rPr>
          <w:rFonts w:ascii="Times New Roman" w:hAnsi="Times New Roman" w:cs="Times New Roman"/>
          <w:bCs/>
          <w:sz w:val="28"/>
          <w:szCs w:val="28"/>
        </w:rPr>
        <w:t>г.</w:t>
      </w:r>
      <w:r w:rsidR="006B5EBF">
        <w:rPr>
          <w:rFonts w:ascii="Times New Roman" w:hAnsi="Times New Roman" w:cs="Times New Roman"/>
          <w:sz w:val="28"/>
          <w:szCs w:val="28"/>
        </w:rPr>
        <w:t xml:space="preserve"> </w:t>
      </w:r>
      <w:r w:rsidR="000032CE">
        <w:rPr>
          <w:rFonts w:ascii="Times New Roman" w:hAnsi="Times New Roman" w:cs="Times New Roman"/>
          <w:sz w:val="28"/>
          <w:szCs w:val="28"/>
        </w:rPr>
        <w:t>№ 125</w:t>
      </w:r>
      <w:r w:rsidR="006B5EBF">
        <w:rPr>
          <w:rFonts w:ascii="Times New Roman" w:hAnsi="Times New Roman" w:cs="Times New Roman"/>
          <w:sz w:val="28"/>
          <w:szCs w:val="28"/>
        </w:rPr>
        <w:t xml:space="preserve"> </w:t>
      </w:r>
      <w:r w:rsidR="000032CE">
        <w:rPr>
          <w:rFonts w:ascii="Times New Roman" w:hAnsi="Times New Roman" w:cs="Times New Roman"/>
          <w:sz w:val="28"/>
          <w:szCs w:val="28"/>
        </w:rPr>
        <w:t xml:space="preserve">- ФЗ, а также привлечение </w:t>
      </w:r>
      <w:r w:rsidRPr="000032CE">
        <w:rPr>
          <w:rFonts w:ascii="Times New Roman" w:hAnsi="Times New Roman" w:cs="Times New Roman"/>
          <w:sz w:val="28"/>
          <w:szCs w:val="28"/>
        </w:rPr>
        <w:t>к административной ответственности в соответствии с Кодексом Р</w:t>
      </w:r>
      <w:r w:rsidR="000032CE" w:rsidRPr="000032CE">
        <w:rPr>
          <w:rFonts w:ascii="Times New Roman" w:hAnsi="Times New Roman" w:cs="Times New Roman"/>
          <w:sz w:val="28"/>
          <w:szCs w:val="28"/>
        </w:rPr>
        <w:t>Ф</w:t>
      </w:r>
      <w:r w:rsidRPr="000032C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1F2830" w:rsidRDefault="001F2830" w:rsidP="006B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3D" w:rsidRPr="0043113D" w:rsidRDefault="006B5EBF" w:rsidP="006B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 xml:space="preserve">Дополнительную   информацию   можно получить  в  филиале № </w:t>
      </w:r>
      <w:r w:rsidR="001C3758">
        <w:rPr>
          <w:rFonts w:ascii="Times New Roman" w:hAnsi="Times New Roman" w:cs="Times New Roman"/>
          <w:sz w:val="28"/>
          <w:szCs w:val="28"/>
        </w:rPr>
        <w:t>4</w:t>
      </w:r>
      <w:r w:rsidRPr="00E8105E">
        <w:rPr>
          <w:rFonts w:ascii="Times New Roman" w:hAnsi="Times New Roman" w:cs="Times New Roman"/>
          <w:sz w:val="28"/>
          <w:szCs w:val="28"/>
        </w:rPr>
        <w:t xml:space="preserve">  по  телефон</w:t>
      </w:r>
      <w:r w:rsidR="001C3758">
        <w:rPr>
          <w:rFonts w:ascii="Times New Roman" w:hAnsi="Times New Roman" w:cs="Times New Roman"/>
          <w:sz w:val="28"/>
          <w:szCs w:val="28"/>
        </w:rPr>
        <w:t>у: (8-384</w:t>
      </w:r>
      <w:r w:rsidR="001F2830">
        <w:rPr>
          <w:rFonts w:ascii="Times New Roman" w:hAnsi="Times New Roman" w:cs="Times New Roman"/>
          <w:sz w:val="28"/>
          <w:szCs w:val="28"/>
        </w:rPr>
        <w:t xml:space="preserve">2) </w:t>
      </w:r>
      <w:r w:rsidRPr="00E8105E">
        <w:rPr>
          <w:rFonts w:ascii="Times New Roman" w:hAnsi="Times New Roman" w:cs="Times New Roman"/>
          <w:sz w:val="28"/>
          <w:szCs w:val="28"/>
        </w:rPr>
        <w:t xml:space="preserve"> </w:t>
      </w:r>
      <w:r w:rsidR="001C3758">
        <w:rPr>
          <w:rFonts w:ascii="Times New Roman" w:hAnsi="Times New Roman" w:cs="Times New Roman"/>
          <w:sz w:val="28"/>
          <w:szCs w:val="28"/>
        </w:rPr>
        <w:t>77-67-38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75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75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758">
        <w:rPr>
          <w:rFonts w:ascii="Times New Roman" w:hAnsi="Times New Roman" w:cs="Times New Roman"/>
          <w:sz w:val="28"/>
          <w:szCs w:val="28"/>
        </w:rPr>
        <w:t>37</w:t>
      </w:r>
      <w:r w:rsidR="007102C8">
        <w:rPr>
          <w:rFonts w:ascii="Times New Roman" w:hAnsi="Times New Roman" w:cs="Times New Roman"/>
          <w:sz w:val="28"/>
          <w:szCs w:val="28"/>
        </w:rPr>
        <w:tab/>
      </w:r>
    </w:p>
    <w:p w:rsidR="00881B2E" w:rsidRDefault="00881B2E" w:rsidP="001F2830">
      <w:pPr>
        <w:rPr>
          <w:rFonts w:ascii="Times New Roman" w:hAnsi="Times New Roman" w:cs="Times New Roman"/>
          <w:sz w:val="28"/>
          <w:szCs w:val="28"/>
        </w:rPr>
      </w:pPr>
    </w:p>
    <w:sectPr w:rsidR="00881B2E" w:rsidSect="001F283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0"/>
    <w:rsid w:val="000032CE"/>
    <w:rsid w:val="00044BFE"/>
    <w:rsid w:val="000C728F"/>
    <w:rsid w:val="000F10D9"/>
    <w:rsid w:val="000F2EDB"/>
    <w:rsid w:val="001B5473"/>
    <w:rsid w:val="001C3758"/>
    <w:rsid w:val="001F2830"/>
    <w:rsid w:val="002645E5"/>
    <w:rsid w:val="00267FCA"/>
    <w:rsid w:val="002B6EAC"/>
    <w:rsid w:val="002D269D"/>
    <w:rsid w:val="0033178D"/>
    <w:rsid w:val="0043113D"/>
    <w:rsid w:val="00550FB4"/>
    <w:rsid w:val="006A7E77"/>
    <w:rsid w:val="006B5EBF"/>
    <w:rsid w:val="007102C8"/>
    <w:rsid w:val="007330E2"/>
    <w:rsid w:val="00855F9B"/>
    <w:rsid w:val="00881B2E"/>
    <w:rsid w:val="009C1C8C"/>
    <w:rsid w:val="009E0EB0"/>
    <w:rsid w:val="009F6990"/>
    <w:rsid w:val="00A474EB"/>
    <w:rsid w:val="00AE4F08"/>
    <w:rsid w:val="00BB3DD2"/>
    <w:rsid w:val="00EB1461"/>
    <w:rsid w:val="00F55CD9"/>
    <w:rsid w:val="00F9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61DBF-ABB0-4FD6-A570-85C9C526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Дегтярев Антон Викторович</cp:lastModifiedBy>
  <cp:revision>2</cp:revision>
  <dcterms:created xsi:type="dcterms:W3CDTF">2021-10-11T01:20:00Z</dcterms:created>
  <dcterms:modified xsi:type="dcterms:W3CDTF">2021-10-11T01:20:00Z</dcterms:modified>
</cp:coreProperties>
</file>