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8B0342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31</w:t>
      </w:r>
      <w:r w:rsidR="002B2EEE"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8B0342">
        <w:rPr>
          <w:snapToGrid w:val="0"/>
          <w:sz w:val="28"/>
          <w:szCs w:val="28"/>
        </w:rPr>
        <w:t>16.12.2021</w:t>
      </w:r>
      <w:r w:rsidR="00C06215">
        <w:rPr>
          <w:snapToGrid w:val="0"/>
          <w:sz w:val="28"/>
          <w:szCs w:val="28"/>
        </w:rPr>
        <w:t xml:space="preserve"> № </w:t>
      </w:r>
      <w:r w:rsidR="008B0342">
        <w:rPr>
          <w:snapToGrid w:val="0"/>
          <w:sz w:val="28"/>
          <w:szCs w:val="28"/>
        </w:rPr>
        <w:t>350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  <w:r w:rsidRPr="00986B9B">
        <w:rPr>
          <w:b/>
          <w:sz w:val="28"/>
          <w:szCs w:val="28"/>
        </w:rPr>
        <w:t>»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0758DB" w:rsidP="00A366AC">
      <w:pPr>
        <w:ind w:firstLine="709"/>
        <w:jc w:val="both"/>
        <w:rPr>
          <w:sz w:val="28"/>
          <w:szCs w:val="28"/>
        </w:rPr>
      </w:pPr>
      <w:proofErr w:type="gramStart"/>
      <w:r w:rsidRPr="00554ADD">
        <w:rPr>
          <w:sz w:val="28"/>
          <w:szCs w:val="28"/>
        </w:rPr>
        <w:t xml:space="preserve">Рассмотрев внесенный </w:t>
      </w:r>
      <w:r w:rsidR="007D3127">
        <w:rPr>
          <w:sz w:val="28"/>
          <w:szCs w:val="28"/>
        </w:rPr>
        <w:t>и.о. главы</w:t>
      </w:r>
      <w:r w:rsidRPr="00554ADD">
        <w:rPr>
          <w:sz w:val="28"/>
          <w:szCs w:val="28"/>
        </w:rPr>
        <w:t xml:space="preserve"> </w:t>
      </w:r>
      <w:r w:rsidR="00124EEA">
        <w:rPr>
          <w:sz w:val="28"/>
          <w:szCs w:val="28"/>
        </w:rPr>
        <w:t>Промышленновского</w:t>
      </w:r>
      <w:r w:rsidRPr="00554ADD">
        <w:rPr>
          <w:sz w:val="28"/>
          <w:szCs w:val="28"/>
        </w:rPr>
        <w:t xml:space="preserve"> муниципального округа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554ADD">
        <w:rPr>
          <w:sz w:val="28"/>
          <w:szCs w:val="28"/>
        </w:rPr>
        <w:t xml:space="preserve"> муниципального округа «О внесении изменений </w:t>
      </w:r>
      <w:r w:rsidR="00765D99">
        <w:rPr>
          <w:sz w:val="28"/>
          <w:szCs w:val="28"/>
        </w:rPr>
        <w:t xml:space="preserve">и дополнений </w:t>
      </w:r>
      <w:r w:rsidRPr="00554ADD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554ADD">
        <w:rPr>
          <w:sz w:val="28"/>
          <w:szCs w:val="28"/>
        </w:rPr>
        <w:t xml:space="preserve">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 w:rsidRPr="00554ADD">
        <w:rPr>
          <w:sz w:val="28"/>
          <w:szCs w:val="28"/>
        </w:rPr>
        <w:t xml:space="preserve"> муниципальный округ Кемеровской области - Кузбасса», руководствуясь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«Об общих принципах организации местного самоуправления в Росси</w:t>
      </w:r>
      <w:r w:rsidR="00B20939">
        <w:rPr>
          <w:sz w:val="28"/>
          <w:szCs w:val="28"/>
        </w:rPr>
        <w:t>йской Федерации»</w:t>
      </w:r>
      <w:r w:rsidRPr="00554ADD">
        <w:rPr>
          <w:sz w:val="28"/>
          <w:szCs w:val="28"/>
        </w:rPr>
        <w:t>,</w:t>
      </w:r>
      <w:r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D138E4">
        <w:rPr>
          <w:sz w:val="28"/>
          <w:szCs w:val="28"/>
          <w:lang w:eastAsia="en-US"/>
        </w:rPr>
        <w:t>Промышленновский</w:t>
      </w:r>
      <w:r w:rsidRPr="00554ADD">
        <w:rPr>
          <w:sz w:val="28"/>
          <w:szCs w:val="28"/>
          <w:lang w:eastAsia="en-US"/>
        </w:rPr>
        <w:t xml:space="preserve"> муниципальный округ Кемеровской области - Кузбасса</w:t>
      </w:r>
      <w:r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Pr="00554ADD">
        <w:rPr>
          <w:sz w:val="28"/>
          <w:szCs w:val="28"/>
        </w:rPr>
        <w:t xml:space="preserve"> муниципального</w:t>
      </w:r>
      <w:proofErr w:type="gramEnd"/>
      <w:r w:rsidRPr="00554ADD">
        <w:rPr>
          <w:sz w:val="28"/>
          <w:szCs w:val="28"/>
        </w:rPr>
        <w:t xml:space="preserve"> округа</w:t>
      </w:r>
    </w:p>
    <w:p w:rsidR="000758DB" w:rsidRDefault="000758DB" w:rsidP="00A366AC">
      <w:pPr>
        <w:ind w:firstLine="709"/>
        <w:jc w:val="both"/>
        <w:rPr>
          <w:b/>
          <w:sz w:val="28"/>
          <w:szCs w:val="28"/>
        </w:rPr>
      </w:pPr>
    </w:p>
    <w:p w:rsidR="000758DB" w:rsidRPr="00D138E4" w:rsidRDefault="000758DB" w:rsidP="008B0342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A366AC">
      <w:pPr>
        <w:ind w:firstLine="709"/>
        <w:jc w:val="both"/>
        <w:rPr>
          <w:b/>
          <w:sz w:val="28"/>
          <w:szCs w:val="28"/>
        </w:rPr>
      </w:pPr>
    </w:p>
    <w:p w:rsidR="000758DB" w:rsidRDefault="000758DB" w:rsidP="00A366AC">
      <w:pPr>
        <w:ind w:firstLine="709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A366AC">
      <w:pPr>
        <w:ind w:firstLine="709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D138E4">
        <w:rPr>
          <w:spacing w:val="1"/>
          <w:sz w:val="28"/>
          <w:szCs w:val="28"/>
        </w:rPr>
        <w:t>Промышленновский</w:t>
      </w:r>
      <w:r>
        <w:rPr>
          <w:spacing w:val="1"/>
          <w:sz w:val="28"/>
          <w:szCs w:val="28"/>
        </w:rPr>
        <w:t xml:space="preserve"> муниципальный округ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A3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A3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</w:t>
      </w:r>
      <w:r w:rsidR="00A366AC">
        <w:rPr>
          <w:sz w:val="28"/>
          <w:szCs w:val="28"/>
        </w:rPr>
        <w:t xml:space="preserve">                   </w:t>
      </w:r>
      <w:r w:rsidRPr="006230CC">
        <w:rPr>
          <w:sz w:val="28"/>
          <w:szCs w:val="28"/>
        </w:rPr>
        <w:t>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6B0A8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B0A8A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B0A8A">
        <w:rPr>
          <w:sz w:val="28"/>
          <w:szCs w:val="28"/>
        </w:rPr>
        <w:t>2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Default="00085C99" w:rsidP="00A366AC">
      <w:pPr>
        <w:ind w:firstLine="709"/>
        <w:jc w:val="both"/>
        <w:rPr>
          <w:spacing w:val="1"/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="00486487">
        <w:rPr>
          <w:spacing w:val="1"/>
          <w:sz w:val="28"/>
          <w:szCs w:val="28"/>
        </w:rPr>
        <w:t xml:space="preserve"> в</w:t>
      </w:r>
      <w:r w:rsidR="00F76331">
        <w:rPr>
          <w:spacing w:val="1"/>
          <w:sz w:val="28"/>
          <w:szCs w:val="28"/>
        </w:rPr>
        <w:t xml:space="preserve"> </w:t>
      </w:r>
      <w:r w:rsidR="006B0A8A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Pr="005B3475">
        <w:rPr>
          <w:spacing w:val="1"/>
          <w:sz w:val="28"/>
          <w:szCs w:val="28"/>
        </w:rPr>
        <w:t>.</w:t>
      </w:r>
    </w:p>
    <w:p w:rsidR="008B0342" w:rsidRPr="005B3475" w:rsidRDefault="008B0342" w:rsidP="008B0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085C99" w:rsidRDefault="00085C99" w:rsidP="00A3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4AA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A36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>ее решение вступает в силу</w:t>
      </w:r>
      <w:r w:rsidR="00486487">
        <w:rPr>
          <w:sz w:val="28"/>
          <w:szCs w:val="28"/>
        </w:rPr>
        <w:t xml:space="preserve"> </w:t>
      </w:r>
      <w:proofErr w:type="gramStart"/>
      <w:r w:rsidR="00486487">
        <w:rPr>
          <w:sz w:val="28"/>
          <w:szCs w:val="28"/>
        </w:rPr>
        <w:t>с даты опубликования</w:t>
      </w:r>
      <w:proofErr w:type="gramEnd"/>
      <w:r w:rsidR="00486487">
        <w:rPr>
          <w:sz w:val="28"/>
          <w:szCs w:val="28"/>
        </w:rPr>
        <w:t xml:space="preserve"> в </w:t>
      </w:r>
      <w:r w:rsidR="006B0A8A">
        <w:rPr>
          <w:sz w:val="28"/>
          <w:szCs w:val="28"/>
        </w:rPr>
        <w:t>районной</w:t>
      </w:r>
      <w:r w:rsidR="002B6B00">
        <w:rPr>
          <w:sz w:val="28"/>
          <w:szCs w:val="28"/>
        </w:rPr>
        <w:t xml:space="preserve"> газете «Эхо».</w:t>
      </w:r>
    </w:p>
    <w:p w:rsidR="005F56A0" w:rsidRPr="006230CC" w:rsidRDefault="005F56A0" w:rsidP="00A366AC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B317C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86301F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86301F" w:rsidP="00B317C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500C24" w:rsidRDefault="00500C24" w:rsidP="00A94346">
      <w:pPr>
        <w:jc w:val="right"/>
        <w:rPr>
          <w:rFonts w:ascii="Arial" w:hAnsi="Arial" w:cs="Arial"/>
        </w:rPr>
      </w:pPr>
    </w:p>
    <w:p w:rsidR="00500C24" w:rsidRDefault="00500C24" w:rsidP="00500C24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500C24" w:rsidRPr="00102048" w:rsidTr="001371F1">
        <w:trPr>
          <w:trHeight w:val="1210"/>
        </w:trPr>
        <w:tc>
          <w:tcPr>
            <w:tcW w:w="2925" w:type="dxa"/>
          </w:tcPr>
          <w:p w:rsidR="00500C24" w:rsidRPr="00102048" w:rsidRDefault="00500C24" w:rsidP="001371F1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500C24" w:rsidRPr="00102048" w:rsidRDefault="00500C24" w:rsidP="001371F1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500C24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1</w:t>
            </w:r>
          </w:p>
          <w:p w:rsidR="00500C24" w:rsidRPr="00FA4729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500C24" w:rsidRPr="00FA4729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500C24" w:rsidRPr="00FA4729" w:rsidRDefault="00500C24" w:rsidP="001371F1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16.12.2021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350</w:t>
            </w:r>
          </w:p>
          <w:p w:rsidR="00500C24" w:rsidRPr="00102048" w:rsidRDefault="00500C24" w:rsidP="001371F1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500C24" w:rsidRDefault="00500C24" w:rsidP="00500C24">
      <w:pPr>
        <w:rPr>
          <w:bCs/>
          <w:sz w:val="28"/>
          <w:szCs w:val="28"/>
        </w:rPr>
      </w:pPr>
    </w:p>
    <w:p w:rsidR="00500C24" w:rsidRDefault="00500C24" w:rsidP="00500C24">
      <w:pPr>
        <w:jc w:val="center"/>
        <w:rPr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0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24" w:rsidRDefault="00500C24" w:rsidP="00500C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500C24" w:rsidRDefault="00500C24" w:rsidP="00500C24">
      <w:pPr>
        <w:rPr>
          <w:sz w:val="28"/>
          <w:szCs w:val="28"/>
        </w:rPr>
      </w:pPr>
    </w:p>
    <w:p w:rsidR="00500C24" w:rsidRDefault="00500C24" w:rsidP="00500C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0C24" w:rsidRDefault="00500C24" w:rsidP="00500C24">
      <w:pPr>
        <w:rPr>
          <w:snapToGrid w:val="0"/>
        </w:rPr>
      </w:pPr>
    </w:p>
    <w:p w:rsidR="00500C24" w:rsidRDefault="00500C24" w:rsidP="00500C2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__________ № ____</w:t>
      </w:r>
    </w:p>
    <w:p w:rsidR="00500C24" w:rsidRDefault="00500C24" w:rsidP="00500C24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500C24" w:rsidRDefault="00500C24" w:rsidP="00500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C24" w:rsidRDefault="00500C24" w:rsidP="00500C2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</w:t>
      </w:r>
    </w:p>
    <w:p w:rsidR="00500C24" w:rsidRPr="00163704" w:rsidRDefault="00500C24" w:rsidP="00500C2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 - Кузбасса</w:t>
      </w:r>
    </w:p>
    <w:p w:rsidR="00500C24" w:rsidRPr="005B3475" w:rsidRDefault="00500C24" w:rsidP="00500C24">
      <w:pPr>
        <w:jc w:val="center"/>
        <w:rPr>
          <w:sz w:val="28"/>
          <w:szCs w:val="28"/>
        </w:rPr>
      </w:pPr>
    </w:p>
    <w:p w:rsidR="00500C24" w:rsidRPr="005B3475" w:rsidRDefault="00500C24" w:rsidP="00500C2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в соответствие с нормами действующего законодательства, на основании Устава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500C24" w:rsidRPr="005B3475" w:rsidRDefault="00500C24" w:rsidP="00500C24">
      <w:pPr>
        <w:ind w:firstLine="709"/>
        <w:jc w:val="both"/>
        <w:rPr>
          <w:sz w:val="28"/>
          <w:szCs w:val="28"/>
        </w:rPr>
      </w:pPr>
    </w:p>
    <w:p w:rsidR="00500C24" w:rsidRPr="007E7DC2" w:rsidRDefault="00500C24" w:rsidP="00500C2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500C24" w:rsidRPr="005B3475" w:rsidRDefault="00500C24" w:rsidP="00500C24">
      <w:pPr>
        <w:ind w:firstLine="709"/>
        <w:jc w:val="both"/>
        <w:rPr>
          <w:sz w:val="28"/>
          <w:szCs w:val="28"/>
        </w:rPr>
      </w:pPr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>93 (в редакции решений от 08.10.2020 № 199, от 01.07.2021 № 305)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500C24" w:rsidRDefault="00500C24" w:rsidP="00500C24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6:</w:t>
      </w:r>
    </w:p>
    <w:p w:rsidR="00500C24" w:rsidRDefault="00500C24" w:rsidP="00500C24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5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«5) 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6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«6)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hyperlink r:id="rId9" w:history="1">
        <w:r w:rsidRPr="00DB548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Федерации;»;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в пункте 28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обязательных требований, выявленных в ходе наблюдения за соблюдением обязательных требований (мониторинга безопасности)»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Pr="005D6987" w:rsidRDefault="00500C24" w:rsidP="00500C24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</w:t>
      </w:r>
      <w:r w:rsidRPr="005D6987">
        <w:rPr>
          <w:sz w:val="28"/>
          <w:szCs w:val="28"/>
        </w:rPr>
        <w:t>пунктами 30.1, 30.2 следующего содержания:</w:t>
      </w:r>
    </w:p>
    <w:p w:rsidR="00500C24" w:rsidRPr="005D6987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«30.1) принятие решений о создании, об упразднении лесничеств, создаваемых в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муниципального округа</w:t>
      </w:r>
      <w:proofErr w:type="gramStart"/>
      <w:r w:rsidRPr="005D6987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пункте 34 </w:t>
      </w:r>
      <w:r>
        <w:rPr>
          <w:rFonts w:eastAsiaTheme="minorHAnsi"/>
          <w:sz w:val="28"/>
          <w:szCs w:val="28"/>
          <w:lang w:eastAsia="en-US"/>
        </w:rPr>
        <w:t xml:space="preserve"> слова «использования и охраны» заменить словами «охраны и использования»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Pr="005D6987" w:rsidRDefault="00500C24" w:rsidP="00500C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D6987">
        <w:rPr>
          <w:sz w:val="28"/>
          <w:szCs w:val="28"/>
        </w:rPr>
        <w:t>части 4 и 5 статьи  16 изложить в новой редакции  следующего содержания:</w:t>
      </w:r>
    </w:p>
    <w:p w:rsidR="00500C24" w:rsidRPr="005D6987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 xml:space="preserve">«4. </w:t>
      </w:r>
      <w:proofErr w:type="gramStart"/>
      <w:r w:rsidRPr="005D6987"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Совета народных депутатов Промышленновского</w:t>
      </w:r>
      <w:r w:rsidRPr="005D6987">
        <w:rPr>
          <w:rFonts w:eastAsia="Calibri"/>
          <w:sz w:val="28"/>
          <w:szCs w:val="28"/>
        </w:rPr>
        <w:t xml:space="preserve"> муниципального округа и должен предусматривать заблаговременное оповещение жителей </w:t>
      </w:r>
      <w:r w:rsidRPr="005D6987">
        <w:rPr>
          <w:sz w:val="28"/>
          <w:szCs w:val="28"/>
        </w:rPr>
        <w:t>Промышленновского</w:t>
      </w:r>
      <w:r w:rsidRPr="005D6987">
        <w:rPr>
          <w:rFonts w:eastAsia="Calibri"/>
          <w:sz w:val="28"/>
          <w:szCs w:val="28"/>
        </w:rPr>
        <w:t xml:space="preserve">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Промышленновского муниципального округа в </w:t>
      </w:r>
      <w:r w:rsidRPr="005D6987">
        <w:rPr>
          <w:rFonts w:eastAsia="Calibri"/>
          <w:sz w:val="28"/>
          <w:szCs w:val="28"/>
        </w:rPr>
        <w:lastRenderedPageBreak/>
        <w:t>информационно-телеко</w:t>
      </w:r>
      <w:r>
        <w:rPr>
          <w:rFonts w:eastAsia="Calibri"/>
          <w:sz w:val="28"/>
          <w:szCs w:val="28"/>
        </w:rPr>
        <w:t>ммуникационной сети  «Интернет»</w:t>
      </w:r>
      <w:r w:rsidRPr="005D6987">
        <w:rPr>
          <w:rFonts w:eastAsia="Calibri"/>
          <w:sz w:val="28"/>
          <w:szCs w:val="28"/>
        </w:rPr>
        <w:t>, возможность представления жителями  Промышленновского</w:t>
      </w:r>
      <w:proofErr w:type="gramEnd"/>
      <w:r w:rsidRPr="005D6987">
        <w:rPr>
          <w:rFonts w:eastAsia="Calibri"/>
          <w:sz w:val="28"/>
          <w:szCs w:val="28"/>
        </w:rPr>
        <w:t xml:space="preserve">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5D6987">
        <w:rPr>
          <w:sz w:val="28"/>
          <w:szCs w:val="28"/>
        </w:rPr>
        <w:t>Промышленновского</w:t>
      </w:r>
      <w:r w:rsidRPr="005D6987">
        <w:rPr>
          <w:rFonts w:eastAsia="Calibri"/>
          <w:sz w:val="28"/>
          <w:szCs w:val="28"/>
        </w:rPr>
        <w:t xml:space="preserve">  муниципального округа,</w:t>
      </w:r>
      <w:r w:rsidRPr="005D6987">
        <w:rPr>
          <w:sz w:val="28"/>
          <w:szCs w:val="28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 xml:space="preserve">5. </w:t>
      </w:r>
      <w:proofErr w:type="gramStart"/>
      <w:r w:rsidRPr="005D698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D6987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 или общественные обсуждения в соответствии с законодательством о  градостроительной деятельности</w:t>
      </w:r>
      <w:proofErr w:type="gramStart"/>
      <w:r w:rsidRPr="005D698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часть 1 статьи 37: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27.1 следующего содержания: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«27.1) </w:t>
      </w:r>
      <w:r>
        <w:rPr>
          <w:rFonts w:eastAsiaTheme="minorHAnsi"/>
          <w:sz w:val="28"/>
          <w:szCs w:val="28"/>
          <w:lang w:eastAsia="en-US"/>
        </w:rPr>
        <w:t>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пунктами 30.1, 30.2 следующего содержания:</w:t>
      </w:r>
    </w:p>
    <w:p w:rsidR="00500C24" w:rsidRPr="005D6987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«30.1) </w:t>
      </w:r>
      <w:r>
        <w:rPr>
          <w:sz w:val="28"/>
          <w:szCs w:val="28"/>
        </w:rPr>
        <w:t>принимает</w:t>
      </w:r>
      <w:r w:rsidRPr="005D698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D6987">
        <w:rPr>
          <w:sz w:val="28"/>
          <w:szCs w:val="28"/>
        </w:rPr>
        <w:t xml:space="preserve"> о создании, об упразднении лесничеств, создаваемых в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</w:t>
      </w:r>
      <w:r>
        <w:rPr>
          <w:sz w:val="28"/>
          <w:szCs w:val="28"/>
        </w:rPr>
        <w:t>яет</w:t>
      </w:r>
      <w:r w:rsidRPr="005D6987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5D6987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е</w:t>
      </w:r>
      <w:r w:rsidRPr="005D6987">
        <w:rPr>
          <w:sz w:val="28"/>
          <w:szCs w:val="28"/>
        </w:rPr>
        <w:t xml:space="preserve"> лесохозяйственных регламентов лесничеств, расположенных на землях населенных пунктов;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987">
        <w:rPr>
          <w:sz w:val="28"/>
          <w:szCs w:val="28"/>
        </w:rPr>
        <w:t>30.2) осуществл</w:t>
      </w:r>
      <w:r>
        <w:rPr>
          <w:sz w:val="28"/>
          <w:szCs w:val="28"/>
        </w:rPr>
        <w:t>яет</w:t>
      </w:r>
      <w:r w:rsidRPr="005D69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D6987">
        <w:rPr>
          <w:sz w:val="28"/>
          <w:szCs w:val="28"/>
        </w:rPr>
        <w:t xml:space="preserve"> по лесоустройству в отношении лесов, расположенных на землях населенных пунктов муниципального округа</w:t>
      </w:r>
      <w:proofErr w:type="gramStart"/>
      <w:r w:rsidRPr="005D6987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в) в пункте 32 слова «за сохранностью автомобильных дорог местного значения» заменить словами «</w:t>
      </w:r>
      <w:r>
        <w:rPr>
          <w:rFonts w:eastAsiaTheme="minorHAnsi"/>
          <w:sz w:val="28"/>
          <w:szCs w:val="28"/>
          <w:lang w:eastAsia="en-US"/>
        </w:rPr>
        <w:t>на автомобильном транспорте и в дорожном хозяйстве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 пункте 33 слова «использования и охраны» заменить словами «охраны и использования»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1.4. в пункте б части 6 статьи 38 слова «а также политический партий, выдвинувших списки кандидатов, которым переданы депутатские мандаты в соответствии с законом Кемеровской области - Кузбасса, предусмотренным пунктом 17 статьи 35 Федерального закона от 12.06.2002 № 67-ФЗ                </w:t>
      </w:r>
      <w:r>
        <w:rPr>
          <w:sz w:val="28"/>
          <w:szCs w:val="28"/>
        </w:rPr>
        <w:lastRenderedPageBreak/>
        <w:t xml:space="preserve">«Об основных гарантиях избирательных прав и права на участие в референдуме граждан Российской Федерации» исключить;  </w:t>
      </w:r>
      <w:proofErr w:type="gramEnd"/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часть 2 статьи 39 изложить в следующей редакции:</w:t>
      </w:r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Контрольно-счетный орган Промышленновского муниципального округа обладает правами юридического лица</w:t>
      </w:r>
      <w:proofErr w:type="gramStart"/>
      <w:r>
        <w:rPr>
          <w:sz w:val="28"/>
          <w:szCs w:val="28"/>
        </w:rPr>
        <w:t>.»;</w:t>
      </w:r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1.6. статью 39 дополнить частью 6 следующего содержания:</w:t>
      </w:r>
    </w:p>
    <w:p w:rsidR="00500C24" w:rsidRDefault="00500C24" w:rsidP="00500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rFonts w:eastAsiaTheme="minorHAnsi"/>
          <w:sz w:val="28"/>
          <w:szCs w:val="28"/>
          <w:lang w:eastAsia="en-US"/>
        </w:rPr>
        <w:t>Контрольно-счетный орган Промышленновского муниципального округа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1.7. часть 1 статьи 40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r>
        <w:rPr>
          <w:rFonts w:eastAsiaTheme="minorHAnsi"/>
          <w:sz w:val="28"/>
          <w:szCs w:val="28"/>
          <w:lang w:eastAsia="en-US"/>
        </w:rPr>
        <w:t>Деятельность Контрольно-счетного органа Промышленновского муниципального округа основывается на принципах законности, объективности, эффективности, независимости, открытости и гласности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1.8. часть 2 статьи 40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r>
        <w:rPr>
          <w:sz w:val="28"/>
          <w:szCs w:val="28"/>
        </w:rPr>
        <w:t>Контрольно-счетный орган Промышленновского муниципального округа осуществляет следующие полномочия: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бюджета Промышленновского муниципального округа, а также иных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экспертиза проектов бюджета Промышленновского муниципального округа, проверка и анализ обоснованности его показателей;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бюджета Промышленновского муниципального округа;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C03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бюджета Промышленновского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Промышленновского муниципального округа и имущества, находящегося в муниципальной собственности; </w:t>
      </w:r>
      <w:proofErr w:type="gramEnd"/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изменению доходов бюджета Промышленновского муниципального округа, а также муниципальных программ (проектов муниципальных программ);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организацией исполнения бюджета Промышленновского муниципального округа в текущем финансовом году, ежеквартальное представление информации о ходе исполнения бюджета Промышленновского муниципального округа, о результатах проведенных контрольных и экспертно-аналитических мероприятий в Совет народных депутатов Промышленновского муниципального округа и главе Промышленновского муниципального округа;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Промышленновского муниципального округа, предусмотренных документами стратегического планирования Промышленновского муниципального округа, в пределах компетенции контрольно-счетного органа Промышленновского муниципального округа;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Кемеровской области - Кузбасса, Уставом и нормативными правовыми актами Совета народных депутатов Промышленновского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часть 3 статьи 41 дополнить словами следующего содержания: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 не должен быть менее чем срок полномочий Совета народных депутатов Промышленновского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часть 5 статьи 41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Штатная численность Контрольно-счетного органа  Промышленновского муниципального округа определяется правовым актом Совета народных депутатов Промышленновского муниципального округа по представлению председателя Контрольно-счетного органа Промышленновского муниципального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 Промышленновского муниципального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1.11. Статью 42 изложить в следующей редакции: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040F9">
        <w:rPr>
          <w:rFonts w:eastAsiaTheme="minorHAnsi"/>
          <w:b/>
          <w:sz w:val="28"/>
          <w:szCs w:val="28"/>
          <w:lang w:eastAsia="en-US"/>
        </w:rPr>
        <w:t>«Статья 42.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Порядок назначения на должность председателя, заместителей председателя и аудиторов контрольно-счетных органов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Председатель, заместитель председателя и аудиторы Контрольно-счетного органа Промышленновского муниципального округа назначаются </w:t>
      </w:r>
      <w:r>
        <w:rPr>
          <w:rFonts w:eastAsiaTheme="minorHAnsi"/>
          <w:sz w:val="28"/>
          <w:szCs w:val="28"/>
          <w:lang w:eastAsia="en-US"/>
        </w:rPr>
        <w:lastRenderedPageBreak/>
        <w:t>на должность Советом народных депутатов Промышленновского муниципального округа.</w:t>
      </w:r>
    </w:p>
    <w:p w:rsidR="00500C24" w:rsidRPr="00703C90" w:rsidRDefault="00500C24" w:rsidP="00500C24">
      <w:pPr>
        <w:pStyle w:val="a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03C90">
        <w:rPr>
          <w:sz w:val="28"/>
          <w:szCs w:val="28"/>
        </w:rPr>
        <w:t>Предложения о кандидатурах на должность председателя Контрольно-счетного органа Промышленновского муниципального округа  вносятся в Совет народных депутатов Промышленновского муниципального округа:</w:t>
      </w:r>
    </w:p>
    <w:p w:rsidR="00500C24" w:rsidRPr="00703C90" w:rsidRDefault="00500C24" w:rsidP="00500C24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1) председателем  Совета народных депутатов Промышленновского муниципального округа;</w:t>
      </w:r>
    </w:p>
    <w:p w:rsidR="00500C24" w:rsidRPr="00703C90" w:rsidRDefault="00500C24" w:rsidP="00500C24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2) депутатами Совета народных депутатов Промышленновского муниципального округа - не менее одной трети от установленного числа депутатов Совета народных депутатов Промышленновского муниципального округа;</w:t>
      </w:r>
    </w:p>
    <w:p w:rsidR="00500C24" w:rsidRDefault="00500C24" w:rsidP="00500C24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3) главой Промышленновского муниципального округа.</w:t>
      </w:r>
    </w:p>
    <w:p w:rsidR="00500C24" w:rsidRPr="00703C90" w:rsidRDefault="00500C24" w:rsidP="00500C24">
      <w:pPr>
        <w:pStyle w:val="af"/>
        <w:ind w:firstLine="540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3. Право внесения предложений о кандидатурах на должность председателя Контрольно-счетного органа Промышленновского муниципального округа в Совет народных депутатов Промышленновского муниципального округа в соответствии нормативным правовым актом Совета народных депутатов Промышленновского муниципального округа  может быть предоставлено также комитетам и комиссиям Совета народных депутатов Промышленновского муниципального округа.</w:t>
      </w:r>
    </w:p>
    <w:p w:rsidR="00500C24" w:rsidRDefault="00500C24" w:rsidP="00500C24">
      <w:pPr>
        <w:pStyle w:val="af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Предложения о кандидатурах на должности заместителя председателя и аудиторов Контрольно-счетного органа Промышленновского муниципального округа вносятся в Совет народных депутатов Промышленновского муниципального округа в порядке, установленном нормативным правовым актом </w:t>
      </w:r>
      <w:r w:rsidRPr="003A7420">
        <w:rPr>
          <w:sz w:val="28"/>
          <w:szCs w:val="28"/>
        </w:rPr>
        <w:t>Совета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0C24" w:rsidRDefault="00500C24" w:rsidP="00500C24">
      <w:pPr>
        <w:pStyle w:val="af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3A7420">
        <w:rPr>
          <w:sz w:val="28"/>
          <w:szCs w:val="28"/>
        </w:rPr>
        <w:t>Порядок рассмотрения кандидатур на должности председателя</w:t>
      </w:r>
      <w:r>
        <w:rPr>
          <w:sz w:val="28"/>
          <w:szCs w:val="28"/>
        </w:rPr>
        <w:t>, заместителя председателя и аудиторов</w:t>
      </w:r>
      <w:r w:rsidRPr="003A74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A7420">
        <w:rPr>
          <w:sz w:val="28"/>
          <w:szCs w:val="28"/>
        </w:rPr>
        <w:t xml:space="preserve">онтрольно-счетного органа </w:t>
      </w:r>
      <w:r>
        <w:rPr>
          <w:sz w:val="28"/>
          <w:szCs w:val="28"/>
        </w:rPr>
        <w:t>Промышленновского муниципального округа</w:t>
      </w:r>
      <w:r w:rsidRPr="003A7420">
        <w:rPr>
          <w:sz w:val="28"/>
          <w:szCs w:val="28"/>
        </w:rPr>
        <w:t xml:space="preserve"> устанавливается нормативным правовым актом </w:t>
      </w:r>
      <w:r>
        <w:rPr>
          <w:sz w:val="28"/>
          <w:szCs w:val="28"/>
        </w:rPr>
        <w:t xml:space="preserve">или регламентом </w:t>
      </w:r>
      <w:r w:rsidRPr="003A7420">
        <w:rPr>
          <w:sz w:val="28"/>
          <w:szCs w:val="28"/>
        </w:rPr>
        <w:t>Совета народных депутатов Промышленновского муниципального округа.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8468EC">
        <w:rPr>
          <w:rFonts w:eastAsiaTheme="minorHAnsi"/>
          <w:sz w:val="28"/>
          <w:szCs w:val="28"/>
          <w:lang w:eastAsia="en-US"/>
        </w:rPr>
        <w:t>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8EC">
        <w:rPr>
          <w:rFonts w:eastAsiaTheme="minorHAnsi"/>
          <w:sz w:val="28"/>
          <w:szCs w:val="28"/>
          <w:lang w:eastAsia="en-US"/>
        </w:rPr>
        <w:t>1) наличие высшего образования;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8EC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468EC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1" w:history="1">
        <w:r w:rsidRPr="008468E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468E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</w:t>
      </w:r>
      <w:r>
        <w:rPr>
          <w:rFonts w:eastAsiaTheme="minorHAnsi"/>
          <w:sz w:val="28"/>
          <w:szCs w:val="28"/>
          <w:lang w:eastAsia="en-US"/>
        </w:rPr>
        <w:t>действии коррупции, У</w:t>
      </w:r>
      <w:r w:rsidRPr="008468EC">
        <w:rPr>
          <w:rFonts w:eastAsiaTheme="minorHAnsi"/>
          <w:sz w:val="28"/>
          <w:szCs w:val="28"/>
          <w:lang w:eastAsia="en-US"/>
        </w:rPr>
        <w:t xml:space="preserve">става, законов </w:t>
      </w:r>
      <w:r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8468EC">
        <w:rPr>
          <w:rFonts w:eastAsiaTheme="minorHAnsi"/>
          <w:sz w:val="28"/>
          <w:szCs w:val="28"/>
          <w:lang w:eastAsia="en-US"/>
        </w:rPr>
        <w:t xml:space="preserve"> и иных нормативных правовых актов, </w:t>
      </w:r>
      <w:r>
        <w:rPr>
          <w:rFonts w:eastAsiaTheme="minorHAnsi"/>
          <w:sz w:val="28"/>
          <w:szCs w:val="28"/>
          <w:lang w:eastAsia="en-US"/>
        </w:rPr>
        <w:t>У</w:t>
      </w:r>
      <w:r w:rsidRPr="008468EC">
        <w:rPr>
          <w:rFonts w:eastAsiaTheme="minorHAnsi"/>
          <w:sz w:val="28"/>
          <w:szCs w:val="28"/>
          <w:lang w:eastAsia="en-US"/>
        </w:rPr>
        <w:t xml:space="preserve">става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Pr="008468EC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</w:t>
      </w:r>
      <w:r w:rsidRPr="008468EC">
        <w:rPr>
          <w:rFonts w:eastAsiaTheme="minorHAnsi"/>
          <w:sz w:val="28"/>
          <w:szCs w:val="28"/>
          <w:lang w:eastAsia="en-US"/>
        </w:rPr>
        <w:lastRenderedPageBreak/>
        <w:t>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8468EC">
        <w:rPr>
          <w:rFonts w:eastAsiaTheme="minorHAnsi"/>
          <w:sz w:val="28"/>
          <w:szCs w:val="28"/>
          <w:lang w:eastAsia="en-US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</w:t>
      </w:r>
      <w:r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8468EC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Pr="008468EC">
        <w:rPr>
          <w:rFonts w:eastAsiaTheme="minorHAnsi"/>
          <w:sz w:val="28"/>
          <w:szCs w:val="28"/>
          <w:lang w:eastAsia="en-US"/>
        </w:rPr>
        <w:t>, утвержденных Счетной палатой Российской Федерации.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57CFC">
        <w:rPr>
          <w:rFonts w:eastAsiaTheme="minorHAnsi"/>
          <w:sz w:val="28"/>
          <w:szCs w:val="28"/>
          <w:lang w:eastAsia="en-US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7CFC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2" w:history="1">
        <w:r w:rsidRPr="00657CFC">
          <w:rPr>
            <w:rFonts w:eastAsiaTheme="minorHAnsi"/>
            <w:sz w:val="28"/>
            <w:szCs w:val="28"/>
            <w:lang w:eastAsia="en-US"/>
          </w:rPr>
          <w:t>част</w:t>
        </w:r>
        <w:r>
          <w:rPr>
            <w:rFonts w:eastAsiaTheme="minorHAnsi"/>
            <w:sz w:val="28"/>
            <w:szCs w:val="28"/>
            <w:lang w:eastAsia="en-US"/>
          </w:rPr>
          <w:t>ью</w:t>
        </w:r>
      </w:hyperlink>
      <w:hyperlink r:id="rId13" w:history="1"/>
      <w:r>
        <w:rPr>
          <w:rFonts w:eastAsiaTheme="minorHAnsi"/>
          <w:sz w:val="28"/>
          <w:szCs w:val="28"/>
          <w:lang w:eastAsia="en-US"/>
        </w:rPr>
        <w:t xml:space="preserve"> 8</w:t>
      </w:r>
      <w:r w:rsidRPr="00657CFC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500C24" w:rsidRDefault="00500C24" w:rsidP="00500C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Граждане, замещающие должности председателя, заместителя председателя и аудиторов Контрольно-счетного органа </w:t>
      </w:r>
      <w:r w:rsidRPr="00703C90">
        <w:rPr>
          <w:sz w:val="28"/>
          <w:szCs w:val="28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</w:t>
      </w:r>
      <w:r w:rsidRPr="00703C90">
        <w:rPr>
          <w:sz w:val="28"/>
          <w:szCs w:val="28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главой </w:t>
      </w:r>
      <w:r w:rsidRPr="00703C90">
        <w:rPr>
          <w:sz w:val="28"/>
          <w:szCs w:val="28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руководителями судебных и правоохранительных органов, расположенных на территории </w:t>
      </w:r>
      <w:r w:rsidRPr="00703C90">
        <w:rPr>
          <w:sz w:val="28"/>
          <w:szCs w:val="28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</w:t>
      </w:r>
      <w:r>
        <w:rPr>
          <w:sz w:val="28"/>
          <w:szCs w:val="28"/>
        </w:rPr>
        <w:t xml:space="preserve">фициального опубликования, за исключением подпункта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пункта 1.1. части 1 и подпункта б пункта 1.3. части 1 настоящего решения, которые вступают в силу с 01.01.2022 года.</w:t>
      </w:r>
    </w:p>
    <w:p w:rsidR="00500C24" w:rsidRDefault="00500C24" w:rsidP="00500C2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500C24" w:rsidRDefault="00500C24" w:rsidP="00500C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500C24" w:rsidRPr="00102048" w:rsidTr="001371F1">
        <w:trPr>
          <w:trHeight w:val="1210"/>
        </w:trPr>
        <w:tc>
          <w:tcPr>
            <w:tcW w:w="2925" w:type="dxa"/>
          </w:tcPr>
          <w:p w:rsidR="00500C24" w:rsidRPr="00102048" w:rsidRDefault="00500C24" w:rsidP="001371F1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500C24" w:rsidRPr="00102048" w:rsidRDefault="00500C24" w:rsidP="001371F1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500C24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№ 2</w:t>
            </w:r>
          </w:p>
          <w:p w:rsidR="00500C24" w:rsidRPr="00FA4729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500C24" w:rsidRPr="00FA4729" w:rsidRDefault="00500C24" w:rsidP="001371F1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500C24" w:rsidRPr="00FA4729" w:rsidRDefault="00500C24" w:rsidP="001371F1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16.12.2021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350</w:t>
            </w:r>
          </w:p>
          <w:p w:rsidR="00500C24" w:rsidRPr="00102048" w:rsidRDefault="00500C24" w:rsidP="001371F1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500C24" w:rsidRDefault="00500C24" w:rsidP="00500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0C24" w:rsidRDefault="00500C24" w:rsidP="00500C24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500C24" w:rsidRPr="00FA4729" w:rsidRDefault="00500C24" w:rsidP="00500C24">
      <w:pPr>
        <w:shd w:val="clear" w:color="auto" w:fill="FFFFFF"/>
        <w:rPr>
          <w:bCs/>
          <w:sz w:val="28"/>
          <w:szCs w:val="28"/>
        </w:rPr>
      </w:pPr>
    </w:p>
    <w:p w:rsidR="00500C24" w:rsidRPr="00B62082" w:rsidRDefault="00500C24" w:rsidP="00500C24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500C24" w:rsidRPr="00307B3A" w:rsidRDefault="00500C24" w:rsidP="00500C24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>учета предложений по проекту решения Совета народных депутатов Промышленновского муниципального округа «О проекте решения Совета народных депутатов Промышленновского муниципальног</w:t>
      </w:r>
      <w:r>
        <w:rPr>
          <w:b/>
          <w:sz w:val="28"/>
          <w:szCs w:val="28"/>
        </w:rPr>
        <w:t>о округа «О внесении изменений и дополнений в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307B3A">
        <w:rPr>
          <w:b/>
          <w:sz w:val="28"/>
          <w:szCs w:val="28"/>
        </w:rPr>
        <w:t>Промышленновский муниципальный округ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</w:t>
      </w:r>
    </w:p>
    <w:p w:rsidR="00500C24" w:rsidRPr="00B62082" w:rsidRDefault="00500C24" w:rsidP="00500C24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и участия граждан в его обсуждении</w:t>
      </w:r>
    </w:p>
    <w:p w:rsidR="00500C24" w:rsidRPr="001C5BD6" w:rsidRDefault="00500C24" w:rsidP="00500C24">
      <w:pPr>
        <w:jc w:val="both"/>
        <w:rPr>
          <w:sz w:val="28"/>
          <w:szCs w:val="28"/>
        </w:rPr>
      </w:pP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</w:t>
      </w:r>
      <w:proofErr w:type="gramStart"/>
      <w:r w:rsidRPr="001C5BD6">
        <w:rPr>
          <w:sz w:val="28"/>
          <w:szCs w:val="28"/>
        </w:rPr>
        <w:t>Промышленная</w:t>
      </w:r>
      <w:proofErr w:type="gramEnd"/>
      <w:r w:rsidRPr="001C5BD6">
        <w:rPr>
          <w:sz w:val="28"/>
          <w:szCs w:val="28"/>
        </w:rPr>
        <w:t>, ул. Комм</w:t>
      </w:r>
      <w:r>
        <w:rPr>
          <w:sz w:val="28"/>
          <w:szCs w:val="28"/>
        </w:rPr>
        <w:t>унистическая,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500C24" w:rsidRPr="001C5BD6" w:rsidRDefault="00500C24" w:rsidP="00500C24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500C24" w:rsidRPr="001C5BD6" w:rsidRDefault="00500C24" w:rsidP="00500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 xml:space="preserve">мышленновского муниципального округа </w:t>
      </w:r>
      <w:r w:rsidRPr="00307B3A">
        <w:rPr>
          <w:sz w:val="28"/>
          <w:szCs w:val="28"/>
        </w:rPr>
        <w:t>«О проекте решения Совета народных депутатов Промышленновского муниципальног</w:t>
      </w:r>
      <w:r>
        <w:rPr>
          <w:sz w:val="28"/>
          <w:szCs w:val="28"/>
        </w:rPr>
        <w:t>о округа «О внесении изменений и дополнений в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A3BD1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>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 xml:space="preserve">, а также предложения граждан по проекту решения с </w:t>
      </w:r>
      <w:r w:rsidRPr="001C5BD6">
        <w:rPr>
          <w:sz w:val="28"/>
          <w:szCs w:val="28"/>
        </w:rPr>
        <w:lastRenderedPageBreak/>
        <w:t>заключением рабочей комиссии вносится на сессию, созываемую в срок не ранее 30 дней после опубликования проекта</w:t>
      </w:r>
      <w:proofErr w:type="gramEnd"/>
      <w:r w:rsidRPr="001C5BD6">
        <w:rPr>
          <w:sz w:val="28"/>
          <w:szCs w:val="28"/>
        </w:rPr>
        <w:t xml:space="preserve"> решения.</w:t>
      </w:r>
    </w:p>
    <w:p w:rsidR="00500C24" w:rsidRPr="00EC60E2" w:rsidRDefault="00500C24" w:rsidP="00500C24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0C24" w:rsidRPr="00F5073C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3</w:t>
      </w:r>
    </w:p>
    <w:p w:rsidR="00500C24" w:rsidRPr="00FA4729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500C24" w:rsidRPr="00FA4729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500C24" w:rsidRDefault="00500C24" w:rsidP="00500C24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500C24" w:rsidRDefault="00500C24" w:rsidP="00500C24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о</w:t>
      </w:r>
      <w:r w:rsidRPr="00FA4729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16.12.2021</w:t>
      </w:r>
      <w:r w:rsidRPr="00FA472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350</w:t>
      </w:r>
    </w:p>
    <w:p w:rsidR="00500C24" w:rsidRDefault="00500C24" w:rsidP="00500C24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500C24" w:rsidRPr="00FA4729" w:rsidRDefault="00500C24" w:rsidP="00500C24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по организации и проведению публичных слушаний</w:t>
      </w:r>
    </w:p>
    <w:p w:rsidR="00500C24" w:rsidRPr="00F5073C" w:rsidRDefault="00500C24" w:rsidP="00500C24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муниципального образования Промышленновский муниципальный округ Кемеровской области – Кузбасса»</w:t>
      </w:r>
    </w:p>
    <w:p w:rsidR="00500C24" w:rsidRDefault="00500C24" w:rsidP="00500C24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00C24" w:rsidRDefault="00500C24" w:rsidP="00500C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500C24" w:rsidRPr="00AC371A" w:rsidTr="001371F1">
        <w:tc>
          <w:tcPr>
            <w:tcW w:w="4334" w:type="dxa"/>
          </w:tcPr>
          <w:p w:rsidR="00500C24" w:rsidRPr="005F0335" w:rsidRDefault="00500C24" w:rsidP="001371F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500C24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</w:p>
        </w:tc>
      </w:tr>
      <w:tr w:rsidR="00500C24" w:rsidRPr="00AC371A" w:rsidTr="001371F1">
        <w:tc>
          <w:tcPr>
            <w:tcW w:w="4334" w:type="dxa"/>
          </w:tcPr>
          <w:p w:rsidR="00500C24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500C24" w:rsidRPr="00AC371A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C24" w:rsidRPr="00AC371A" w:rsidTr="001371F1">
        <w:tc>
          <w:tcPr>
            <w:tcW w:w="4334" w:type="dxa"/>
          </w:tcPr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500C24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</w:p>
          <w:p w:rsidR="00500C24" w:rsidRPr="00AC371A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0C24" w:rsidRPr="00AC371A" w:rsidTr="001371F1">
        <w:tc>
          <w:tcPr>
            <w:tcW w:w="4334" w:type="dxa"/>
          </w:tcPr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500C24" w:rsidRDefault="00500C24" w:rsidP="001371F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юридического отдела администрации Промышленновского муниципального округа                                (по согласованию)</w:t>
            </w:r>
          </w:p>
        </w:tc>
      </w:tr>
      <w:tr w:rsidR="00500C24" w:rsidRPr="00AC371A" w:rsidTr="001371F1">
        <w:tc>
          <w:tcPr>
            <w:tcW w:w="4334" w:type="dxa"/>
          </w:tcPr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</w:p>
        </w:tc>
      </w:tr>
      <w:tr w:rsidR="00500C24" w:rsidRPr="00AC371A" w:rsidTr="001371F1">
        <w:tc>
          <w:tcPr>
            <w:tcW w:w="4334" w:type="dxa"/>
          </w:tcPr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Pr="00AC371A">
              <w:rPr>
                <w:sz w:val="28"/>
                <w:szCs w:val="28"/>
              </w:rPr>
              <w:t xml:space="preserve">  </w:t>
            </w: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          </w:t>
            </w:r>
            <w:r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500C24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</w:t>
            </w:r>
            <w:r w:rsidRPr="00AC371A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округа</w:t>
            </w: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</w:p>
          <w:p w:rsidR="00500C24" w:rsidRPr="00AC371A" w:rsidRDefault="00500C24" w:rsidP="00137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500C24" w:rsidRDefault="00500C24" w:rsidP="00500C2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00C24" w:rsidRDefault="00500C24" w:rsidP="00A94346">
      <w:pPr>
        <w:jc w:val="right"/>
        <w:rPr>
          <w:rFonts w:ascii="Arial" w:hAnsi="Arial" w:cs="Arial"/>
        </w:rPr>
      </w:pPr>
    </w:p>
    <w:p w:rsidR="00EC60E2" w:rsidRDefault="00EC60E2" w:rsidP="00B317C3">
      <w:pPr>
        <w:rPr>
          <w:rFonts w:ascii="Arial" w:hAnsi="Arial" w:cs="Arial"/>
        </w:rPr>
      </w:pPr>
    </w:p>
    <w:sectPr w:rsidR="00EC60E2" w:rsidSect="00EC60E2">
      <w:headerReference w:type="default" r:id="rId14"/>
      <w:footerReference w:type="default" r:id="rId15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37" w:rsidRDefault="00794837" w:rsidP="00D82511">
      <w:r>
        <w:separator/>
      </w:r>
    </w:p>
  </w:endnote>
  <w:endnote w:type="continuationSeparator" w:id="0">
    <w:p w:rsidR="00794837" w:rsidRDefault="0079483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247"/>
      <w:docPartObj>
        <w:docPartGallery w:val="Page Numbers (Bottom of Page)"/>
        <w:docPartUnique/>
      </w:docPartObj>
    </w:sdtPr>
    <w:sdtContent>
      <w:p w:rsidR="00486487" w:rsidRDefault="00DD70F8">
        <w:pPr>
          <w:pStyle w:val="ab"/>
          <w:jc w:val="right"/>
        </w:pPr>
        <w:fldSimple w:instr=" PAGE   \* MERGEFORMAT ">
          <w:r w:rsidR="00500C24">
            <w:rPr>
              <w:noProof/>
            </w:rPr>
            <w:t>12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37" w:rsidRDefault="00794837" w:rsidP="00D82511">
      <w:r>
        <w:separator/>
      </w:r>
    </w:p>
  </w:footnote>
  <w:footnote w:type="continuationSeparator" w:id="0">
    <w:p w:rsidR="00794837" w:rsidRDefault="0079483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D70F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155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1065"/>
    <w:rsid w:val="00192178"/>
    <w:rsid w:val="00197EA2"/>
    <w:rsid w:val="001B01B7"/>
    <w:rsid w:val="001B3130"/>
    <w:rsid w:val="001B52E7"/>
    <w:rsid w:val="001C2768"/>
    <w:rsid w:val="001C6944"/>
    <w:rsid w:val="001F57DC"/>
    <w:rsid w:val="00205031"/>
    <w:rsid w:val="0021189E"/>
    <w:rsid w:val="00235397"/>
    <w:rsid w:val="0023681A"/>
    <w:rsid w:val="00247291"/>
    <w:rsid w:val="002478DC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D7F5A"/>
    <w:rsid w:val="003E0990"/>
    <w:rsid w:val="003E1733"/>
    <w:rsid w:val="003E3723"/>
    <w:rsid w:val="003F0C94"/>
    <w:rsid w:val="003F4866"/>
    <w:rsid w:val="004004AA"/>
    <w:rsid w:val="00423CC9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805F5"/>
    <w:rsid w:val="00486487"/>
    <w:rsid w:val="00494126"/>
    <w:rsid w:val="00496B4B"/>
    <w:rsid w:val="004A740C"/>
    <w:rsid w:val="004B3CEB"/>
    <w:rsid w:val="004C067C"/>
    <w:rsid w:val="004D5FE1"/>
    <w:rsid w:val="004E3EB5"/>
    <w:rsid w:val="005002D4"/>
    <w:rsid w:val="00500C24"/>
    <w:rsid w:val="005162AA"/>
    <w:rsid w:val="00526D77"/>
    <w:rsid w:val="00532652"/>
    <w:rsid w:val="0054030A"/>
    <w:rsid w:val="00560953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0A8A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65D99"/>
    <w:rsid w:val="007741D8"/>
    <w:rsid w:val="00782C1D"/>
    <w:rsid w:val="00786998"/>
    <w:rsid w:val="00794837"/>
    <w:rsid w:val="007A2163"/>
    <w:rsid w:val="007B395E"/>
    <w:rsid w:val="007C1438"/>
    <w:rsid w:val="007D3127"/>
    <w:rsid w:val="007E43C8"/>
    <w:rsid w:val="007E5998"/>
    <w:rsid w:val="007E7DC2"/>
    <w:rsid w:val="007F2FB2"/>
    <w:rsid w:val="007F3030"/>
    <w:rsid w:val="007F367B"/>
    <w:rsid w:val="007F4FE3"/>
    <w:rsid w:val="008026EC"/>
    <w:rsid w:val="008048D2"/>
    <w:rsid w:val="00805C67"/>
    <w:rsid w:val="00805D1B"/>
    <w:rsid w:val="00807357"/>
    <w:rsid w:val="00807F8E"/>
    <w:rsid w:val="00817251"/>
    <w:rsid w:val="00827D00"/>
    <w:rsid w:val="00834112"/>
    <w:rsid w:val="00844F0B"/>
    <w:rsid w:val="00845989"/>
    <w:rsid w:val="00846362"/>
    <w:rsid w:val="00856BC4"/>
    <w:rsid w:val="0086301F"/>
    <w:rsid w:val="008632A0"/>
    <w:rsid w:val="008649A3"/>
    <w:rsid w:val="00877605"/>
    <w:rsid w:val="0088336B"/>
    <w:rsid w:val="00884A38"/>
    <w:rsid w:val="00893EA8"/>
    <w:rsid w:val="008A1500"/>
    <w:rsid w:val="008A54E4"/>
    <w:rsid w:val="008B0342"/>
    <w:rsid w:val="008B043F"/>
    <w:rsid w:val="008B1165"/>
    <w:rsid w:val="008B2822"/>
    <w:rsid w:val="008D1FCF"/>
    <w:rsid w:val="008E1BDE"/>
    <w:rsid w:val="008E1F69"/>
    <w:rsid w:val="008F2978"/>
    <w:rsid w:val="008F38DC"/>
    <w:rsid w:val="00930130"/>
    <w:rsid w:val="00935008"/>
    <w:rsid w:val="00935B20"/>
    <w:rsid w:val="00940B59"/>
    <w:rsid w:val="00940D23"/>
    <w:rsid w:val="009469C1"/>
    <w:rsid w:val="00950E6A"/>
    <w:rsid w:val="00952AE2"/>
    <w:rsid w:val="00954514"/>
    <w:rsid w:val="00962BD3"/>
    <w:rsid w:val="00972C29"/>
    <w:rsid w:val="0097602E"/>
    <w:rsid w:val="009860DF"/>
    <w:rsid w:val="00990A16"/>
    <w:rsid w:val="00990DEE"/>
    <w:rsid w:val="009B60E3"/>
    <w:rsid w:val="009C58E2"/>
    <w:rsid w:val="009D295A"/>
    <w:rsid w:val="009D6343"/>
    <w:rsid w:val="009E15E6"/>
    <w:rsid w:val="009F42CF"/>
    <w:rsid w:val="009F4960"/>
    <w:rsid w:val="009F7862"/>
    <w:rsid w:val="00A10246"/>
    <w:rsid w:val="00A2488E"/>
    <w:rsid w:val="00A347FF"/>
    <w:rsid w:val="00A366AC"/>
    <w:rsid w:val="00A5262D"/>
    <w:rsid w:val="00A54F9B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0287"/>
    <w:rsid w:val="00B14C31"/>
    <w:rsid w:val="00B17A26"/>
    <w:rsid w:val="00B20939"/>
    <w:rsid w:val="00B20BAF"/>
    <w:rsid w:val="00B31453"/>
    <w:rsid w:val="00B317C3"/>
    <w:rsid w:val="00B32252"/>
    <w:rsid w:val="00B41208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3F7F"/>
    <w:rsid w:val="00BF1203"/>
    <w:rsid w:val="00BF24B2"/>
    <w:rsid w:val="00BF6537"/>
    <w:rsid w:val="00BF7B3C"/>
    <w:rsid w:val="00C0359F"/>
    <w:rsid w:val="00C06215"/>
    <w:rsid w:val="00C1224E"/>
    <w:rsid w:val="00C13063"/>
    <w:rsid w:val="00C21B21"/>
    <w:rsid w:val="00C24746"/>
    <w:rsid w:val="00C329EE"/>
    <w:rsid w:val="00C33C9B"/>
    <w:rsid w:val="00C366AA"/>
    <w:rsid w:val="00C4528B"/>
    <w:rsid w:val="00C65CF8"/>
    <w:rsid w:val="00C6791A"/>
    <w:rsid w:val="00C70F09"/>
    <w:rsid w:val="00C811CF"/>
    <w:rsid w:val="00C9654A"/>
    <w:rsid w:val="00CA30F2"/>
    <w:rsid w:val="00CB2446"/>
    <w:rsid w:val="00CB41A9"/>
    <w:rsid w:val="00CB7493"/>
    <w:rsid w:val="00CC3243"/>
    <w:rsid w:val="00CD0041"/>
    <w:rsid w:val="00CD5D52"/>
    <w:rsid w:val="00CD6C6D"/>
    <w:rsid w:val="00CF5365"/>
    <w:rsid w:val="00CF6581"/>
    <w:rsid w:val="00D006D9"/>
    <w:rsid w:val="00D02F8C"/>
    <w:rsid w:val="00D07F1C"/>
    <w:rsid w:val="00D138E4"/>
    <w:rsid w:val="00D22291"/>
    <w:rsid w:val="00D24623"/>
    <w:rsid w:val="00D2796C"/>
    <w:rsid w:val="00D30A81"/>
    <w:rsid w:val="00D3318E"/>
    <w:rsid w:val="00D373AE"/>
    <w:rsid w:val="00D41E4F"/>
    <w:rsid w:val="00D52B69"/>
    <w:rsid w:val="00D737C1"/>
    <w:rsid w:val="00D73B96"/>
    <w:rsid w:val="00D82511"/>
    <w:rsid w:val="00D91896"/>
    <w:rsid w:val="00D9329F"/>
    <w:rsid w:val="00D97DD5"/>
    <w:rsid w:val="00DC1088"/>
    <w:rsid w:val="00DC3E58"/>
    <w:rsid w:val="00DD1984"/>
    <w:rsid w:val="00DD70F8"/>
    <w:rsid w:val="00DE5086"/>
    <w:rsid w:val="00DF4910"/>
    <w:rsid w:val="00DF5828"/>
    <w:rsid w:val="00DF78E3"/>
    <w:rsid w:val="00E04BD8"/>
    <w:rsid w:val="00E055A6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6113F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0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F453A97FA0A8339CA5431D6975348C7FBE95FA5AC812675B4B492459698AA744D85384CF15B7FA49679767EAB9E183217DA8c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453A97FA0A8339CA5431D6975348C7FBE95FA5AC812675B4B492459698AA744D85385CF15B7FA49679767EAB9E183217DA8c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AAB4ACC6AD5CABE2A36B77C33F03F46D7A24876E04E5F73BC4E9901351C0073610A56EB848F6E7F86954l8v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F947B33612157FFB2536DAB724FF5F687DCFC6AA20CE8566B57196C9FF4875F50805BA87859144E4A96519C50lEL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FBBF6FD0D7D9B16D74849C6A640C52572CC3F1BD43D348D7BB5FC98DB2065BC026B83F168A61D10F2D77B39AA18280A710E98C32BDC1Fc1j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22D4-D075-41F2-AEE4-DE6FBE1F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26</cp:revision>
  <cp:lastPrinted>2021-12-16T09:43:00Z</cp:lastPrinted>
  <dcterms:created xsi:type="dcterms:W3CDTF">2021-04-14T02:00:00Z</dcterms:created>
  <dcterms:modified xsi:type="dcterms:W3CDTF">2021-12-17T10:11:00Z</dcterms:modified>
</cp:coreProperties>
</file>