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8" w:rsidRPr="009054F7" w:rsidRDefault="00D3137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4F7" w:rsidRDefault="009054F7" w:rsidP="009054F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F7" w:rsidRDefault="009054F7" w:rsidP="009054F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054F7" w:rsidRDefault="009054F7" w:rsidP="009054F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054F7" w:rsidRPr="005555BA" w:rsidRDefault="009054F7" w:rsidP="009054F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054F7" w:rsidRDefault="009054F7" w:rsidP="009054F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9054F7" w:rsidRPr="002C5C20" w:rsidRDefault="009054F7" w:rsidP="009054F7"/>
    <w:p w:rsidR="009054F7" w:rsidRPr="002C5C20" w:rsidRDefault="009054F7" w:rsidP="009054F7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C5C20">
        <w:rPr>
          <w:rFonts w:eastAsia="Calibri"/>
          <w:sz w:val="24"/>
          <w:szCs w:val="22"/>
          <w:lang w:eastAsia="en-US"/>
        </w:rPr>
        <w:t>от</w:t>
      </w:r>
      <w:r w:rsidRPr="002C5C20">
        <w:rPr>
          <w:rFonts w:eastAsia="Calibri"/>
          <w:sz w:val="28"/>
          <w:szCs w:val="28"/>
          <w:lang w:eastAsia="en-US"/>
        </w:rPr>
        <w:t xml:space="preserve"> «</w:t>
      </w:r>
      <w:r w:rsidR="0060304A">
        <w:rPr>
          <w:rFonts w:eastAsia="Calibri"/>
          <w:sz w:val="28"/>
          <w:szCs w:val="28"/>
          <w:lang w:eastAsia="en-US"/>
        </w:rPr>
        <w:t>11</w:t>
      </w:r>
      <w:r w:rsidRPr="002C5C20">
        <w:rPr>
          <w:rFonts w:eastAsia="Calibri"/>
          <w:sz w:val="28"/>
          <w:szCs w:val="28"/>
          <w:lang w:eastAsia="en-US"/>
        </w:rPr>
        <w:t>»</w:t>
      </w:r>
      <w:r w:rsidR="0060304A">
        <w:rPr>
          <w:rFonts w:eastAsia="Calibri"/>
          <w:sz w:val="28"/>
          <w:szCs w:val="28"/>
          <w:lang w:eastAsia="en-US"/>
        </w:rPr>
        <w:t>марта 2022</w:t>
      </w:r>
      <w:r w:rsidRPr="002C5C20">
        <w:rPr>
          <w:rFonts w:eastAsia="Calibri"/>
          <w:sz w:val="24"/>
          <w:szCs w:val="22"/>
          <w:lang w:eastAsia="en-US"/>
        </w:rPr>
        <w:t>г.</w:t>
      </w:r>
      <w:r w:rsidRPr="002C5C20">
        <w:rPr>
          <w:rFonts w:eastAsia="Calibri"/>
          <w:sz w:val="28"/>
          <w:szCs w:val="28"/>
          <w:lang w:eastAsia="en-US"/>
        </w:rPr>
        <w:t xml:space="preserve"> </w:t>
      </w:r>
      <w:r w:rsidRPr="002C5C20">
        <w:rPr>
          <w:rFonts w:eastAsia="Calibri"/>
          <w:sz w:val="24"/>
          <w:szCs w:val="22"/>
          <w:lang w:eastAsia="en-US"/>
        </w:rPr>
        <w:t>№</w:t>
      </w:r>
      <w:r w:rsidR="0060304A">
        <w:rPr>
          <w:rFonts w:eastAsia="Calibri"/>
          <w:sz w:val="28"/>
          <w:szCs w:val="28"/>
          <w:lang w:eastAsia="en-US"/>
        </w:rPr>
        <w:t xml:space="preserve"> 12-р</w:t>
      </w:r>
    </w:p>
    <w:p w:rsidR="009054F7" w:rsidRDefault="009054F7" w:rsidP="009054F7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D31378" w:rsidRPr="009054F7" w:rsidRDefault="00D31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1F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54F7">
        <w:rPr>
          <w:rFonts w:ascii="Times New Roman" w:hAnsi="Times New Roman" w:cs="Times New Roman"/>
          <w:sz w:val="28"/>
          <w:szCs w:val="28"/>
        </w:rPr>
        <w:t>б утверждении положения о проведении аттестации</w:t>
      </w:r>
    </w:p>
    <w:p w:rsidR="00D31378" w:rsidRPr="009054F7" w:rsidRDefault="001F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D31378" w:rsidRPr="009054F7" w:rsidRDefault="001F5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4F7">
        <w:rPr>
          <w:rFonts w:ascii="Times New Roman" w:hAnsi="Times New Roman" w:cs="Times New Roman"/>
          <w:sz w:val="28"/>
          <w:szCs w:val="28"/>
        </w:rPr>
        <w:t xml:space="preserve">ромышленновского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31378" w:rsidRPr="009054F7" w:rsidRDefault="00D313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378" w:rsidRPr="003A4382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A4382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3A4382">
        <w:rPr>
          <w:rFonts w:ascii="Times New Roman" w:hAnsi="Times New Roman" w:cs="Times New Roman"/>
          <w:sz w:val="28"/>
          <w:szCs w:val="28"/>
        </w:rPr>
        <w:t xml:space="preserve"> Фед</w:t>
      </w:r>
      <w:r w:rsidR="00BF1749" w:rsidRPr="003A4382">
        <w:rPr>
          <w:rFonts w:ascii="Times New Roman" w:hAnsi="Times New Roman" w:cs="Times New Roman"/>
          <w:sz w:val="28"/>
          <w:szCs w:val="28"/>
        </w:rPr>
        <w:t>ерального закона от 02.03.2007 №</w:t>
      </w:r>
      <w:r w:rsidR="008A41B9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3A4382">
        <w:rPr>
          <w:rFonts w:ascii="Times New Roman" w:hAnsi="Times New Roman" w:cs="Times New Roman"/>
          <w:sz w:val="28"/>
          <w:szCs w:val="28"/>
        </w:rPr>
        <w:t>О муниципально</w:t>
      </w:r>
      <w:r w:rsidR="008A41B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3A4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4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382">
        <w:rPr>
          <w:rFonts w:ascii="Times New Roman" w:hAnsi="Times New Roman" w:cs="Times New Roman"/>
          <w:sz w:val="28"/>
          <w:szCs w:val="28"/>
        </w:rPr>
        <w:t xml:space="preserve"> Кем</w:t>
      </w:r>
      <w:r w:rsidR="00BF1749" w:rsidRPr="003A4382">
        <w:rPr>
          <w:rFonts w:ascii="Times New Roman" w:hAnsi="Times New Roman" w:cs="Times New Roman"/>
          <w:sz w:val="28"/>
          <w:szCs w:val="28"/>
        </w:rPr>
        <w:t>еровской области от 30.06.2007 №</w:t>
      </w:r>
      <w:r w:rsidR="008A41B9">
        <w:rPr>
          <w:rFonts w:ascii="Times New Roman" w:hAnsi="Times New Roman" w:cs="Times New Roman"/>
          <w:sz w:val="28"/>
          <w:szCs w:val="28"/>
        </w:rPr>
        <w:t xml:space="preserve"> 103-ОЗ «</w:t>
      </w:r>
      <w:r w:rsidRPr="003A4382">
        <w:rPr>
          <w:rFonts w:ascii="Times New Roman" w:hAnsi="Times New Roman" w:cs="Times New Roman"/>
          <w:sz w:val="28"/>
          <w:szCs w:val="28"/>
        </w:rPr>
        <w:t>О некоторых вопросах п</w:t>
      </w:r>
      <w:r w:rsidR="008A41B9">
        <w:rPr>
          <w:rFonts w:ascii="Times New Roman" w:hAnsi="Times New Roman" w:cs="Times New Roman"/>
          <w:sz w:val="28"/>
          <w:szCs w:val="28"/>
        </w:rPr>
        <w:t>рохождения муниципальной службы»:</w:t>
      </w:r>
    </w:p>
    <w:p w:rsidR="00D31378" w:rsidRPr="003A4382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3A43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4382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администрации Промышленновского </w:t>
      </w:r>
      <w:r w:rsidR="009054F7" w:rsidRPr="003A4382">
        <w:rPr>
          <w:rFonts w:ascii="Times New Roman" w:hAnsi="Times New Roman" w:cs="Times New Roman"/>
          <w:sz w:val="28"/>
          <w:szCs w:val="28"/>
        </w:rPr>
        <w:t>округа (приложение №</w:t>
      </w:r>
      <w:r w:rsidRPr="003A438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31378" w:rsidRPr="003A4382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3A4382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A438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</w:t>
      </w:r>
      <w:r w:rsidR="00BF1749" w:rsidRPr="003A4382">
        <w:rPr>
          <w:rFonts w:ascii="Times New Roman" w:hAnsi="Times New Roman" w:cs="Times New Roman"/>
          <w:sz w:val="28"/>
          <w:szCs w:val="28"/>
        </w:rPr>
        <w:t>района от 11.12.2007 №</w:t>
      </w:r>
      <w:r w:rsidRPr="003A4382">
        <w:rPr>
          <w:rFonts w:ascii="Times New Roman" w:hAnsi="Times New Roman" w:cs="Times New Roman"/>
          <w:sz w:val="28"/>
          <w:szCs w:val="28"/>
        </w:rPr>
        <w:t xml:space="preserve"> </w:t>
      </w:r>
      <w:r w:rsidR="00BF1749" w:rsidRPr="003A4382">
        <w:rPr>
          <w:rFonts w:ascii="Times New Roman" w:hAnsi="Times New Roman" w:cs="Times New Roman"/>
          <w:sz w:val="28"/>
          <w:szCs w:val="28"/>
        </w:rPr>
        <w:t>2387</w:t>
      </w:r>
      <w:r w:rsidR="001F573B" w:rsidRPr="003A4382">
        <w:rPr>
          <w:rFonts w:ascii="Times New Roman" w:hAnsi="Times New Roman" w:cs="Times New Roman"/>
          <w:sz w:val="28"/>
          <w:szCs w:val="28"/>
        </w:rPr>
        <w:t>-р «</w:t>
      </w:r>
      <w:r w:rsidRPr="003A438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аттестации муниципальных служащих администрации Промышленновского </w:t>
      </w:r>
      <w:r w:rsidR="00BF1749" w:rsidRPr="003A4382">
        <w:rPr>
          <w:rFonts w:ascii="Times New Roman" w:hAnsi="Times New Roman" w:cs="Times New Roman"/>
          <w:sz w:val="28"/>
          <w:szCs w:val="28"/>
        </w:rPr>
        <w:t>района</w:t>
      </w:r>
      <w:r w:rsidR="001F573B" w:rsidRPr="003A4382">
        <w:rPr>
          <w:rFonts w:ascii="Times New Roman" w:hAnsi="Times New Roman" w:cs="Times New Roman"/>
          <w:sz w:val="28"/>
          <w:szCs w:val="28"/>
        </w:rPr>
        <w:t>»</w:t>
      </w:r>
      <w:r w:rsidRPr="003A4382">
        <w:rPr>
          <w:rFonts w:ascii="Times New Roman" w:hAnsi="Times New Roman" w:cs="Times New Roman"/>
          <w:sz w:val="28"/>
          <w:szCs w:val="28"/>
        </w:rPr>
        <w:t>.</w:t>
      </w:r>
    </w:p>
    <w:p w:rsidR="00123BC4" w:rsidRPr="003A4382" w:rsidRDefault="00123BC4" w:rsidP="00123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3. 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23BC4" w:rsidRPr="003A4382" w:rsidRDefault="00123BC4" w:rsidP="00123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382">
        <w:rPr>
          <w:sz w:val="28"/>
          <w:szCs w:val="28"/>
        </w:rPr>
        <w:t>4.</w:t>
      </w:r>
      <w:r w:rsidRPr="003A4382">
        <w:t> </w:t>
      </w:r>
      <w:proofErr w:type="gramStart"/>
      <w:r w:rsidRPr="003A4382">
        <w:rPr>
          <w:sz w:val="28"/>
          <w:szCs w:val="28"/>
        </w:rPr>
        <w:t>Контроль за</w:t>
      </w:r>
      <w:proofErr w:type="gramEnd"/>
      <w:r w:rsidRPr="003A4382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округа               О.Н. Шумкину.</w:t>
      </w:r>
    </w:p>
    <w:p w:rsidR="00123BC4" w:rsidRPr="003A4382" w:rsidRDefault="00123BC4" w:rsidP="00123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382">
        <w:rPr>
          <w:sz w:val="28"/>
          <w:szCs w:val="28"/>
        </w:rPr>
        <w:t xml:space="preserve">5. Настоящее постановление вступает в силу </w:t>
      </w:r>
      <w:proofErr w:type="gramStart"/>
      <w:r w:rsidRPr="003A4382">
        <w:rPr>
          <w:sz w:val="28"/>
          <w:szCs w:val="28"/>
        </w:rPr>
        <w:t>с даты подписания</w:t>
      </w:r>
      <w:proofErr w:type="gramEnd"/>
      <w:r w:rsidRPr="003A4382">
        <w:rPr>
          <w:sz w:val="28"/>
          <w:szCs w:val="28"/>
        </w:rPr>
        <w:t>.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054F7" w:rsidRPr="007525BA" w:rsidTr="008A41B9">
        <w:tc>
          <w:tcPr>
            <w:tcW w:w="5882" w:type="dxa"/>
            <w:shd w:val="clear" w:color="auto" w:fill="auto"/>
          </w:tcPr>
          <w:p w:rsidR="009054F7" w:rsidRPr="007525BA" w:rsidRDefault="009054F7" w:rsidP="008A41B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9054F7" w:rsidRPr="007525BA" w:rsidRDefault="009054F7" w:rsidP="008A4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54F7" w:rsidRPr="007525BA" w:rsidTr="008A41B9">
        <w:tc>
          <w:tcPr>
            <w:tcW w:w="5882" w:type="dxa"/>
            <w:shd w:val="clear" w:color="auto" w:fill="auto"/>
          </w:tcPr>
          <w:p w:rsidR="009054F7" w:rsidRPr="007525BA" w:rsidRDefault="009054F7" w:rsidP="008A41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9054F7" w:rsidRPr="007525BA" w:rsidRDefault="009054F7" w:rsidP="008A41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P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Pr="009054F7" w:rsidRDefault="009054F7" w:rsidP="009054F7">
      <w:pPr>
        <w:autoSpaceDE w:val="0"/>
        <w:autoSpaceDN w:val="0"/>
        <w:adjustRightInd w:val="0"/>
      </w:pPr>
      <w:r w:rsidRPr="009054F7">
        <w:t>Исп. Е.С. Абдуллина</w:t>
      </w:r>
    </w:p>
    <w:p w:rsidR="00234D4B" w:rsidRDefault="009054F7" w:rsidP="009054F7">
      <w:pPr>
        <w:pStyle w:val="ConsPlusNormal"/>
        <w:jc w:val="both"/>
        <w:rPr>
          <w:rFonts w:ascii="Times New Roman" w:hAnsi="Times New Roman" w:cs="Times New Roman"/>
        </w:rPr>
      </w:pPr>
      <w:r w:rsidRPr="009054F7">
        <w:rPr>
          <w:rFonts w:ascii="Times New Roman" w:hAnsi="Times New Roman" w:cs="Times New Roman"/>
        </w:rPr>
        <w:t>Тел. 7-43-96</w:t>
      </w:r>
    </w:p>
    <w:p w:rsidR="00234D4B" w:rsidRDefault="00234D4B" w:rsidP="009054F7">
      <w:pPr>
        <w:pStyle w:val="ConsPlusNormal"/>
        <w:jc w:val="both"/>
        <w:rPr>
          <w:rFonts w:ascii="Times New Roman" w:hAnsi="Times New Roman" w:cs="Times New Roman"/>
        </w:rPr>
        <w:sectPr w:rsidR="00234D4B" w:rsidSect="00234D4B">
          <w:footerReference w:type="default" r:id="rId10"/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DB3700" w:rsidRDefault="00DB3700" w:rsidP="009054F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 w:rsidP="009054F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54F7">
        <w:rPr>
          <w:rFonts w:ascii="Times New Roman" w:hAnsi="Times New Roman" w:cs="Times New Roman"/>
          <w:sz w:val="28"/>
          <w:szCs w:val="28"/>
        </w:rPr>
        <w:t>№</w:t>
      </w:r>
      <w:r w:rsidRPr="009054F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1378" w:rsidRPr="009054F7" w:rsidRDefault="00D31378" w:rsidP="009054F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31378" w:rsidRPr="009054F7" w:rsidRDefault="00D31378" w:rsidP="009054F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9054F7">
        <w:rPr>
          <w:rFonts w:ascii="Times New Roman" w:hAnsi="Times New Roman" w:cs="Times New Roman"/>
          <w:sz w:val="28"/>
          <w:szCs w:val="28"/>
        </w:rPr>
        <w:t>округа</w:t>
      </w:r>
    </w:p>
    <w:p w:rsidR="00D31378" w:rsidRDefault="009054F7" w:rsidP="009054F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9054F7" w:rsidRDefault="009054F7" w:rsidP="009054F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Pr="009054F7" w:rsidRDefault="009054F7" w:rsidP="009054F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9054F7">
        <w:rPr>
          <w:rFonts w:ascii="Times New Roman" w:hAnsi="Times New Roman" w:cs="Times New Roman"/>
          <w:sz w:val="28"/>
          <w:szCs w:val="28"/>
        </w:rPr>
        <w:t>ПОЛОЖЕНИЕ</w:t>
      </w:r>
    </w:p>
    <w:p w:rsidR="00D31378" w:rsidRPr="009054F7" w:rsidRDefault="00D31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D31378" w:rsidRPr="009054F7" w:rsidRDefault="00D313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  <w:r w:rsidR="009054F7">
        <w:rPr>
          <w:rFonts w:ascii="Times New Roman" w:hAnsi="Times New Roman" w:cs="Times New Roman"/>
          <w:sz w:val="28"/>
          <w:szCs w:val="28"/>
        </w:rPr>
        <w:t>ОКРУГА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1. Организация проведения аттестации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1. Для проведения аттестации муниципальных служащих</w:t>
      </w:r>
      <w:r w:rsidR="00B61F89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(далее по тексту</w:t>
      </w:r>
      <w:r w:rsidR="00DB3700">
        <w:rPr>
          <w:rFonts w:ascii="Times New Roman" w:hAnsi="Times New Roman" w:cs="Times New Roman"/>
          <w:sz w:val="28"/>
          <w:szCs w:val="28"/>
        </w:rPr>
        <w:t xml:space="preserve"> - </w:t>
      </w:r>
      <w:r w:rsidR="00B61F89">
        <w:rPr>
          <w:rFonts w:ascii="Times New Roman" w:hAnsi="Times New Roman" w:cs="Times New Roman"/>
          <w:sz w:val="28"/>
          <w:szCs w:val="28"/>
        </w:rPr>
        <w:t xml:space="preserve"> администрации округа) </w:t>
      </w:r>
      <w:r w:rsidRPr="009054F7">
        <w:rPr>
          <w:rFonts w:ascii="Times New Roman" w:hAnsi="Times New Roman" w:cs="Times New Roman"/>
          <w:sz w:val="28"/>
          <w:szCs w:val="28"/>
        </w:rPr>
        <w:t xml:space="preserve"> </w:t>
      </w:r>
      <w:r w:rsidR="00B61F89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DB3700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</w:t>
      </w:r>
      <w:r w:rsidRPr="009054F7">
        <w:rPr>
          <w:rFonts w:ascii="Times New Roman" w:hAnsi="Times New Roman" w:cs="Times New Roman"/>
          <w:sz w:val="28"/>
          <w:szCs w:val="28"/>
        </w:rPr>
        <w:t xml:space="preserve"> </w:t>
      </w:r>
      <w:r w:rsidR="009054F7">
        <w:rPr>
          <w:rFonts w:ascii="Times New Roman" w:hAnsi="Times New Roman" w:cs="Times New Roman"/>
          <w:sz w:val="28"/>
          <w:szCs w:val="28"/>
        </w:rPr>
        <w:t>округа</w:t>
      </w:r>
      <w:r w:rsidRPr="009054F7">
        <w:rPr>
          <w:rFonts w:ascii="Times New Roman" w:hAnsi="Times New Roman" w:cs="Times New Roman"/>
          <w:sz w:val="28"/>
          <w:szCs w:val="28"/>
        </w:rPr>
        <w:t xml:space="preserve"> издается распоряжение</w:t>
      </w:r>
      <w:r w:rsidR="00DB3700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(далее по тексту – распоряжение)</w:t>
      </w:r>
      <w:r w:rsidRPr="009054F7">
        <w:rPr>
          <w:rFonts w:ascii="Times New Roman" w:hAnsi="Times New Roman" w:cs="Times New Roman"/>
          <w:sz w:val="28"/>
          <w:szCs w:val="28"/>
        </w:rPr>
        <w:t>, в котором содержатся положения: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- о формировании аттестационной комиссии;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- об утверждении графика проведения аттестации;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- о составлении списков муниципальных служащих, подлежащих аттестации;</w:t>
      </w:r>
    </w:p>
    <w:p w:rsidR="00D31378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- о подготовке документов, необходимых для работы аттестационной комиссии.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2. Аттестационная комиссия формируется распоряжением администрации округа. У</w:t>
      </w:r>
      <w:r w:rsidR="003A4382">
        <w:rPr>
          <w:rFonts w:ascii="Times New Roman" w:hAnsi="Times New Roman" w:cs="Times New Roman"/>
          <w:sz w:val="28"/>
          <w:szCs w:val="28"/>
        </w:rPr>
        <w:t>казанным распоряжением определяе</w:t>
      </w:r>
      <w:r w:rsidRPr="00123BC4">
        <w:rPr>
          <w:rFonts w:ascii="Times New Roman" w:hAnsi="Times New Roman" w:cs="Times New Roman"/>
          <w:sz w:val="28"/>
          <w:szCs w:val="28"/>
        </w:rPr>
        <w:t>тся состав аттестационной комиссии, сроки и порядок ее работы.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включаются: первый заместитель главы</w:t>
      </w:r>
      <w:r w:rsidR="003F120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Pr="00123BC4">
        <w:rPr>
          <w:rFonts w:ascii="Times New Roman" w:hAnsi="Times New Roman" w:cs="Times New Roman"/>
          <w:sz w:val="28"/>
          <w:szCs w:val="28"/>
        </w:rPr>
        <w:t>округа, заме</w:t>
      </w:r>
      <w:r w:rsidR="003A4382">
        <w:rPr>
          <w:rFonts w:ascii="Times New Roman" w:hAnsi="Times New Roman" w:cs="Times New Roman"/>
          <w:sz w:val="28"/>
          <w:szCs w:val="28"/>
        </w:rPr>
        <w:t xml:space="preserve">ститель главы </w:t>
      </w:r>
      <w:r w:rsidR="003F120C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3A4382">
        <w:rPr>
          <w:rFonts w:ascii="Times New Roman" w:hAnsi="Times New Roman" w:cs="Times New Roman"/>
          <w:sz w:val="28"/>
          <w:szCs w:val="28"/>
        </w:rPr>
        <w:t>округа, начальник</w:t>
      </w:r>
      <w:r w:rsidRPr="00123BC4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="003A4382">
        <w:rPr>
          <w:rFonts w:ascii="Times New Roman" w:hAnsi="Times New Roman" w:cs="Times New Roman"/>
          <w:sz w:val="28"/>
          <w:szCs w:val="28"/>
        </w:rPr>
        <w:t>администрации</w:t>
      </w:r>
      <w:r w:rsidR="00E153C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</w:t>
      </w:r>
      <w:r w:rsidR="003A4382">
        <w:rPr>
          <w:rFonts w:ascii="Times New Roman" w:hAnsi="Times New Roman" w:cs="Times New Roman"/>
          <w:sz w:val="28"/>
          <w:szCs w:val="28"/>
        </w:rPr>
        <w:t xml:space="preserve"> округа, начальник</w:t>
      </w:r>
      <w:r w:rsidRPr="00123BC4">
        <w:rPr>
          <w:rFonts w:ascii="Times New Roman" w:hAnsi="Times New Roman" w:cs="Times New Roman"/>
          <w:sz w:val="28"/>
          <w:szCs w:val="28"/>
        </w:rPr>
        <w:t xml:space="preserve"> организационного отдел</w:t>
      </w:r>
      <w:r w:rsidR="003A4382">
        <w:rPr>
          <w:rFonts w:ascii="Times New Roman" w:hAnsi="Times New Roman" w:cs="Times New Roman"/>
          <w:sz w:val="28"/>
          <w:szCs w:val="28"/>
        </w:rPr>
        <w:t>а администрации</w:t>
      </w:r>
      <w:r w:rsidR="00E153C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</w:t>
      </w:r>
      <w:r w:rsidR="003A4382">
        <w:rPr>
          <w:rFonts w:ascii="Times New Roman" w:hAnsi="Times New Roman" w:cs="Times New Roman"/>
          <w:sz w:val="28"/>
          <w:szCs w:val="28"/>
        </w:rPr>
        <w:t xml:space="preserve"> округа, главный специалист</w:t>
      </w:r>
      <w:r w:rsidRPr="00123BC4">
        <w:rPr>
          <w:rFonts w:ascii="Times New Roman" w:hAnsi="Times New Roman" w:cs="Times New Roman"/>
          <w:sz w:val="28"/>
          <w:szCs w:val="28"/>
        </w:rPr>
        <w:t xml:space="preserve"> организационного отдела администрации</w:t>
      </w:r>
      <w:r w:rsidR="00E153C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</w:t>
      </w:r>
      <w:r w:rsidRPr="00123BC4">
        <w:rPr>
          <w:rFonts w:ascii="Times New Roman" w:hAnsi="Times New Roman" w:cs="Times New Roman"/>
          <w:sz w:val="28"/>
          <w:szCs w:val="28"/>
        </w:rPr>
        <w:t xml:space="preserve"> округа. В соответствии с распоряжением администрации округа для работы в аттестационной комиссии могут быть приглашены независимые эксперты - специалисты в области муниципальной службы. Число независимых экспертов определяется распоряжением администрации округа о проведении аттестации.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администрации округа может быть создано несколько аттестационных комиссий.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lastRenderedPageBreak/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 xml:space="preserve">4. График проведения аттестации </w:t>
      </w:r>
      <w:r w:rsidRPr="00E153C9">
        <w:rPr>
          <w:rFonts w:ascii="Times New Roman" w:hAnsi="Times New Roman" w:cs="Times New Roman"/>
          <w:sz w:val="28"/>
          <w:szCs w:val="28"/>
        </w:rPr>
        <w:t>ежегодно</w:t>
      </w:r>
      <w:r w:rsidRPr="00123BC4">
        <w:rPr>
          <w:rFonts w:ascii="Times New Roman" w:hAnsi="Times New Roman" w:cs="Times New Roman"/>
          <w:sz w:val="28"/>
          <w:szCs w:val="28"/>
        </w:rPr>
        <w:t xml:space="preserve"> утверждается главой округа и доводится до сведения каждого аттестуемого муниципального служащего не менее чем за месяц до начала аттестации.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5. В графике проведения аттестации указываются: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 xml:space="preserve">6. Не </w:t>
      </w:r>
      <w:proofErr w:type="gramStart"/>
      <w:r w:rsidRPr="00123B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3BC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7. Отзыв, предусмотренный пунктом 6 настоящего Положения, должен содержать следующие сведения о муниципальном служащем: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 xml:space="preserve">9. </w:t>
      </w:r>
      <w:r w:rsidR="00DB3700">
        <w:rPr>
          <w:rFonts w:ascii="Times New Roman" w:hAnsi="Times New Roman" w:cs="Times New Roman"/>
          <w:sz w:val="28"/>
          <w:szCs w:val="28"/>
        </w:rPr>
        <w:t>Главный специалист организационного</w:t>
      </w:r>
      <w:r w:rsidRPr="00123BC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B3700">
        <w:rPr>
          <w:rFonts w:ascii="Times New Roman" w:hAnsi="Times New Roman" w:cs="Times New Roman"/>
          <w:sz w:val="28"/>
          <w:szCs w:val="28"/>
        </w:rPr>
        <w:t>а администрации</w:t>
      </w:r>
      <w:r w:rsidR="00E153C9">
        <w:rPr>
          <w:rFonts w:ascii="Times New Roman" w:hAnsi="Times New Roman" w:cs="Times New Roman"/>
          <w:sz w:val="28"/>
          <w:szCs w:val="28"/>
        </w:rPr>
        <w:t xml:space="preserve"> </w:t>
      </w:r>
      <w:r w:rsidR="00DB3700">
        <w:rPr>
          <w:rFonts w:ascii="Times New Roman" w:hAnsi="Times New Roman" w:cs="Times New Roman"/>
          <w:sz w:val="28"/>
          <w:szCs w:val="28"/>
        </w:rPr>
        <w:t>округа</w:t>
      </w:r>
      <w:r w:rsidRPr="00123BC4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23BC4" w:rsidRPr="00123BC4" w:rsidRDefault="00123BC4" w:rsidP="003A43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BC4" w:rsidRPr="00123BC4" w:rsidRDefault="003A4382" w:rsidP="003A43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BC4" w:rsidRPr="00123BC4"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14. По результатам аттестации муниципального служащего аттестационной комиссией принимается одно из следующих решений: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соответствует замещаемой должности муниципальной службы;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не соответствует замещаемой должности муниципальной службы.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lastRenderedPageBreak/>
        <w:t>15.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16. В течение одного месяца после проведения аттестации по ее результатам издается распоряжение администрации округа о том, что муниципальный служащий: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соответствует замещаемой должности муниципальной службы (подлежит поощрению и (или) повышению в должности);</w:t>
      </w:r>
    </w:p>
    <w:p w:rsidR="00123BC4" w:rsidRPr="00123BC4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направляется на профессиональную переподготовку или повышение квалификации;</w:t>
      </w:r>
    </w:p>
    <w:p w:rsidR="00123BC4" w:rsidRPr="009054F7" w:rsidRDefault="00123BC4" w:rsidP="00123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C4">
        <w:rPr>
          <w:rFonts w:ascii="Times New Roman" w:hAnsi="Times New Roman" w:cs="Times New Roman"/>
          <w:sz w:val="28"/>
          <w:szCs w:val="28"/>
        </w:rPr>
        <w:t>понижается в должности муниципальной службы.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73A" w:rsidRDefault="009F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Default="0090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Default="00D31378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Default="00123BC4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Default="00123BC4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Default="00123BC4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Default="00123BC4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C4" w:rsidRDefault="00123BC4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4F7" w:rsidRPr="009054F7" w:rsidRDefault="009054F7" w:rsidP="0090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 w:rsidP="009054F7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1378" w:rsidRPr="009054F7" w:rsidRDefault="00D31378" w:rsidP="009054F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D31378" w:rsidRPr="009054F7" w:rsidRDefault="00D31378" w:rsidP="009054F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9054F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31378" w:rsidRPr="009054F7" w:rsidRDefault="00D31378" w:rsidP="009054F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>служащих администрации</w:t>
      </w:r>
    </w:p>
    <w:p w:rsidR="00D31378" w:rsidRPr="009054F7" w:rsidRDefault="00D31378" w:rsidP="009054F7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54F7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9054F7">
        <w:rPr>
          <w:rFonts w:ascii="Times New Roman" w:hAnsi="Times New Roman" w:cs="Times New Roman"/>
          <w:sz w:val="28"/>
          <w:szCs w:val="28"/>
        </w:rPr>
        <w:t>округа</w:t>
      </w:r>
    </w:p>
    <w:p w:rsidR="00D31378" w:rsidRPr="009054F7" w:rsidRDefault="00D31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9054F7">
        <w:rPr>
          <w:rFonts w:ascii="Times New Roman" w:hAnsi="Times New Roman" w:cs="Times New Roman"/>
          <w:sz w:val="28"/>
          <w:szCs w:val="28"/>
        </w:rPr>
        <w:t xml:space="preserve">              Аттестационный лист муниципального служащего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1. Фамилия, имя, отчество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2. Год, число и месяц рождения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3. Сведения   о  профессиональном   образовании,   наличии  </w:t>
      </w:r>
      <w:proofErr w:type="gramStart"/>
      <w:r w:rsidRPr="009054F7">
        <w:rPr>
          <w:rFonts w:ascii="Times New Roman" w:hAnsi="Times New Roman" w:cs="Times New Roman"/>
          <w:sz w:val="24"/>
          <w:szCs w:val="28"/>
        </w:rPr>
        <w:t>ученой</w:t>
      </w:r>
      <w:proofErr w:type="gramEnd"/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степени, ученого звания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9054F7">
        <w:rPr>
          <w:rFonts w:ascii="Times New Roman" w:hAnsi="Times New Roman" w:cs="Times New Roman"/>
          <w:sz w:val="24"/>
          <w:szCs w:val="28"/>
        </w:rPr>
        <w:t>(когда и какое учебное заведение окончил, специальность и</w:t>
      </w:r>
      <w:proofErr w:type="gramEnd"/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квалификация по образованию, ученая степень, ученое звание)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4. Замещаемая должность муниципальной службы на момент  аттестации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и дата назначения на эту должность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5. Стаж муниципальной службы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6. Общий трудовой стаж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7. Вопросы к муниципальному служащему и краткие ответы на них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8. Замечания  и  предложения, высказанные аттестационной комиссией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9. Краткая оценка выполнения муниципальным  служащим  рекомендаций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предыдущей аттестации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(выполнены, выполнены частично, не выполнены)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10. Решение аттестационной комиссии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(соответствует замещаемой должности муниципальной службы;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соответствует замещаемой должности муниципальной службы </w:t>
      </w:r>
      <w:proofErr w:type="gramStart"/>
      <w:r w:rsidRPr="009054F7">
        <w:rPr>
          <w:rFonts w:ascii="Times New Roman" w:hAnsi="Times New Roman" w:cs="Times New Roman"/>
          <w:sz w:val="24"/>
          <w:szCs w:val="28"/>
        </w:rPr>
        <w:t>при</w:t>
      </w:r>
      <w:proofErr w:type="gramEnd"/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9054F7">
        <w:rPr>
          <w:rFonts w:ascii="Times New Roman" w:hAnsi="Times New Roman" w:cs="Times New Roman"/>
          <w:sz w:val="24"/>
          <w:szCs w:val="28"/>
        </w:rPr>
        <w:t>условии</w:t>
      </w:r>
      <w:proofErr w:type="gramEnd"/>
      <w:r w:rsidRPr="009054F7">
        <w:rPr>
          <w:rFonts w:ascii="Times New Roman" w:hAnsi="Times New Roman" w:cs="Times New Roman"/>
          <w:sz w:val="24"/>
          <w:szCs w:val="28"/>
        </w:rPr>
        <w:t xml:space="preserve"> успешного прохождения профессиональной переподготовки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lastRenderedPageBreak/>
        <w:t xml:space="preserve">              или повышения квалификации;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не соответствует замещаемой должности муниципальной службы)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11. Количественный состав аттестационной комиссии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На  заседании  присутствовало ____ членов  аттестационной комиссии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Количество голосов за ____, против 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12. Примечания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аттестационной комиссии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Заместитель председателя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аттестационной комиссии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Секретарь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аттестационной комиссии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Члены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аттестационной комиссии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___________         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            (подпись)           (расшифровка подписи)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Дата проведения аттестации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С аттестационным листом ознакомился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_________________________________________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 xml:space="preserve">             (подпись муниципального служащего, дата)</w:t>
      </w:r>
    </w:p>
    <w:p w:rsidR="00D31378" w:rsidRPr="009054F7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Default="00D3137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054F7">
        <w:rPr>
          <w:rFonts w:ascii="Times New Roman" w:hAnsi="Times New Roman" w:cs="Times New Roman"/>
          <w:sz w:val="24"/>
          <w:szCs w:val="28"/>
        </w:rPr>
        <w:t>М.П.</w:t>
      </w:r>
    </w:p>
    <w:p w:rsidR="003A4382" w:rsidRDefault="003A43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A4382" w:rsidRPr="009054F7" w:rsidRDefault="003A43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D31378" w:rsidRPr="009054F7" w:rsidRDefault="00D31378" w:rsidP="003A438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8"/>
        </w:rPr>
      </w:pPr>
    </w:p>
    <w:p w:rsidR="007D7FC0" w:rsidRPr="009054F7" w:rsidRDefault="007D7FC0">
      <w:pPr>
        <w:rPr>
          <w:sz w:val="24"/>
          <w:szCs w:val="28"/>
        </w:rPr>
      </w:pPr>
    </w:p>
    <w:sectPr w:rsidR="007D7FC0" w:rsidRPr="009054F7" w:rsidSect="00234D4B">
      <w:footerReference w:type="default" r:id="rId11"/>
      <w:pgSz w:w="11906" w:h="16838"/>
      <w:pgMar w:top="567" w:right="850" w:bottom="1134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95" w:rsidRDefault="00700595" w:rsidP="00234D4B">
      <w:r>
        <w:separator/>
      </w:r>
    </w:p>
  </w:endnote>
  <w:endnote w:type="continuationSeparator" w:id="0">
    <w:p w:rsidR="00700595" w:rsidRDefault="00700595" w:rsidP="0023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95" w:rsidRDefault="00700595">
    <w:pPr>
      <w:pStyle w:val="a8"/>
      <w:jc w:val="right"/>
    </w:pPr>
  </w:p>
  <w:p w:rsidR="00700595" w:rsidRDefault="007005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26002"/>
      <w:docPartObj>
        <w:docPartGallery w:val="Page Numbers (Bottom of Page)"/>
        <w:docPartUnique/>
      </w:docPartObj>
    </w:sdtPr>
    <w:sdtContent>
      <w:p w:rsidR="00700595" w:rsidRDefault="003C7BAF">
        <w:pPr>
          <w:pStyle w:val="a8"/>
          <w:jc w:val="right"/>
        </w:pPr>
        <w:fldSimple w:instr=" PAGE   \* MERGEFORMAT ">
          <w:r w:rsidR="0060304A">
            <w:rPr>
              <w:noProof/>
            </w:rPr>
            <w:t>1</w:t>
          </w:r>
        </w:fldSimple>
      </w:p>
    </w:sdtContent>
  </w:sdt>
  <w:p w:rsidR="00700595" w:rsidRDefault="007005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95" w:rsidRDefault="00700595" w:rsidP="00234D4B">
      <w:r>
        <w:separator/>
      </w:r>
    </w:p>
  </w:footnote>
  <w:footnote w:type="continuationSeparator" w:id="0">
    <w:p w:rsidR="00700595" w:rsidRDefault="00700595" w:rsidP="0023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78"/>
    <w:rsid w:val="00071D36"/>
    <w:rsid w:val="00123BC4"/>
    <w:rsid w:val="00163B2B"/>
    <w:rsid w:val="00164638"/>
    <w:rsid w:val="00174BC9"/>
    <w:rsid w:val="001E27ED"/>
    <w:rsid w:val="001F573B"/>
    <w:rsid w:val="00234D4B"/>
    <w:rsid w:val="0024609E"/>
    <w:rsid w:val="003200A4"/>
    <w:rsid w:val="00326117"/>
    <w:rsid w:val="00331B41"/>
    <w:rsid w:val="00333306"/>
    <w:rsid w:val="003A4382"/>
    <w:rsid w:val="003C15CA"/>
    <w:rsid w:val="003C7BAF"/>
    <w:rsid w:val="003F120C"/>
    <w:rsid w:val="003F2A3E"/>
    <w:rsid w:val="00422933"/>
    <w:rsid w:val="0049111C"/>
    <w:rsid w:val="00575142"/>
    <w:rsid w:val="0057737E"/>
    <w:rsid w:val="0060304A"/>
    <w:rsid w:val="00697885"/>
    <w:rsid w:val="006D029A"/>
    <w:rsid w:val="00700595"/>
    <w:rsid w:val="00790028"/>
    <w:rsid w:val="007D7FC0"/>
    <w:rsid w:val="00804EC5"/>
    <w:rsid w:val="00821668"/>
    <w:rsid w:val="00895B3F"/>
    <w:rsid w:val="008A356E"/>
    <w:rsid w:val="008A41B9"/>
    <w:rsid w:val="009054F7"/>
    <w:rsid w:val="009818F1"/>
    <w:rsid w:val="009F773A"/>
    <w:rsid w:val="009F7862"/>
    <w:rsid w:val="00A110C0"/>
    <w:rsid w:val="00A34673"/>
    <w:rsid w:val="00A9093E"/>
    <w:rsid w:val="00A9192C"/>
    <w:rsid w:val="00AC1C22"/>
    <w:rsid w:val="00B61F89"/>
    <w:rsid w:val="00BA6FFF"/>
    <w:rsid w:val="00BB306C"/>
    <w:rsid w:val="00BF1749"/>
    <w:rsid w:val="00C035C3"/>
    <w:rsid w:val="00C1151C"/>
    <w:rsid w:val="00C85625"/>
    <w:rsid w:val="00CB003B"/>
    <w:rsid w:val="00D065E9"/>
    <w:rsid w:val="00D31378"/>
    <w:rsid w:val="00DB3700"/>
    <w:rsid w:val="00DF364B"/>
    <w:rsid w:val="00E153C9"/>
    <w:rsid w:val="00EB63A7"/>
    <w:rsid w:val="00F926B7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54F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054F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3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0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054F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054F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4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34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35C7DFA84FAB7D49133499CC17D59BBB6CD05955AB752C901FA48506CCA607835FA35B661121609267ES3F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35C7DFA84FAB7D4912D448AAD215CBDBD930C9050BF01925EA1150765C0373F7AA377F26C1211S0F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935C7DFA84FAB7D49133499CC17D59BBB6CD05935EB05ECB01FA48506CCA60S7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pk205</cp:lastModifiedBy>
  <cp:revision>15</cp:revision>
  <cp:lastPrinted>2022-03-05T02:00:00Z</cp:lastPrinted>
  <dcterms:created xsi:type="dcterms:W3CDTF">2022-02-25T09:26:00Z</dcterms:created>
  <dcterms:modified xsi:type="dcterms:W3CDTF">2022-03-11T05:20:00Z</dcterms:modified>
</cp:coreProperties>
</file>