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60DC7" w:rsidRPr="00FD5F9A" w:rsidRDefault="00F60DC7" w:rsidP="00F60DC7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CD3025" w:rsidRPr="00CD3025">
        <w:rPr>
          <w:color w:val="000000" w:themeColor="text1"/>
          <w:sz w:val="28"/>
          <w:szCs w:val="28"/>
          <w:u w:val="single"/>
        </w:rPr>
        <w:t>03</w:t>
      </w:r>
      <w:r w:rsidRPr="00FD5F9A">
        <w:rPr>
          <w:color w:val="000000" w:themeColor="text1"/>
          <w:sz w:val="28"/>
          <w:szCs w:val="28"/>
        </w:rPr>
        <w:t xml:space="preserve">» </w:t>
      </w:r>
      <w:r w:rsidR="00CD3025" w:rsidRPr="00CD3025">
        <w:rPr>
          <w:color w:val="000000" w:themeColor="text1"/>
          <w:sz w:val="28"/>
          <w:szCs w:val="28"/>
          <w:u w:val="single"/>
        </w:rPr>
        <w:t>марта</w:t>
      </w:r>
      <w:r w:rsidR="00CD3025">
        <w:rPr>
          <w:color w:val="000000" w:themeColor="text1"/>
          <w:sz w:val="28"/>
          <w:szCs w:val="28"/>
        </w:rPr>
        <w:t xml:space="preserve"> </w:t>
      </w:r>
      <w:r w:rsidR="00CD3025" w:rsidRPr="00CD3025">
        <w:rPr>
          <w:color w:val="000000" w:themeColor="text1"/>
          <w:sz w:val="28"/>
          <w:szCs w:val="28"/>
          <w:u w:val="single"/>
        </w:rPr>
        <w:t>2022</w:t>
      </w:r>
      <w:r w:rsidR="00CD3025">
        <w:rPr>
          <w:color w:val="000000" w:themeColor="text1"/>
          <w:sz w:val="28"/>
          <w:szCs w:val="28"/>
        </w:rPr>
        <w:t xml:space="preserve"> </w:t>
      </w:r>
      <w:r w:rsidRPr="00FD5F9A">
        <w:rPr>
          <w:color w:val="000000" w:themeColor="text1"/>
          <w:sz w:val="28"/>
          <w:szCs w:val="28"/>
        </w:rPr>
        <w:t xml:space="preserve">г. № </w:t>
      </w:r>
      <w:r w:rsidR="00CD3025" w:rsidRPr="00CD3025">
        <w:rPr>
          <w:color w:val="000000" w:themeColor="text1"/>
          <w:sz w:val="28"/>
          <w:szCs w:val="28"/>
          <w:u w:val="single"/>
        </w:rPr>
        <w:t>319-П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</w:t>
      </w:r>
      <w:r w:rsidR="00F60DC7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</w:t>
      </w:r>
      <w:r w:rsidRPr="00056593">
        <w:rPr>
          <w:sz w:val="28"/>
          <w:szCs w:val="28"/>
        </w:rPr>
        <w:t xml:space="preserve"> на территории Промышленновского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муниципального округа на 2022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proofErr w:type="gramStart"/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, решением Совета народных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  <w:proofErr w:type="gramEnd"/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F60DC7">
        <w:t xml:space="preserve">жилищного </w:t>
      </w:r>
      <w:r w:rsidR="00BC7C66">
        <w:t xml:space="preserve">контроля </w:t>
      </w:r>
      <w:r w:rsidR="00BC7C66" w:rsidRPr="00BC7C66">
        <w:t>на территории Промышленновского муниципального округа на 2022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</w:t>
      </w:r>
      <w:proofErr w:type="gramStart"/>
      <w:r>
        <w:t>Промышленная, у</w:t>
      </w:r>
      <w:r w:rsidRPr="00E626C7">
        <w:t>л. Коммунистическая, д. 23а, 3 этаж);</w:t>
      </w:r>
      <w:proofErr w:type="gramEnd"/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C55330">
        <w:t>0</w:t>
      </w:r>
      <w:r w:rsidR="006C5E0F">
        <w:t>5</w:t>
      </w:r>
      <w:r w:rsidR="00BA70D1">
        <w:t>.0</w:t>
      </w:r>
      <w:r w:rsidR="00C55330">
        <w:t>4</w:t>
      </w:r>
      <w:r w:rsidR="00BA70D1">
        <w:t>.2022г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>время проведения - 1</w:t>
      </w:r>
      <w:r w:rsidR="00BA70D1">
        <w:t>4</w:t>
      </w:r>
      <w:r>
        <w:t>-00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lastRenderedPageBreak/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публичных слушаний по программе профилактики рисков причинения вреда (ущерба) охраняемым законом ценностям при осуществлении муниципального </w:t>
      </w:r>
      <w:r w:rsidR="00F60DC7">
        <w:t xml:space="preserve">жилищного </w:t>
      </w:r>
      <w:r w:rsidR="001459E8" w:rsidRPr="001459E8">
        <w:t>контроля на территории Промышленновского муниципального округа на 2022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6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86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2F4D70">
        <w:t>С</w:t>
      </w:r>
      <w:r w:rsidR="00712908">
        <w:t>.</w:t>
      </w:r>
      <w:r w:rsidR="00F60DC7">
        <w:t>А</w:t>
      </w:r>
      <w:r w:rsidR="00712908">
        <w:t xml:space="preserve">. </w:t>
      </w:r>
      <w:proofErr w:type="spellStart"/>
      <w:r w:rsidR="00F60DC7">
        <w:t>Ветохина</w:t>
      </w:r>
      <w:proofErr w:type="spellEnd"/>
      <w:r w:rsidR="00B3030F">
        <w:t xml:space="preserve"> </w:t>
      </w:r>
    </w:p>
    <w:p w:rsidR="00E626C7" w:rsidRDefault="00B3030F" w:rsidP="00D849FA">
      <w:pPr>
        <w:autoSpaceDE w:val="0"/>
        <w:autoSpaceDN w:val="0"/>
        <w:adjustRightInd w:val="0"/>
        <w:rPr>
          <w:color w:val="000000"/>
        </w:rPr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14</w:t>
      </w:r>
      <w:r w:rsidR="002F4D70">
        <w:t>-</w:t>
      </w:r>
      <w:r w:rsidR="00712908">
        <w:t>78</w:t>
      </w:r>
    </w:p>
    <w:sectPr w:rsidR="00E626C7" w:rsidSect="006C4301">
      <w:footerReference w:type="even" r:id="rId9"/>
      <w:footerReference w:type="default" r:id="rId10"/>
      <w:pgSz w:w="11906" w:h="16838"/>
      <w:pgMar w:top="851" w:right="1006" w:bottom="1560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F1" w:rsidRDefault="00315CF1" w:rsidP="00652700">
      <w:r>
        <w:separator/>
      </w:r>
    </w:p>
  </w:endnote>
  <w:endnote w:type="continuationSeparator" w:id="0">
    <w:p w:rsidR="00315CF1" w:rsidRDefault="00315CF1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F1" w:rsidRDefault="00315CF1" w:rsidP="00652700">
      <w:r>
        <w:separator/>
      </w:r>
    </w:p>
  </w:footnote>
  <w:footnote w:type="continuationSeparator" w:id="0">
    <w:p w:rsidR="00315CF1" w:rsidRDefault="00315CF1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1031E2"/>
    <w:rsid w:val="00113832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4E4E"/>
    <w:rsid w:val="0028686B"/>
    <w:rsid w:val="002950D0"/>
    <w:rsid w:val="002A4969"/>
    <w:rsid w:val="002B382C"/>
    <w:rsid w:val="002C027E"/>
    <w:rsid w:val="002F2239"/>
    <w:rsid w:val="002F4D70"/>
    <w:rsid w:val="003133FD"/>
    <w:rsid w:val="00315CF1"/>
    <w:rsid w:val="00385928"/>
    <w:rsid w:val="003A2D40"/>
    <w:rsid w:val="003F3BCE"/>
    <w:rsid w:val="003F406E"/>
    <w:rsid w:val="00400162"/>
    <w:rsid w:val="00406E11"/>
    <w:rsid w:val="004072BC"/>
    <w:rsid w:val="00425FE1"/>
    <w:rsid w:val="0044715A"/>
    <w:rsid w:val="0045019D"/>
    <w:rsid w:val="004805C9"/>
    <w:rsid w:val="004B30B1"/>
    <w:rsid w:val="004D086E"/>
    <w:rsid w:val="004D27C8"/>
    <w:rsid w:val="004D2969"/>
    <w:rsid w:val="004D3AA7"/>
    <w:rsid w:val="004D5C09"/>
    <w:rsid w:val="0050278A"/>
    <w:rsid w:val="005243A5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614ED3"/>
    <w:rsid w:val="006367F0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5BA"/>
    <w:rsid w:val="00762628"/>
    <w:rsid w:val="007638B8"/>
    <w:rsid w:val="00771E29"/>
    <w:rsid w:val="00773041"/>
    <w:rsid w:val="0078678E"/>
    <w:rsid w:val="0079310F"/>
    <w:rsid w:val="0079605A"/>
    <w:rsid w:val="007A18E1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A5511"/>
    <w:rsid w:val="008E5FFA"/>
    <w:rsid w:val="008F7A23"/>
    <w:rsid w:val="00915088"/>
    <w:rsid w:val="00932DDF"/>
    <w:rsid w:val="00980182"/>
    <w:rsid w:val="00990259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3CB5"/>
    <w:rsid w:val="00B3030F"/>
    <w:rsid w:val="00B349DB"/>
    <w:rsid w:val="00B52009"/>
    <w:rsid w:val="00B76163"/>
    <w:rsid w:val="00B96C85"/>
    <w:rsid w:val="00BA083D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55330"/>
    <w:rsid w:val="00C60122"/>
    <w:rsid w:val="00C816EC"/>
    <w:rsid w:val="00C862F3"/>
    <w:rsid w:val="00CA1419"/>
    <w:rsid w:val="00CA55D1"/>
    <w:rsid w:val="00CD3025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EB6371"/>
    <w:rsid w:val="00F17758"/>
    <w:rsid w:val="00F37F23"/>
    <w:rsid w:val="00F53430"/>
    <w:rsid w:val="00F55EEB"/>
    <w:rsid w:val="00F60DC7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185E-0FAA-4600-AC24-2DF9DF98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4</cp:revision>
  <cp:lastPrinted>2022-03-01T02:09:00Z</cp:lastPrinted>
  <dcterms:created xsi:type="dcterms:W3CDTF">2022-02-28T07:13:00Z</dcterms:created>
  <dcterms:modified xsi:type="dcterms:W3CDTF">2022-03-03T10:03:00Z</dcterms:modified>
</cp:coreProperties>
</file>