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D" w:rsidRDefault="00EB3F8D" w:rsidP="00994F4A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EB3F8D" w:rsidRPr="00043892" w:rsidRDefault="00EB3F8D" w:rsidP="00994F4A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>
        <w:rPr>
          <w:i w:val="0"/>
          <w:sz w:val="32"/>
          <w:szCs w:val="32"/>
        </w:rPr>
        <w:t>ОКРУГА</w:t>
      </w:r>
    </w:p>
    <w:p w:rsidR="008C6444" w:rsidRDefault="008C6444" w:rsidP="008C6444">
      <w:pPr>
        <w:pStyle w:val="4"/>
        <w:spacing w:before="0"/>
        <w:jc w:val="center"/>
        <w:rPr>
          <w:b w:val="0"/>
          <w:bCs w:val="0"/>
          <w:spacing w:val="60"/>
        </w:rPr>
      </w:pPr>
    </w:p>
    <w:p w:rsidR="00EB3F8D" w:rsidRPr="005555BA" w:rsidRDefault="00EB3F8D" w:rsidP="008C6444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EB3F8D" w:rsidRPr="005C0F98" w:rsidRDefault="00EB3F8D" w:rsidP="00EB3F8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="00A9196D" w:rsidRPr="000A6E71">
        <w:rPr>
          <w:sz w:val="28"/>
          <w:szCs w:val="28"/>
        </w:rPr>
        <w:t>«</w:t>
      </w:r>
      <w:r w:rsidR="00DC623F">
        <w:rPr>
          <w:sz w:val="28"/>
          <w:szCs w:val="28"/>
        </w:rPr>
        <w:t>11</w:t>
      </w:r>
      <w:r w:rsidR="00733850">
        <w:rPr>
          <w:sz w:val="28"/>
          <w:szCs w:val="28"/>
        </w:rPr>
        <w:t xml:space="preserve">» </w:t>
      </w:r>
      <w:r w:rsidR="00DC623F">
        <w:rPr>
          <w:sz w:val="28"/>
          <w:szCs w:val="28"/>
        </w:rPr>
        <w:t>апреля</w:t>
      </w:r>
      <w:r w:rsidR="003E706D">
        <w:rPr>
          <w:sz w:val="28"/>
          <w:szCs w:val="28"/>
        </w:rPr>
        <w:t xml:space="preserve"> </w:t>
      </w:r>
      <w:r>
        <w:t xml:space="preserve">№ </w:t>
      </w:r>
      <w:r w:rsidR="00DC623F">
        <w:t>537-П</w:t>
      </w:r>
    </w:p>
    <w:p w:rsidR="00EB3F8D" w:rsidRDefault="00EB3F8D" w:rsidP="00EB3F8D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r w:rsidRPr="003C2572">
        <w:rPr>
          <w:sz w:val="20"/>
          <w:szCs w:val="20"/>
        </w:rPr>
        <w:t>пгт. Промышленная</w:t>
      </w:r>
    </w:p>
    <w:p w:rsidR="00C024A2" w:rsidRDefault="00C024A2"/>
    <w:p w:rsidR="00E50200" w:rsidRDefault="00EB3F8D" w:rsidP="00E50200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 w:rsidR="00E50200">
        <w:rPr>
          <w:b/>
          <w:sz w:val="28"/>
          <w:szCs w:val="28"/>
        </w:rPr>
        <w:t>программы «Профилактик</w:t>
      </w:r>
      <w:r w:rsidR="00D76113">
        <w:rPr>
          <w:b/>
          <w:sz w:val="28"/>
          <w:szCs w:val="28"/>
        </w:rPr>
        <w:t>а</w:t>
      </w:r>
      <w:r w:rsidR="00E50200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</w:t>
      </w:r>
      <w:r w:rsidR="00C024A2">
        <w:rPr>
          <w:b/>
          <w:sz w:val="28"/>
          <w:szCs w:val="28"/>
        </w:rPr>
        <w:t>жилищному</w:t>
      </w:r>
      <w:r w:rsidR="00E50200">
        <w:rPr>
          <w:b/>
          <w:sz w:val="28"/>
          <w:szCs w:val="28"/>
        </w:rPr>
        <w:t xml:space="preserve"> контролю на территории Промышленновского муниципального округа» на 2022 год </w:t>
      </w:r>
    </w:p>
    <w:p w:rsidR="0099145F" w:rsidRPr="007B2224" w:rsidRDefault="0099145F" w:rsidP="00E50200">
      <w:pPr>
        <w:jc w:val="center"/>
        <w:rPr>
          <w:b/>
          <w:sz w:val="28"/>
          <w:szCs w:val="28"/>
        </w:rPr>
      </w:pPr>
    </w:p>
    <w:p w:rsidR="00E50200" w:rsidRPr="009C7604" w:rsidRDefault="007B2224" w:rsidP="00E50200">
      <w:pPr>
        <w:pStyle w:val="TableParagraph"/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В соответствии с  </w:t>
      </w:r>
      <w:r w:rsidR="00E50200" w:rsidRPr="009C7604">
        <w:rPr>
          <w:sz w:val="28"/>
          <w:szCs w:val="28"/>
        </w:rPr>
        <w:t>Федеральн</w:t>
      </w:r>
      <w:r w:rsidR="00E50200">
        <w:rPr>
          <w:sz w:val="28"/>
          <w:szCs w:val="28"/>
        </w:rPr>
        <w:t>ым</w:t>
      </w:r>
      <w:r w:rsidR="00E50200" w:rsidRPr="009C7604">
        <w:rPr>
          <w:sz w:val="28"/>
          <w:szCs w:val="28"/>
        </w:rPr>
        <w:t xml:space="preserve"> закон</w:t>
      </w:r>
      <w:r w:rsidR="00E50200">
        <w:rPr>
          <w:sz w:val="28"/>
          <w:szCs w:val="28"/>
        </w:rPr>
        <w:t>ом</w:t>
      </w:r>
      <w:r w:rsidR="00E50200" w:rsidRPr="009C7604">
        <w:rPr>
          <w:sz w:val="28"/>
          <w:szCs w:val="28"/>
        </w:rPr>
        <w:t xml:space="preserve"> от 31.07.2020 № 248-ФЗ </w:t>
      </w:r>
      <w:r w:rsidR="00581FF4">
        <w:rPr>
          <w:sz w:val="28"/>
          <w:szCs w:val="28"/>
        </w:rPr>
        <w:t xml:space="preserve">              </w:t>
      </w:r>
      <w:r w:rsidR="00E50200" w:rsidRPr="009C7604">
        <w:rPr>
          <w:sz w:val="28"/>
          <w:szCs w:val="28"/>
        </w:rPr>
        <w:t>«О государственном контроле (надзоре) и муниципальном конт</w:t>
      </w:r>
      <w:r w:rsidR="00E50200">
        <w:rPr>
          <w:sz w:val="28"/>
          <w:szCs w:val="28"/>
        </w:rPr>
        <w:t xml:space="preserve">роле </w:t>
      </w:r>
      <w:r w:rsidR="00581FF4">
        <w:rPr>
          <w:sz w:val="28"/>
          <w:szCs w:val="28"/>
        </w:rPr>
        <w:t xml:space="preserve">                     </w:t>
      </w:r>
      <w:r w:rsidR="00E50200">
        <w:rPr>
          <w:sz w:val="28"/>
          <w:szCs w:val="28"/>
        </w:rPr>
        <w:t>в Российской Федерации»</w:t>
      </w:r>
      <w:r w:rsidR="00E50200" w:rsidRPr="009C7604">
        <w:rPr>
          <w:sz w:val="28"/>
          <w:szCs w:val="28"/>
        </w:rPr>
        <w:t>, постановлени</w:t>
      </w:r>
      <w:r w:rsidR="00E50200">
        <w:rPr>
          <w:sz w:val="28"/>
          <w:szCs w:val="28"/>
        </w:rPr>
        <w:t>ем</w:t>
      </w:r>
      <w:r w:rsidR="00E50200" w:rsidRPr="009C7604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</w:t>
      </w:r>
      <w:r w:rsidR="003E5C6A">
        <w:rPr>
          <w:sz w:val="28"/>
          <w:szCs w:val="28"/>
        </w:rPr>
        <w:t xml:space="preserve">            </w:t>
      </w:r>
      <w:r w:rsidR="00E50200" w:rsidRPr="009C7604">
        <w:rPr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E50200">
        <w:rPr>
          <w:sz w:val="28"/>
          <w:szCs w:val="28"/>
        </w:rPr>
        <w:t>ем</w:t>
      </w:r>
      <w:r w:rsidR="00E50200" w:rsidRPr="009C7604">
        <w:rPr>
          <w:sz w:val="28"/>
          <w:szCs w:val="28"/>
        </w:rPr>
        <w:t xml:space="preserve"> Совета народных депутатов Промышленновского муниципального округа от 2</w:t>
      </w:r>
      <w:r w:rsidR="008B518B">
        <w:rPr>
          <w:sz w:val="28"/>
          <w:szCs w:val="28"/>
        </w:rPr>
        <w:t>3</w:t>
      </w:r>
      <w:r w:rsidR="00E50200" w:rsidRPr="009C7604">
        <w:rPr>
          <w:sz w:val="28"/>
          <w:szCs w:val="28"/>
        </w:rPr>
        <w:t>.</w:t>
      </w:r>
      <w:r w:rsidR="008B518B">
        <w:rPr>
          <w:sz w:val="28"/>
          <w:szCs w:val="28"/>
        </w:rPr>
        <w:t>12</w:t>
      </w:r>
      <w:r w:rsidR="00E50200" w:rsidRPr="009C7604">
        <w:rPr>
          <w:sz w:val="28"/>
          <w:szCs w:val="28"/>
        </w:rPr>
        <w:t>.2021 № 3</w:t>
      </w:r>
      <w:r w:rsidR="008B518B">
        <w:rPr>
          <w:sz w:val="28"/>
          <w:szCs w:val="28"/>
        </w:rPr>
        <w:t>65</w:t>
      </w:r>
      <w:r w:rsidR="00E50200" w:rsidRPr="009C7604">
        <w:rPr>
          <w:sz w:val="28"/>
          <w:szCs w:val="28"/>
        </w:rPr>
        <w:t xml:space="preserve"> «Об утверждении Положения об осуществлении муниципального </w:t>
      </w:r>
      <w:r w:rsidR="00C024A2">
        <w:rPr>
          <w:sz w:val="28"/>
          <w:szCs w:val="28"/>
        </w:rPr>
        <w:t>жилищного</w:t>
      </w:r>
      <w:r w:rsidR="00E50200" w:rsidRPr="009C7604">
        <w:rPr>
          <w:sz w:val="28"/>
          <w:szCs w:val="28"/>
        </w:rPr>
        <w:t xml:space="preserve"> контроля на территории Промышленновского муницип</w:t>
      </w:r>
      <w:r w:rsidR="00D76113">
        <w:rPr>
          <w:sz w:val="28"/>
          <w:szCs w:val="28"/>
        </w:rPr>
        <w:t>ального округа</w:t>
      </w:r>
      <w:r w:rsidR="00373AF7">
        <w:rPr>
          <w:sz w:val="28"/>
          <w:szCs w:val="28"/>
        </w:rPr>
        <w:t>»</w:t>
      </w:r>
      <w:r w:rsidR="00D76113">
        <w:rPr>
          <w:sz w:val="28"/>
          <w:szCs w:val="28"/>
        </w:rPr>
        <w:t>:</w:t>
      </w:r>
    </w:p>
    <w:p w:rsidR="00E50200" w:rsidRDefault="009618E4" w:rsidP="009618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18E4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55DA1" w:rsidRPr="009618E4">
        <w:rPr>
          <w:sz w:val="28"/>
          <w:szCs w:val="28"/>
        </w:rPr>
        <w:t>Утвердит</w:t>
      </w:r>
      <w:r w:rsidR="00E50200" w:rsidRPr="009618E4">
        <w:rPr>
          <w:sz w:val="28"/>
          <w:szCs w:val="28"/>
        </w:rPr>
        <w:t>ь программу «Профилактик</w:t>
      </w:r>
      <w:r w:rsidR="006225DD" w:rsidRPr="009618E4">
        <w:rPr>
          <w:sz w:val="28"/>
          <w:szCs w:val="28"/>
        </w:rPr>
        <w:t>а</w:t>
      </w:r>
      <w:r w:rsidR="00E50200" w:rsidRPr="009618E4">
        <w:rPr>
          <w:sz w:val="28"/>
          <w:szCs w:val="28"/>
        </w:rPr>
        <w:t xml:space="preserve"> рисков причинения вреда (ущерба) охраняемым закон</w:t>
      </w:r>
      <w:r w:rsidR="00F33CDA" w:rsidRPr="009618E4">
        <w:rPr>
          <w:sz w:val="28"/>
          <w:szCs w:val="28"/>
        </w:rPr>
        <w:t xml:space="preserve">ом ценностям по муниципальному </w:t>
      </w:r>
      <w:r w:rsidR="00C024A2" w:rsidRPr="009618E4">
        <w:rPr>
          <w:sz w:val="28"/>
          <w:szCs w:val="28"/>
        </w:rPr>
        <w:t>жилищному</w:t>
      </w:r>
      <w:r w:rsidR="00E50200" w:rsidRPr="009618E4">
        <w:rPr>
          <w:sz w:val="28"/>
          <w:szCs w:val="28"/>
        </w:rPr>
        <w:t xml:space="preserve"> контролю на территории Промышленновского муниципального округа» </w:t>
      </w:r>
      <w:r w:rsidR="00581FF4">
        <w:rPr>
          <w:sz w:val="28"/>
          <w:szCs w:val="28"/>
        </w:rPr>
        <w:t xml:space="preserve">                </w:t>
      </w:r>
      <w:r w:rsidR="00E50200" w:rsidRPr="009618E4">
        <w:rPr>
          <w:sz w:val="28"/>
          <w:szCs w:val="28"/>
        </w:rPr>
        <w:t>на 2022 год</w:t>
      </w:r>
      <w:r w:rsidR="00581FF4">
        <w:rPr>
          <w:sz w:val="28"/>
          <w:szCs w:val="28"/>
        </w:rPr>
        <w:t xml:space="preserve"> в новой редакции</w:t>
      </w:r>
      <w:r w:rsidR="00E50200" w:rsidRPr="009618E4">
        <w:rPr>
          <w:sz w:val="28"/>
          <w:szCs w:val="28"/>
        </w:rPr>
        <w:t>.</w:t>
      </w:r>
    </w:p>
    <w:p w:rsidR="009618E4" w:rsidRPr="009618E4" w:rsidRDefault="009618E4" w:rsidP="00581FF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0364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</w:t>
      </w:r>
      <w:r w:rsidRPr="009618E4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от 30.12.2021 № 2077-П </w:t>
      </w:r>
      <w:r w:rsidR="003E5C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Pr="009618E4">
        <w:rPr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</w:t>
      </w:r>
      <w:r w:rsidR="00A03641">
        <w:rPr>
          <w:sz w:val="28"/>
          <w:szCs w:val="28"/>
        </w:rPr>
        <w:t>ниципальному жилищному контролю</w:t>
      </w:r>
      <w:r w:rsidR="00581FF4">
        <w:rPr>
          <w:sz w:val="28"/>
          <w:szCs w:val="28"/>
        </w:rPr>
        <w:t xml:space="preserve"> </w:t>
      </w:r>
      <w:r w:rsidRPr="009618E4">
        <w:rPr>
          <w:sz w:val="28"/>
          <w:szCs w:val="28"/>
        </w:rPr>
        <w:t>на территории Промышленновского мун</w:t>
      </w:r>
      <w:r>
        <w:rPr>
          <w:sz w:val="28"/>
          <w:szCs w:val="28"/>
        </w:rPr>
        <w:t xml:space="preserve">иципального округа» </w:t>
      </w:r>
      <w:r w:rsidR="003E5C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2022 год»</w:t>
      </w:r>
      <w:r w:rsidR="00581FF4">
        <w:rPr>
          <w:sz w:val="28"/>
          <w:szCs w:val="28"/>
        </w:rPr>
        <w:t>.</w:t>
      </w:r>
    </w:p>
    <w:p w:rsidR="00612191" w:rsidRPr="009618E4" w:rsidRDefault="00581FF4" w:rsidP="009618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E50200" w:rsidRPr="009618E4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612191" w:rsidRPr="007B2224" w:rsidRDefault="00581FF4" w:rsidP="00E50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191" w:rsidRPr="007B2224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E50200" w:rsidRPr="007B2224">
        <w:rPr>
          <w:sz w:val="28"/>
          <w:szCs w:val="28"/>
        </w:rPr>
        <w:t>Контроль за</w:t>
      </w:r>
      <w:proofErr w:type="gramEnd"/>
      <w:r w:rsidR="00E50200" w:rsidRPr="007B2224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</w:t>
      </w:r>
      <w:r w:rsidR="00E50200" w:rsidRPr="007B2224">
        <w:rPr>
          <w:sz w:val="28"/>
          <w:szCs w:val="28"/>
        </w:rPr>
        <w:t>на заместителя главы</w:t>
      </w:r>
      <w:r w:rsidR="00E50375">
        <w:rPr>
          <w:sz w:val="28"/>
          <w:szCs w:val="28"/>
        </w:rPr>
        <w:t xml:space="preserve"> </w:t>
      </w:r>
      <w:r w:rsidR="00C87F19" w:rsidRPr="007B2224">
        <w:rPr>
          <w:sz w:val="28"/>
          <w:szCs w:val="28"/>
        </w:rPr>
        <w:t>Промышле</w:t>
      </w:r>
      <w:r w:rsidR="00C87F19">
        <w:rPr>
          <w:sz w:val="28"/>
          <w:szCs w:val="28"/>
        </w:rPr>
        <w:t xml:space="preserve">нновского муниципального округа </w:t>
      </w:r>
      <w:r w:rsidR="00E50375">
        <w:rPr>
          <w:sz w:val="28"/>
          <w:szCs w:val="28"/>
        </w:rPr>
        <w:t xml:space="preserve">– </w:t>
      </w:r>
      <w:r w:rsidR="00E50375">
        <w:rPr>
          <w:sz w:val="28"/>
          <w:szCs w:val="28"/>
        </w:rPr>
        <w:lastRenderedPageBreak/>
        <w:t xml:space="preserve">начальника Управления по жизнеобеспечению и строительству </w:t>
      </w:r>
      <w:r w:rsidR="001264D5">
        <w:rPr>
          <w:sz w:val="28"/>
          <w:szCs w:val="28"/>
        </w:rPr>
        <w:t xml:space="preserve">администрации Промышленновского муниципального округа </w:t>
      </w:r>
      <w:r>
        <w:rPr>
          <w:sz w:val="28"/>
          <w:szCs w:val="28"/>
        </w:rPr>
        <w:t xml:space="preserve">                         </w:t>
      </w:r>
      <w:r w:rsidR="00E50200" w:rsidRPr="007B2224">
        <w:rPr>
          <w:sz w:val="28"/>
          <w:szCs w:val="28"/>
        </w:rPr>
        <w:t>А.А. Заруб</w:t>
      </w:r>
      <w:r w:rsidR="00C06223">
        <w:rPr>
          <w:sz w:val="28"/>
          <w:szCs w:val="28"/>
        </w:rPr>
        <w:t>ина</w:t>
      </w:r>
      <w:r w:rsidR="00E50200" w:rsidRPr="007B2224">
        <w:rPr>
          <w:sz w:val="28"/>
          <w:szCs w:val="28"/>
        </w:rPr>
        <w:t>.</w:t>
      </w:r>
    </w:p>
    <w:p w:rsidR="00B00326" w:rsidRPr="007B2224" w:rsidRDefault="00581FF4" w:rsidP="00581F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191" w:rsidRPr="007B222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55368" w:rsidRPr="007B2224">
        <w:rPr>
          <w:sz w:val="28"/>
          <w:szCs w:val="28"/>
        </w:rPr>
        <w:t>Постановление вступает в силу со дня подписания.</w:t>
      </w:r>
    </w:p>
    <w:p w:rsidR="000F6444" w:rsidRDefault="000F6444" w:rsidP="00B00326">
      <w:pPr>
        <w:jc w:val="both"/>
        <w:rPr>
          <w:sz w:val="28"/>
          <w:szCs w:val="28"/>
        </w:rPr>
      </w:pPr>
    </w:p>
    <w:p w:rsidR="00581FF4" w:rsidRDefault="00581FF4" w:rsidP="00B00326">
      <w:pPr>
        <w:jc w:val="both"/>
        <w:rPr>
          <w:sz w:val="28"/>
          <w:szCs w:val="28"/>
        </w:rPr>
      </w:pPr>
    </w:p>
    <w:p w:rsidR="00581FF4" w:rsidRPr="007B2224" w:rsidRDefault="00581FF4" w:rsidP="00B00326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6185"/>
        <w:gridCol w:w="3279"/>
      </w:tblGrid>
      <w:tr w:rsidR="00B00326" w:rsidRPr="007B2224" w:rsidTr="00581FF4">
        <w:trPr>
          <w:trHeight w:val="238"/>
        </w:trPr>
        <w:tc>
          <w:tcPr>
            <w:tcW w:w="6185" w:type="dxa"/>
            <w:shd w:val="clear" w:color="auto" w:fill="auto"/>
          </w:tcPr>
          <w:p w:rsidR="00B00326" w:rsidRPr="007B2224" w:rsidRDefault="00E27774" w:rsidP="00A036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  <w:r w:rsidR="00A03641">
              <w:rPr>
                <w:sz w:val="28"/>
                <w:szCs w:val="28"/>
              </w:rPr>
              <w:t>Г</w:t>
            </w:r>
            <w:r w:rsidR="00755368">
              <w:rPr>
                <w:sz w:val="28"/>
                <w:szCs w:val="28"/>
              </w:rPr>
              <w:t>лав</w:t>
            </w:r>
            <w:r w:rsidR="00A03641">
              <w:rPr>
                <w:sz w:val="28"/>
                <w:szCs w:val="28"/>
              </w:rPr>
              <w:t>а</w:t>
            </w:r>
            <w:r w:rsidR="00B00326"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shd w:val="clear" w:color="auto" w:fill="auto"/>
          </w:tcPr>
          <w:p w:rsidR="00B00326" w:rsidRPr="007B2224" w:rsidRDefault="00B00326" w:rsidP="00C0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581FF4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C0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279" w:type="dxa"/>
            <w:shd w:val="clear" w:color="auto" w:fill="auto"/>
          </w:tcPr>
          <w:p w:rsidR="00B00326" w:rsidRPr="007B2224" w:rsidRDefault="001E39A8" w:rsidP="00755368">
            <w:pPr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00326" w:rsidRPr="007B2224">
              <w:rPr>
                <w:sz w:val="28"/>
                <w:szCs w:val="28"/>
              </w:rPr>
              <w:t xml:space="preserve">  </w:t>
            </w:r>
            <w:r w:rsidR="00755368">
              <w:rPr>
                <w:sz w:val="28"/>
                <w:szCs w:val="28"/>
              </w:rPr>
              <w:t>С.А. Федарюк</w:t>
            </w:r>
          </w:p>
        </w:tc>
      </w:tr>
    </w:tbl>
    <w:p w:rsidR="006E6532" w:rsidRDefault="006E6532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DC623F" w:rsidRDefault="00DC623F" w:rsidP="00612191">
      <w:pPr>
        <w:jc w:val="both"/>
        <w:rPr>
          <w:sz w:val="26"/>
          <w:szCs w:val="26"/>
        </w:rPr>
      </w:pPr>
    </w:p>
    <w:p w:rsidR="00DC623F" w:rsidRDefault="00DC623F" w:rsidP="00612191">
      <w:pPr>
        <w:jc w:val="both"/>
        <w:rPr>
          <w:sz w:val="26"/>
          <w:szCs w:val="26"/>
        </w:rPr>
      </w:pPr>
    </w:p>
    <w:p w:rsidR="00DC623F" w:rsidRDefault="00DC623F" w:rsidP="00612191">
      <w:pPr>
        <w:jc w:val="both"/>
        <w:rPr>
          <w:sz w:val="26"/>
          <w:szCs w:val="26"/>
        </w:rPr>
      </w:pPr>
    </w:p>
    <w:p w:rsidR="00DC623F" w:rsidRDefault="00DC623F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9E5108" w:rsidRDefault="00612191" w:rsidP="00612191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>Исп.</w:t>
      </w:r>
      <w:r w:rsidR="00862FE9">
        <w:rPr>
          <w:sz w:val="20"/>
          <w:szCs w:val="20"/>
        </w:rPr>
        <w:t xml:space="preserve"> </w:t>
      </w:r>
      <w:r w:rsidR="00C024A2">
        <w:rPr>
          <w:sz w:val="20"/>
          <w:szCs w:val="20"/>
        </w:rPr>
        <w:t xml:space="preserve">С.А. </w:t>
      </w:r>
      <w:proofErr w:type="spellStart"/>
      <w:r w:rsidR="00C024A2">
        <w:rPr>
          <w:sz w:val="20"/>
          <w:szCs w:val="20"/>
        </w:rPr>
        <w:t>Ветохина</w:t>
      </w:r>
      <w:proofErr w:type="spellEnd"/>
    </w:p>
    <w:p w:rsidR="003E706D" w:rsidRDefault="00612191" w:rsidP="005B49AB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 xml:space="preserve">Тел. 8 </w:t>
      </w:r>
      <w:r w:rsidR="00862FE9">
        <w:rPr>
          <w:sz w:val="20"/>
          <w:szCs w:val="20"/>
        </w:rPr>
        <w:t>(38442)7</w:t>
      </w:r>
      <w:r w:rsidR="00C024A2">
        <w:rPr>
          <w:sz w:val="20"/>
          <w:szCs w:val="20"/>
        </w:rPr>
        <w:t>4621</w:t>
      </w:r>
    </w:p>
    <w:tbl>
      <w:tblPr>
        <w:tblW w:w="9606" w:type="dxa"/>
        <w:tblLook w:val="01E0"/>
      </w:tblPr>
      <w:tblGrid>
        <w:gridCol w:w="4219"/>
        <w:gridCol w:w="5387"/>
      </w:tblGrid>
      <w:tr w:rsidR="00E01433" w:rsidRPr="005A0AB8" w:rsidTr="00536550">
        <w:trPr>
          <w:trHeight w:val="238"/>
        </w:trPr>
        <w:tc>
          <w:tcPr>
            <w:tcW w:w="4219" w:type="dxa"/>
            <w:shd w:val="clear" w:color="auto" w:fill="auto"/>
          </w:tcPr>
          <w:p w:rsidR="00E01433" w:rsidRPr="005A0AB8" w:rsidRDefault="00E01433" w:rsidP="0053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01433" w:rsidRPr="005A0AB8" w:rsidRDefault="00E01433" w:rsidP="0053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0AB8">
              <w:rPr>
                <w:sz w:val="28"/>
                <w:szCs w:val="28"/>
              </w:rPr>
              <w:t>УТВЕРЖДЕНА</w:t>
            </w:r>
          </w:p>
        </w:tc>
      </w:tr>
      <w:tr w:rsidR="00E01433" w:rsidRPr="005A0AB8" w:rsidTr="00DC623F">
        <w:trPr>
          <w:trHeight w:val="851"/>
        </w:trPr>
        <w:tc>
          <w:tcPr>
            <w:tcW w:w="4219" w:type="dxa"/>
            <w:shd w:val="clear" w:color="auto" w:fill="auto"/>
          </w:tcPr>
          <w:p w:rsidR="00E01433" w:rsidRPr="005A0AB8" w:rsidRDefault="00E01433" w:rsidP="00536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01433" w:rsidRPr="005A0AB8" w:rsidRDefault="00E01433" w:rsidP="00536550">
            <w:pPr>
              <w:autoSpaceDE w:val="0"/>
              <w:autoSpaceDN w:val="0"/>
              <w:adjustRightInd w:val="0"/>
              <w:ind w:right="176"/>
              <w:jc w:val="center"/>
              <w:rPr>
                <w:sz w:val="28"/>
                <w:szCs w:val="28"/>
              </w:rPr>
            </w:pPr>
            <w:r w:rsidRPr="005A0AB8">
              <w:rPr>
                <w:sz w:val="28"/>
                <w:szCs w:val="28"/>
              </w:rPr>
              <w:t>постановлением</w:t>
            </w:r>
          </w:p>
          <w:p w:rsidR="00E01433" w:rsidRPr="005A0AB8" w:rsidRDefault="00E01433" w:rsidP="00536550">
            <w:pPr>
              <w:autoSpaceDE w:val="0"/>
              <w:autoSpaceDN w:val="0"/>
              <w:adjustRightInd w:val="0"/>
              <w:ind w:right="176"/>
              <w:jc w:val="center"/>
              <w:rPr>
                <w:sz w:val="28"/>
                <w:szCs w:val="28"/>
              </w:rPr>
            </w:pPr>
            <w:r w:rsidRPr="005A0AB8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E01433" w:rsidRPr="005A0AB8" w:rsidRDefault="00E01433" w:rsidP="00DC623F">
            <w:pPr>
              <w:autoSpaceDE w:val="0"/>
              <w:autoSpaceDN w:val="0"/>
              <w:adjustRightInd w:val="0"/>
              <w:ind w:right="176"/>
              <w:jc w:val="center"/>
              <w:rPr>
                <w:sz w:val="28"/>
                <w:szCs w:val="28"/>
              </w:rPr>
            </w:pPr>
            <w:r w:rsidRPr="005A0AB8">
              <w:rPr>
                <w:sz w:val="28"/>
                <w:szCs w:val="28"/>
              </w:rPr>
              <w:t>от «</w:t>
            </w:r>
            <w:r w:rsidR="00DC623F">
              <w:rPr>
                <w:sz w:val="28"/>
                <w:szCs w:val="28"/>
              </w:rPr>
              <w:t>11</w:t>
            </w:r>
            <w:r w:rsidRPr="005A0AB8">
              <w:rPr>
                <w:sz w:val="28"/>
                <w:szCs w:val="28"/>
              </w:rPr>
              <w:t xml:space="preserve">» </w:t>
            </w:r>
            <w:r w:rsidR="00DC623F">
              <w:rPr>
                <w:sz w:val="28"/>
                <w:szCs w:val="28"/>
              </w:rPr>
              <w:t>апреля</w:t>
            </w:r>
            <w:r w:rsidRPr="005A0AB8">
              <w:rPr>
                <w:sz w:val="28"/>
                <w:szCs w:val="28"/>
              </w:rPr>
              <w:t xml:space="preserve"> </w:t>
            </w:r>
            <w:r w:rsidR="00DC623F">
              <w:rPr>
                <w:sz w:val="28"/>
                <w:szCs w:val="28"/>
              </w:rPr>
              <w:t>2022</w:t>
            </w:r>
            <w:r w:rsidRPr="005A0AB8">
              <w:rPr>
                <w:sz w:val="28"/>
                <w:szCs w:val="28"/>
              </w:rPr>
              <w:t xml:space="preserve"> г. № </w:t>
            </w:r>
            <w:r w:rsidR="00DC623F">
              <w:rPr>
                <w:sz w:val="28"/>
                <w:szCs w:val="28"/>
              </w:rPr>
              <w:t>537-П</w:t>
            </w:r>
            <w:r w:rsidRPr="005A0AB8">
              <w:rPr>
                <w:sz w:val="28"/>
                <w:szCs w:val="28"/>
              </w:rPr>
              <w:t xml:space="preserve"> </w:t>
            </w:r>
          </w:p>
        </w:tc>
      </w:tr>
    </w:tbl>
    <w:p w:rsidR="00E01433" w:rsidRDefault="00E01433" w:rsidP="005B49AB">
      <w:pPr>
        <w:jc w:val="both"/>
        <w:rPr>
          <w:sz w:val="20"/>
          <w:szCs w:val="20"/>
        </w:rPr>
      </w:pPr>
    </w:p>
    <w:p w:rsidR="00E01433" w:rsidRDefault="00E01433" w:rsidP="005B49AB">
      <w:pPr>
        <w:jc w:val="both"/>
        <w:rPr>
          <w:sz w:val="20"/>
          <w:szCs w:val="20"/>
        </w:rPr>
      </w:pPr>
    </w:p>
    <w:p w:rsidR="00E01433" w:rsidRPr="005A0AB8" w:rsidRDefault="00E01433" w:rsidP="00E0143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01433" w:rsidRPr="005A0AB8" w:rsidRDefault="00E01433" w:rsidP="00E0143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A0AB8">
        <w:rPr>
          <w:b/>
          <w:bCs/>
          <w:sz w:val="28"/>
          <w:szCs w:val="28"/>
        </w:rPr>
        <w:t xml:space="preserve">Программа профилактики </w:t>
      </w:r>
      <w:r w:rsidRPr="005A0AB8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5A0AB8">
        <w:rPr>
          <w:b/>
          <w:bCs/>
          <w:sz w:val="28"/>
          <w:szCs w:val="28"/>
        </w:rPr>
        <w:t>на 2022 год</w:t>
      </w:r>
    </w:p>
    <w:p w:rsidR="00E01433" w:rsidRPr="005A0AB8" w:rsidRDefault="00E01433" w:rsidP="00E01433">
      <w:pPr>
        <w:jc w:val="center"/>
        <w:rPr>
          <w:b/>
          <w:sz w:val="28"/>
          <w:szCs w:val="28"/>
        </w:rPr>
      </w:pPr>
    </w:p>
    <w:p w:rsidR="00E01433" w:rsidRPr="005A0AB8" w:rsidRDefault="00E01433" w:rsidP="00E01433">
      <w:pPr>
        <w:spacing w:after="280" w:afterAutospacing="1"/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>1. Общие положения</w:t>
      </w:r>
    </w:p>
    <w:p w:rsidR="00E01433" w:rsidRPr="005A0AB8" w:rsidRDefault="00E01433" w:rsidP="00E01433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5A0AB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жилищного контроля (далее – Программа профилактики)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5A0AB8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ценностям», Решения Совета народных депутатов Промышленновского муниципального округа от 26.08.2021 № 311 «Об утверждении Положения об осуществлении муниципального жилищного контроля на территории Промышленновского муниципального округа.</w:t>
      </w:r>
    </w:p>
    <w:p w:rsidR="00E01433" w:rsidRPr="005A0AB8" w:rsidRDefault="00E01433" w:rsidP="00E01433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E01433" w:rsidRPr="005A0AB8" w:rsidRDefault="00E01433" w:rsidP="00E01433">
      <w:pPr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01433" w:rsidRPr="005A0AB8" w:rsidRDefault="00E01433" w:rsidP="00E01433">
      <w:pPr>
        <w:jc w:val="center"/>
        <w:rPr>
          <w:sz w:val="28"/>
          <w:szCs w:val="28"/>
        </w:rPr>
      </w:pP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5A0AB8">
        <w:rPr>
          <w:color w:val="010101"/>
          <w:sz w:val="28"/>
          <w:szCs w:val="28"/>
        </w:rPr>
        <w:t>Муниципальный жилищный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жилищного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5A0AB8">
        <w:rPr>
          <w:color w:val="010101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Муниципальный жилищный контроль осуществляется посредством: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жилищного законодательства;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Подконтрольными субъектами жилищного контроля являются: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E01433" w:rsidRPr="005A0AB8" w:rsidRDefault="00E01433" w:rsidP="00E01433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5A0AB8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E01433" w:rsidRPr="005A0AB8" w:rsidRDefault="00E01433" w:rsidP="00E01433">
      <w:pPr>
        <w:rPr>
          <w:sz w:val="28"/>
          <w:szCs w:val="28"/>
        </w:rPr>
      </w:pPr>
    </w:p>
    <w:p w:rsidR="00E01433" w:rsidRPr="005A0AB8" w:rsidRDefault="00E01433" w:rsidP="00E01433">
      <w:pPr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 xml:space="preserve">3. Цели и задачи реализации программы профилактики </w:t>
      </w:r>
    </w:p>
    <w:p w:rsidR="00E01433" w:rsidRPr="005A0AB8" w:rsidRDefault="00E01433" w:rsidP="00E01433">
      <w:pPr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>рисков причинения вреда</w:t>
      </w:r>
    </w:p>
    <w:p w:rsidR="00E01433" w:rsidRPr="005A0AB8" w:rsidRDefault="00E01433" w:rsidP="00E01433">
      <w:pPr>
        <w:jc w:val="center"/>
        <w:rPr>
          <w:sz w:val="28"/>
          <w:szCs w:val="28"/>
        </w:rPr>
      </w:pPr>
    </w:p>
    <w:p w:rsidR="00E01433" w:rsidRPr="005A0AB8" w:rsidRDefault="00E01433" w:rsidP="00E0143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5A0AB8">
        <w:rPr>
          <w:bCs/>
          <w:sz w:val="28"/>
          <w:szCs w:val="28"/>
        </w:rPr>
        <w:t>Основными целями Программы профилактики являются:</w:t>
      </w:r>
    </w:p>
    <w:p w:rsidR="00E01433" w:rsidRPr="005A0AB8" w:rsidRDefault="00E01433" w:rsidP="00E01433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5A0AB8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01433" w:rsidRPr="005A0AB8" w:rsidRDefault="00E01433" w:rsidP="00E01433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5A0AB8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A0AB8">
        <w:rPr>
          <w:bCs/>
          <w:sz w:val="28"/>
          <w:szCs w:val="28"/>
        </w:rPr>
        <w:t xml:space="preserve"> </w:t>
      </w:r>
    </w:p>
    <w:p w:rsidR="00E01433" w:rsidRPr="005A0AB8" w:rsidRDefault="00E01433" w:rsidP="00E01433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5A0AB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1433" w:rsidRPr="005A0AB8" w:rsidRDefault="00E01433" w:rsidP="00E0143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5A0AB8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01433" w:rsidRPr="005A0AB8" w:rsidRDefault="00E01433" w:rsidP="00E01433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0AB8">
        <w:rPr>
          <w:sz w:val="28"/>
          <w:szCs w:val="28"/>
        </w:rPr>
        <w:t xml:space="preserve">Укрепление </w:t>
      </w:r>
      <w:proofErr w:type="gramStart"/>
      <w:r w:rsidRPr="005A0AB8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5A0AB8">
        <w:rPr>
          <w:sz w:val="28"/>
          <w:szCs w:val="28"/>
        </w:rPr>
        <w:t xml:space="preserve"> вреда (ущерба) охраняемым законом ценностям;</w:t>
      </w:r>
    </w:p>
    <w:p w:rsidR="00E01433" w:rsidRPr="005A0AB8" w:rsidRDefault="00E01433" w:rsidP="00E0143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A0AB8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01433" w:rsidRPr="005A0AB8" w:rsidRDefault="00E01433" w:rsidP="00E0143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A0AB8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01433" w:rsidRPr="005A0AB8" w:rsidRDefault="00E01433" w:rsidP="00E0143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A0AB8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01433" w:rsidRPr="005A0AB8" w:rsidRDefault="00E01433" w:rsidP="00E0143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A0AB8">
        <w:rPr>
          <w:sz w:val="28"/>
          <w:szCs w:val="28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01433" w:rsidRPr="005A0AB8" w:rsidRDefault="00E01433" w:rsidP="00E01433">
      <w:pPr>
        <w:jc w:val="both"/>
        <w:rPr>
          <w:sz w:val="28"/>
          <w:szCs w:val="28"/>
        </w:rPr>
      </w:pPr>
    </w:p>
    <w:p w:rsidR="00E01433" w:rsidRPr="005A0AB8" w:rsidRDefault="00E01433" w:rsidP="00E01433">
      <w:pPr>
        <w:spacing w:after="280" w:afterAutospacing="1"/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tbl>
      <w:tblPr>
        <w:tblStyle w:val="ac"/>
        <w:tblW w:w="9708" w:type="dxa"/>
        <w:tblLayout w:type="fixed"/>
        <w:tblLook w:val="04A0"/>
      </w:tblPr>
      <w:tblGrid>
        <w:gridCol w:w="505"/>
        <w:gridCol w:w="2438"/>
        <w:gridCol w:w="2977"/>
        <w:gridCol w:w="1843"/>
        <w:gridCol w:w="1945"/>
      </w:tblGrid>
      <w:tr w:rsidR="00E01433" w:rsidRPr="005A0AB8" w:rsidTr="00536550">
        <w:trPr>
          <w:trHeight w:val="650"/>
        </w:trPr>
        <w:tc>
          <w:tcPr>
            <w:tcW w:w="505" w:type="dxa"/>
          </w:tcPr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№</w:t>
            </w:r>
          </w:p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A0AB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A0AB8">
              <w:rPr>
                <w:sz w:val="26"/>
                <w:szCs w:val="26"/>
              </w:rPr>
              <w:t>/</w:t>
            </w:r>
            <w:proofErr w:type="spellStart"/>
            <w:r w:rsidRPr="005A0AB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8" w:type="dxa"/>
          </w:tcPr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Pr="005A0AB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977" w:type="dxa"/>
          </w:tcPr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мероприятии</w:t>
            </w:r>
          </w:p>
        </w:tc>
        <w:tc>
          <w:tcPr>
            <w:tcW w:w="1843" w:type="dxa"/>
          </w:tcPr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945" w:type="dxa"/>
          </w:tcPr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Ответственный орган</w:t>
            </w:r>
          </w:p>
        </w:tc>
      </w:tr>
      <w:tr w:rsidR="00E01433" w:rsidRPr="005A0AB8" w:rsidTr="00536550">
        <w:trPr>
          <w:trHeight w:val="967"/>
        </w:trPr>
        <w:tc>
          <w:tcPr>
            <w:tcW w:w="50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2977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843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4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Жилищный отдел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E01433" w:rsidRPr="005A0AB8" w:rsidTr="00536550">
        <w:trPr>
          <w:trHeight w:val="967"/>
        </w:trPr>
        <w:tc>
          <w:tcPr>
            <w:tcW w:w="50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2977" w:type="dxa"/>
          </w:tcPr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Проведение консультаций контролируемых лиц по вопросам соблюдения обязательных требований: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 xml:space="preserve"> по телефону, на личном приеме;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в ходе проведения контрольного мероприятия.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Перечень вопросов, по которым осуществляется консультирование, включает следующие темы: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обязательные требования, оценка соблюдения которых является предметом контроля;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 xml:space="preserve">порядок оценки соблюдения обязательных требований при осуществлении муниципального </w:t>
            </w:r>
            <w:r w:rsidRPr="005A0AB8">
              <w:rPr>
                <w:sz w:val="26"/>
                <w:szCs w:val="26"/>
              </w:rPr>
              <w:lastRenderedPageBreak/>
              <w:t>контроля;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меры, которые могут быть приняты (реализованы) контролируемым лицом для предупреждения нарушения обязательных требований;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права и обязанности контролируемых лиц при осуществлении муниципального контроля.</w:t>
            </w:r>
          </w:p>
        </w:tc>
        <w:tc>
          <w:tcPr>
            <w:tcW w:w="1843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4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Жилищный отдел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E01433" w:rsidRPr="005A0AB8" w:rsidTr="00536550">
        <w:trPr>
          <w:trHeight w:val="1300"/>
        </w:trPr>
        <w:tc>
          <w:tcPr>
            <w:tcW w:w="50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38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977" w:type="dxa"/>
          </w:tcPr>
          <w:p w:rsidR="00E01433" w:rsidRPr="00F228B2" w:rsidRDefault="00E01433" w:rsidP="005365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0AB8">
              <w:rPr>
                <w:sz w:val="26"/>
                <w:szCs w:val="26"/>
              </w:rPr>
              <w:t xml:space="preserve">Проведение профилактических бесед </w:t>
            </w:r>
            <w:r w:rsidRPr="005A0AB8">
              <w:rPr>
                <w:rFonts w:eastAsiaTheme="minorHAnsi"/>
                <w:sz w:val="26"/>
                <w:szCs w:val="26"/>
                <w:lang w:eastAsia="en-US"/>
              </w:rPr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 w:rsidRPr="005A0AB8">
              <w:rPr>
                <w:rFonts w:eastAsiaTheme="minorHAnsi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5A0AB8">
              <w:rPr>
                <w:rFonts w:eastAsiaTheme="minorHAnsi"/>
                <w:sz w:val="26"/>
                <w:szCs w:val="26"/>
                <w:lang w:eastAsia="en-US"/>
              </w:rPr>
              <w:t xml:space="preserve"> при наличии информации о возможных нарушениях обязательных требований, </w:t>
            </w:r>
            <w:r>
              <w:rPr>
                <w:color w:val="010101"/>
                <w:sz w:val="26"/>
                <w:szCs w:val="26"/>
              </w:rPr>
              <w:t xml:space="preserve">а </w:t>
            </w:r>
            <w:r w:rsidRPr="005A0AB8">
              <w:rPr>
                <w:color w:val="010101"/>
                <w:sz w:val="26"/>
                <w:szCs w:val="26"/>
              </w:rPr>
              <w:t xml:space="preserve">также о непосредственных нарушениях обязательных требований.  Контролируемому лицу направляется предостережение о недопустимости нарушения обязательных требований жилищного законодательства и предлагается принять меры по обеспечению соблюдения обязательных требований. </w:t>
            </w:r>
            <w:proofErr w:type="gramStart"/>
            <w:r w:rsidRPr="005A0AB8">
              <w:rPr>
                <w:color w:val="010101"/>
                <w:sz w:val="26"/>
                <w:szCs w:val="26"/>
              </w:rPr>
              <w:t xml:space="preserve">Предостережение </w:t>
            </w:r>
            <w:r w:rsidRPr="005A0AB8">
              <w:rPr>
                <w:sz w:val="26"/>
                <w:szCs w:val="26"/>
              </w:rPr>
              <w:t xml:space="preserve">должно содержать указание на соответствующие обязательные </w:t>
            </w:r>
            <w:r w:rsidRPr="005A0AB8">
              <w:rPr>
                <w:sz w:val="26"/>
                <w:szCs w:val="26"/>
              </w:rPr>
              <w:lastRenderedPageBreak/>
              <w:t>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  <w:r w:rsidRPr="005A0AB8">
              <w:rPr>
                <w:color w:val="010101"/>
                <w:sz w:val="26"/>
                <w:szCs w:val="26"/>
              </w:rPr>
              <w:t xml:space="preserve"> </w:t>
            </w:r>
            <w:r w:rsidRPr="005A0AB8">
              <w:rPr>
                <w:sz w:val="26"/>
                <w:szCs w:val="26"/>
              </w:rPr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</w:t>
            </w:r>
            <w:r w:rsidRPr="005A0AB8">
              <w:rPr>
                <w:color w:val="010101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194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Жилищный отдел Управления по жизнеобеспечению и строительству администрации Промышленновского муниципального округа</w:t>
            </w:r>
          </w:p>
        </w:tc>
      </w:tr>
    </w:tbl>
    <w:p w:rsidR="00E01433" w:rsidRPr="005A0AB8" w:rsidRDefault="00E01433" w:rsidP="00E01433">
      <w:pPr>
        <w:spacing w:after="280" w:afterAutospacing="1"/>
        <w:rPr>
          <w:sz w:val="28"/>
          <w:szCs w:val="28"/>
        </w:rPr>
      </w:pPr>
    </w:p>
    <w:p w:rsidR="00E01433" w:rsidRPr="005A0AB8" w:rsidRDefault="00E01433" w:rsidP="00E01433">
      <w:pPr>
        <w:spacing w:after="280" w:afterAutospacing="1"/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 xml:space="preserve">5. Показатели результативности и эффективности </w:t>
      </w:r>
      <w:proofErr w:type="gramStart"/>
      <w:r w:rsidRPr="005A0AB8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/>
        </w:rPr>
      </w:pPr>
      <w:r w:rsidRPr="005A0AB8">
        <w:rPr>
          <w:rFonts w:ascii="yandex-sans" w:hAnsi="yandex-sans"/>
          <w:color w:val="000000"/>
        </w:rPr>
        <w:t>Эффективность реализации Программы профилактики оценивается: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/>
        </w:rPr>
      </w:pPr>
      <w:r w:rsidRPr="005A0AB8">
        <w:rPr>
          <w:rFonts w:ascii="yandex-sans" w:hAnsi="yandex-sans"/>
          <w:color w:val="000000"/>
        </w:rPr>
        <w:t xml:space="preserve">1) повышением </w:t>
      </w:r>
      <w:proofErr w:type="gramStart"/>
      <w:r w:rsidRPr="005A0AB8">
        <w:rPr>
          <w:rFonts w:ascii="yandex-sans" w:hAnsi="yandex-sans"/>
          <w:color w:val="000000"/>
        </w:rPr>
        <w:t>эффективности системы профилактики нарушений обязательных требований</w:t>
      </w:r>
      <w:proofErr w:type="gramEnd"/>
      <w:r w:rsidRPr="005A0AB8">
        <w:rPr>
          <w:rFonts w:ascii="yandex-sans" w:hAnsi="yandex-sans"/>
          <w:color w:val="000000"/>
        </w:rPr>
        <w:t>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/>
        </w:rPr>
      </w:pPr>
      <w:r w:rsidRPr="005A0AB8">
        <w:rPr>
          <w:rFonts w:ascii="yandex-sans" w:hAnsi="yandex-sans"/>
          <w:color w:val="000000"/>
        </w:rPr>
        <w:t>2)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/>
        </w:rPr>
      </w:pPr>
      <w:r w:rsidRPr="005A0AB8">
        <w:rPr>
          <w:rFonts w:ascii="yandex-sans" w:hAnsi="yandex-sans"/>
          <w:color w:val="000000"/>
        </w:rPr>
        <w:t>3) снижением количества правонарушений контролируемыми лицами;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/>
        </w:rPr>
        <w:t>4) понятностью обязательных требований, обеспечивающей их однозначное толкование.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 xml:space="preserve">Основными механизмами оценки эффективности и результативности </w:t>
      </w:r>
      <w:r w:rsidRPr="005A0AB8">
        <w:rPr>
          <w:rFonts w:ascii="yandex-sans" w:hAnsi="yandex-sans"/>
          <w:color w:val="000000" w:themeColor="text1"/>
        </w:rPr>
        <w:lastRenderedPageBreak/>
        <w:t>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Ключевыми направлениями социологических исследований являются: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2) понятность обязательных требований, обеспечивающая их однозначное толкование;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E01433" w:rsidRPr="005A0AB8" w:rsidRDefault="00E01433" w:rsidP="00E01433">
      <w:pPr>
        <w:pStyle w:val="aa"/>
        <w:jc w:val="center"/>
        <w:rPr>
          <w:rFonts w:ascii="yandex-sans" w:hAnsi="yandex-sans"/>
          <w:color w:val="000000" w:themeColor="text1"/>
        </w:rPr>
      </w:pPr>
      <w:r w:rsidRPr="005A0AB8">
        <w:rPr>
          <w:noProof/>
          <w:color w:val="000000" w:themeColor="text1"/>
          <w:position w:val="-28"/>
          <w:lang w:eastAsia="ru-RU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>где: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proofErr w:type="spellStart"/>
      <w:r w:rsidRPr="005A0AB8">
        <w:rPr>
          <w:rFonts w:ascii="yandex-sans" w:hAnsi="yandex-sans"/>
          <w:color w:val="000000" w:themeColor="text1"/>
        </w:rPr>
        <w:t>i</w:t>
      </w:r>
      <w:proofErr w:type="spellEnd"/>
      <w:r w:rsidRPr="005A0AB8">
        <w:rPr>
          <w:rFonts w:ascii="yandex-sans" w:hAnsi="yandex-sans"/>
          <w:color w:val="000000" w:themeColor="text1"/>
        </w:rPr>
        <w:t xml:space="preserve"> - номер показателя;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- отклонение фактического значения i-го показателя от планового значения i-го показателя;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 xml:space="preserve"> - фактическое значение i-го показателя профилактических мероприятий;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 xml:space="preserve"> - плановое значение i-го показателя профилактических мероприятий.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 xml:space="preserve">В случае подсчета </w:t>
      </w:r>
      <w:r w:rsidRPr="005A0AB8">
        <w:rPr>
          <w:rFonts w:ascii="yandex-sans" w:hAnsi="yandex-sans" w:hint="eastAsia"/>
          <w:color w:val="000000" w:themeColor="text1"/>
        </w:rPr>
        <w:t>«</w:t>
      </w:r>
      <w:r w:rsidRPr="005A0AB8">
        <w:rPr>
          <w:rFonts w:ascii="yandex-sans" w:hAnsi="yandex-sans"/>
          <w:color w:val="000000" w:themeColor="text1"/>
        </w:rPr>
        <w:t>понижаемого</w:t>
      </w:r>
      <w:r w:rsidRPr="005A0AB8">
        <w:rPr>
          <w:rFonts w:ascii="yandex-sans" w:hAnsi="yandex-sans" w:hint="eastAsia"/>
          <w:color w:val="000000" w:themeColor="text1"/>
        </w:rPr>
        <w:t>»</w:t>
      </w:r>
      <w:r w:rsidRPr="005A0AB8">
        <w:rPr>
          <w:rFonts w:ascii="yandex-sans" w:hAnsi="yandex-sans"/>
          <w:color w:val="000000" w:themeColor="text1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E01433" w:rsidRPr="005A0AB8" w:rsidRDefault="00E01433" w:rsidP="00E01433">
      <w:pPr>
        <w:pStyle w:val="aa"/>
        <w:jc w:val="center"/>
        <w:rPr>
          <w:rFonts w:ascii="yandex-sans" w:hAnsi="yandex-sans"/>
          <w:color w:val="000000" w:themeColor="text1"/>
        </w:rPr>
      </w:pPr>
      <w:r w:rsidRPr="005A0AB8">
        <w:rPr>
          <w:noProof/>
          <w:color w:val="000000" w:themeColor="text1"/>
          <w:position w:val="-28"/>
          <w:lang w:eastAsia="ru-RU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>где: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proofErr w:type="gramStart"/>
      <w:r w:rsidRPr="005A0AB8">
        <w:rPr>
          <w:rFonts w:ascii="yandex-sans" w:hAnsi="yandex-sans"/>
          <w:color w:val="000000" w:themeColor="text1"/>
        </w:rPr>
        <w:t>при</w:t>
      </w:r>
      <w:proofErr w:type="gramEnd"/>
      <w:r w:rsidRPr="005A0AB8">
        <w:rPr>
          <w:rFonts w:ascii="yandex-sans" w:hAnsi="yandex-sans"/>
          <w:color w:val="000000" w:themeColor="text1"/>
        </w:rPr>
        <w:t xml:space="preserve"> </w:t>
      </w:r>
      <w:r w:rsidRPr="005A0AB8">
        <w:rPr>
          <w:noProof/>
          <w:color w:val="000000" w:themeColor="text1"/>
          <w:position w:val="-9"/>
          <w:lang w:eastAsia="ru-RU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 xml:space="preserve">, то </w:t>
      </w:r>
      <w:r w:rsidRPr="005A0AB8">
        <w:rPr>
          <w:noProof/>
          <w:color w:val="000000" w:themeColor="text1"/>
          <w:position w:val="-9"/>
          <w:lang w:eastAsia="ru-RU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>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Оценка эффективности реализации Программы профилактики рассчитывается по следующей формуле:</w:t>
      </w:r>
    </w:p>
    <w:p w:rsidR="00E01433" w:rsidRPr="005A0AB8" w:rsidRDefault="00E01433" w:rsidP="00E01433">
      <w:pPr>
        <w:pStyle w:val="aa"/>
        <w:jc w:val="center"/>
        <w:rPr>
          <w:rFonts w:ascii="yandex-sans" w:hAnsi="yandex-sans"/>
          <w:color w:val="000000" w:themeColor="text1"/>
        </w:rPr>
      </w:pPr>
      <w:r w:rsidRPr="005A0AB8">
        <w:rPr>
          <w:noProof/>
          <w:color w:val="000000" w:themeColor="text1"/>
          <w:position w:val="-28"/>
          <w:lang w:eastAsia="ru-RU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>где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proofErr w:type="spellStart"/>
      <w:r w:rsidRPr="005A0AB8">
        <w:rPr>
          <w:rFonts w:ascii="yandex-sans" w:hAnsi="yandex-sans"/>
          <w:color w:val="000000" w:themeColor="text1"/>
        </w:rPr>
        <w:t>П</w:t>
      </w:r>
      <w:r w:rsidRPr="005A0AB8">
        <w:rPr>
          <w:rFonts w:ascii="yandex-sans" w:hAnsi="yandex-sans"/>
          <w:color w:val="000000" w:themeColor="text1"/>
          <w:vertAlign w:val="subscript"/>
        </w:rPr>
        <w:t>эф</w:t>
      </w:r>
      <w:proofErr w:type="spellEnd"/>
      <w:r w:rsidRPr="005A0AB8">
        <w:rPr>
          <w:rFonts w:ascii="yandex-sans" w:hAnsi="yandex-sans"/>
          <w:color w:val="000000" w:themeColor="text1"/>
        </w:rPr>
        <w:t xml:space="preserve"> - Итоговая оценка эффективности реализации Программы профилактики;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noProof/>
          <w:color w:val="000000" w:themeColor="text1"/>
          <w:position w:val="-12"/>
          <w:lang w:eastAsia="ru-RU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 xml:space="preserve"> - сумма </w:t>
      </w:r>
      <w:proofErr w:type="gramStart"/>
      <w:r w:rsidRPr="005A0AB8">
        <w:rPr>
          <w:rFonts w:ascii="yandex-sans" w:hAnsi="yandex-sans"/>
          <w:color w:val="000000" w:themeColor="text1"/>
        </w:rPr>
        <w:t>отклонений фактических значений показателей Программы профилактики</w:t>
      </w:r>
      <w:proofErr w:type="gramEnd"/>
      <w:r w:rsidRPr="005A0AB8">
        <w:rPr>
          <w:rFonts w:ascii="yandex-sans" w:hAnsi="yandex-sans"/>
          <w:color w:val="000000" w:themeColor="text1"/>
        </w:rPr>
        <w:t xml:space="preserve"> от плановых значений по итогам календарного года;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N - общее количество показателей Программы профилактики.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В случае</w:t>
      </w:r>
      <w:proofErr w:type="gramStart"/>
      <w:r w:rsidRPr="005A0AB8">
        <w:rPr>
          <w:rFonts w:ascii="yandex-sans" w:hAnsi="yandex-sans"/>
          <w:color w:val="000000" w:themeColor="text1"/>
        </w:rPr>
        <w:t>,</w:t>
      </w:r>
      <w:proofErr w:type="gramEnd"/>
      <w:r w:rsidRPr="005A0AB8">
        <w:rPr>
          <w:rFonts w:ascii="yandex-sans" w:hAnsi="yandex-sans"/>
          <w:color w:val="000000" w:themeColor="text1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5A0AB8">
        <w:rPr>
          <w:rFonts w:ascii="yandex-sans" w:hAnsi="yandex-sans"/>
          <w:color w:val="000000" w:themeColor="text1"/>
        </w:rPr>
        <w:t>П</w:t>
      </w:r>
      <w:r w:rsidRPr="005A0AB8">
        <w:rPr>
          <w:rFonts w:ascii="yandex-sans" w:hAnsi="yandex-sans"/>
          <w:color w:val="000000" w:themeColor="text1"/>
          <w:vertAlign w:val="subscript"/>
        </w:rPr>
        <w:t>эф</w:t>
      </w:r>
      <w:proofErr w:type="spellEnd"/>
      <w:r w:rsidRPr="005A0AB8">
        <w:rPr>
          <w:rFonts w:ascii="yandex-sans" w:hAnsi="yandex-sans"/>
          <w:color w:val="000000" w:themeColor="text1"/>
        </w:rPr>
        <w:t xml:space="preserve"> равным 100 %.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lastRenderedPageBreak/>
        <w:t xml:space="preserve">По итогам </w:t>
      </w:r>
      <w:proofErr w:type="gramStart"/>
      <w:r w:rsidRPr="005A0AB8">
        <w:rPr>
          <w:rFonts w:ascii="yandex-sans" w:hAnsi="yandex-sans"/>
          <w:color w:val="000000" w:themeColor="text1"/>
        </w:rPr>
        <w:t>оценки эффективности реализации Программы профилактики</w:t>
      </w:r>
      <w:proofErr w:type="gramEnd"/>
      <w:r w:rsidRPr="005A0AB8">
        <w:rPr>
          <w:rFonts w:ascii="yandex-sans" w:hAnsi="yandex-sans"/>
          <w:color w:val="000000" w:themeColor="text1"/>
        </w:rPr>
        <w:t xml:space="preserve"> определяется уровень профилактической работы контрольного (надзорного) органа.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843"/>
        <w:gridCol w:w="1984"/>
        <w:gridCol w:w="1843"/>
      </w:tblGrid>
      <w:tr w:rsidR="00E01433" w:rsidRPr="005A0AB8" w:rsidTr="00536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 xml:space="preserve">Выполнено менее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50 %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 xml:space="preserve">Выполнено </w:t>
            </w:r>
            <w:r w:rsidRPr="005A0AB8"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51 %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80 %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 xml:space="preserve">от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81 %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90 %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 xml:space="preserve">Выполнено </w:t>
            </w:r>
            <w:r w:rsidRPr="005A0AB8"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91 %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100 %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E01433" w:rsidRPr="005A0AB8" w:rsidTr="00536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Уровень лидерства</w:t>
            </w:r>
          </w:p>
        </w:tc>
      </w:tr>
    </w:tbl>
    <w:p w:rsidR="00E01433" w:rsidRDefault="00E01433" w:rsidP="00E01433">
      <w:pPr>
        <w:pStyle w:val="aa"/>
        <w:ind w:firstLine="567"/>
        <w:rPr>
          <w:color w:val="000000" w:themeColor="text1"/>
        </w:rPr>
      </w:pPr>
    </w:p>
    <w:p w:rsidR="00E01433" w:rsidRDefault="00E01433" w:rsidP="00E01433">
      <w:pPr>
        <w:pStyle w:val="aa"/>
        <w:ind w:firstLine="567"/>
        <w:rPr>
          <w:color w:val="000000" w:themeColor="text1"/>
        </w:rPr>
      </w:pPr>
    </w:p>
    <w:p w:rsidR="00E01433" w:rsidRDefault="00E01433" w:rsidP="00E01433">
      <w:pPr>
        <w:pStyle w:val="aa"/>
        <w:ind w:firstLine="567"/>
        <w:rPr>
          <w:color w:val="000000" w:themeColor="text1"/>
        </w:rPr>
      </w:pPr>
    </w:p>
    <w:p w:rsidR="00E01433" w:rsidRDefault="00E01433" w:rsidP="00E01433">
      <w:pPr>
        <w:pStyle w:val="aa"/>
        <w:ind w:firstLine="567"/>
        <w:rPr>
          <w:color w:val="000000" w:themeColor="text1"/>
        </w:rPr>
      </w:pPr>
    </w:p>
    <w:tbl>
      <w:tblPr>
        <w:tblpPr w:leftFromText="180" w:rightFromText="180" w:vertAnchor="text" w:horzAnchor="margin" w:tblpY="-235"/>
        <w:tblOverlap w:val="never"/>
        <w:tblW w:w="9468" w:type="dxa"/>
        <w:tblLook w:val="01E0"/>
      </w:tblPr>
      <w:tblGrid>
        <w:gridCol w:w="5812"/>
        <w:gridCol w:w="3656"/>
      </w:tblGrid>
      <w:tr w:rsidR="00E01433" w:rsidRPr="00C76289" w:rsidTr="00536550">
        <w:tc>
          <w:tcPr>
            <w:tcW w:w="5812" w:type="dxa"/>
            <w:shd w:val="clear" w:color="auto" w:fill="auto"/>
          </w:tcPr>
          <w:p w:rsidR="00E01433" w:rsidRPr="00C76289" w:rsidRDefault="00E01433" w:rsidP="0053655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</w:t>
            </w:r>
          </w:p>
        </w:tc>
        <w:tc>
          <w:tcPr>
            <w:tcW w:w="3656" w:type="dxa"/>
            <w:shd w:val="clear" w:color="auto" w:fill="auto"/>
          </w:tcPr>
          <w:p w:rsidR="00E01433" w:rsidRPr="00C76289" w:rsidRDefault="00E01433" w:rsidP="00536550">
            <w:pPr>
              <w:jc w:val="center"/>
              <w:rPr>
                <w:sz w:val="28"/>
                <w:szCs w:val="28"/>
              </w:rPr>
            </w:pPr>
          </w:p>
        </w:tc>
      </w:tr>
      <w:tr w:rsidR="00E01433" w:rsidRPr="00C76289" w:rsidTr="00536550">
        <w:tc>
          <w:tcPr>
            <w:tcW w:w="5812" w:type="dxa"/>
            <w:shd w:val="clear" w:color="auto" w:fill="auto"/>
          </w:tcPr>
          <w:p w:rsidR="00E01433" w:rsidRPr="00C76289" w:rsidRDefault="00E01433" w:rsidP="00536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56" w:type="dxa"/>
            <w:shd w:val="clear" w:color="auto" w:fill="auto"/>
          </w:tcPr>
          <w:p w:rsidR="00E01433" w:rsidRDefault="00E01433" w:rsidP="00536550">
            <w:pPr>
              <w:ind w:right="146"/>
              <w:jc w:val="right"/>
              <w:rPr>
                <w:sz w:val="28"/>
                <w:szCs w:val="28"/>
              </w:rPr>
            </w:pPr>
          </w:p>
          <w:p w:rsidR="00E01433" w:rsidRDefault="00E01433" w:rsidP="00536550">
            <w:pPr>
              <w:ind w:right="146"/>
              <w:jc w:val="right"/>
              <w:rPr>
                <w:sz w:val="28"/>
                <w:szCs w:val="28"/>
              </w:rPr>
            </w:pPr>
          </w:p>
          <w:p w:rsidR="00E01433" w:rsidRPr="00C76289" w:rsidRDefault="00E01433" w:rsidP="00536550">
            <w:pPr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E01433" w:rsidRDefault="00E01433" w:rsidP="00E01433">
      <w:pPr>
        <w:pStyle w:val="aa"/>
        <w:ind w:firstLine="567"/>
        <w:rPr>
          <w:color w:val="000000" w:themeColor="text1"/>
        </w:rPr>
      </w:pPr>
    </w:p>
    <w:p w:rsidR="00E01433" w:rsidRPr="005A0AB8" w:rsidRDefault="00E01433" w:rsidP="00E01433">
      <w:pPr>
        <w:pStyle w:val="aa"/>
        <w:ind w:firstLine="567"/>
        <w:rPr>
          <w:color w:val="000000" w:themeColor="text1"/>
        </w:rPr>
      </w:pPr>
    </w:p>
    <w:p w:rsidR="00E01433" w:rsidRPr="005A0AB8" w:rsidRDefault="00E01433" w:rsidP="00E01433">
      <w:pPr>
        <w:rPr>
          <w:sz w:val="28"/>
          <w:szCs w:val="28"/>
        </w:rPr>
      </w:pPr>
    </w:p>
    <w:p w:rsidR="00E01433" w:rsidRPr="005A0AB8" w:rsidRDefault="00E01433" w:rsidP="00E01433">
      <w:pPr>
        <w:rPr>
          <w:sz w:val="28"/>
          <w:szCs w:val="28"/>
        </w:rPr>
      </w:pPr>
    </w:p>
    <w:p w:rsidR="00E01433" w:rsidRDefault="00E01433" w:rsidP="005B49AB">
      <w:pPr>
        <w:jc w:val="both"/>
        <w:rPr>
          <w:sz w:val="20"/>
          <w:szCs w:val="20"/>
        </w:rPr>
      </w:pPr>
    </w:p>
    <w:sectPr w:rsidR="00E01433" w:rsidSect="00EB2241">
      <w:footerReference w:type="default" r:id="rId14"/>
      <w:pgSz w:w="11906" w:h="16838"/>
      <w:pgMar w:top="567" w:right="991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9B" w:rsidRDefault="0003709B" w:rsidP="009E5108">
      <w:r>
        <w:separator/>
      </w:r>
    </w:p>
  </w:endnote>
  <w:endnote w:type="continuationSeparator" w:id="0">
    <w:p w:rsidR="0003709B" w:rsidRDefault="0003709B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41" w:rsidRDefault="00A03641" w:rsidP="00A03641">
    <w:pPr>
      <w:pStyle w:val="a6"/>
    </w:pPr>
    <w:r>
      <w:t xml:space="preserve"> </w:t>
    </w:r>
  </w:p>
  <w:p w:rsidR="00C024A2" w:rsidRDefault="00C024A2">
    <w:pPr>
      <w:pStyle w:val="a6"/>
    </w:pPr>
  </w:p>
  <w:p w:rsidR="00C024A2" w:rsidRDefault="00C024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9B" w:rsidRDefault="0003709B" w:rsidP="009E5108">
      <w:r>
        <w:separator/>
      </w:r>
    </w:p>
  </w:footnote>
  <w:footnote w:type="continuationSeparator" w:id="0">
    <w:p w:rsidR="0003709B" w:rsidRDefault="0003709B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C76EBA"/>
    <w:multiLevelType w:val="hybridMultilevel"/>
    <w:tmpl w:val="43FA22DC"/>
    <w:lvl w:ilvl="0" w:tplc="94E4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C1210"/>
    <w:multiLevelType w:val="hybridMultilevel"/>
    <w:tmpl w:val="99D031DE"/>
    <w:lvl w:ilvl="0" w:tplc="035EA9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22DEE"/>
    <w:rsid w:val="0003709B"/>
    <w:rsid w:val="00037655"/>
    <w:rsid w:val="00037891"/>
    <w:rsid w:val="000416FF"/>
    <w:rsid w:val="00043965"/>
    <w:rsid w:val="00083967"/>
    <w:rsid w:val="00083DC7"/>
    <w:rsid w:val="000946DD"/>
    <w:rsid w:val="0009663D"/>
    <w:rsid w:val="000A6E71"/>
    <w:rsid w:val="000C113E"/>
    <w:rsid w:val="000F5545"/>
    <w:rsid w:val="000F6444"/>
    <w:rsid w:val="0010293F"/>
    <w:rsid w:val="0010798E"/>
    <w:rsid w:val="001264D5"/>
    <w:rsid w:val="00145E68"/>
    <w:rsid w:val="001553F1"/>
    <w:rsid w:val="00174D51"/>
    <w:rsid w:val="001A4426"/>
    <w:rsid w:val="001E39A8"/>
    <w:rsid w:val="00203474"/>
    <w:rsid w:val="0023165E"/>
    <w:rsid w:val="0024131D"/>
    <w:rsid w:val="0027347C"/>
    <w:rsid w:val="00281BFC"/>
    <w:rsid w:val="00282668"/>
    <w:rsid w:val="002A549E"/>
    <w:rsid w:val="002E1561"/>
    <w:rsid w:val="002E18F9"/>
    <w:rsid w:val="00305827"/>
    <w:rsid w:val="00307544"/>
    <w:rsid w:val="00320E8F"/>
    <w:rsid w:val="00365C84"/>
    <w:rsid w:val="00373AF7"/>
    <w:rsid w:val="00374775"/>
    <w:rsid w:val="00377049"/>
    <w:rsid w:val="00396D13"/>
    <w:rsid w:val="003973F7"/>
    <w:rsid w:val="00397B0C"/>
    <w:rsid w:val="003E0741"/>
    <w:rsid w:val="003E5C6A"/>
    <w:rsid w:val="003E706D"/>
    <w:rsid w:val="004301C9"/>
    <w:rsid w:val="004472DA"/>
    <w:rsid w:val="00455DA1"/>
    <w:rsid w:val="00466945"/>
    <w:rsid w:val="00467291"/>
    <w:rsid w:val="00494B6F"/>
    <w:rsid w:val="00495B18"/>
    <w:rsid w:val="004B5065"/>
    <w:rsid w:val="004C3621"/>
    <w:rsid w:val="00514EA8"/>
    <w:rsid w:val="00553820"/>
    <w:rsid w:val="005573EE"/>
    <w:rsid w:val="0056052E"/>
    <w:rsid w:val="00562122"/>
    <w:rsid w:val="00564942"/>
    <w:rsid w:val="00570F80"/>
    <w:rsid w:val="00581FF4"/>
    <w:rsid w:val="005963D9"/>
    <w:rsid w:val="005A24B5"/>
    <w:rsid w:val="005A4613"/>
    <w:rsid w:val="005A6F33"/>
    <w:rsid w:val="005B49AB"/>
    <w:rsid w:val="005B6D14"/>
    <w:rsid w:val="005C1E1D"/>
    <w:rsid w:val="005F1E1C"/>
    <w:rsid w:val="005F6D8F"/>
    <w:rsid w:val="00612191"/>
    <w:rsid w:val="006160D1"/>
    <w:rsid w:val="006225DD"/>
    <w:rsid w:val="00630A10"/>
    <w:rsid w:val="00640A94"/>
    <w:rsid w:val="0069129C"/>
    <w:rsid w:val="006963A8"/>
    <w:rsid w:val="006E6532"/>
    <w:rsid w:val="006E6D53"/>
    <w:rsid w:val="00702211"/>
    <w:rsid w:val="00716431"/>
    <w:rsid w:val="00717E69"/>
    <w:rsid w:val="00732F29"/>
    <w:rsid w:val="00733850"/>
    <w:rsid w:val="00755368"/>
    <w:rsid w:val="00762807"/>
    <w:rsid w:val="00775D19"/>
    <w:rsid w:val="00782163"/>
    <w:rsid w:val="007871CF"/>
    <w:rsid w:val="007A687C"/>
    <w:rsid w:val="007B2224"/>
    <w:rsid w:val="007B4834"/>
    <w:rsid w:val="007E0C5C"/>
    <w:rsid w:val="007E1115"/>
    <w:rsid w:val="007E3362"/>
    <w:rsid w:val="007E6EE4"/>
    <w:rsid w:val="007F721C"/>
    <w:rsid w:val="0081722D"/>
    <w:rsid w:val="00820DB1"/>
    <w:rsid w:val="00843040"/>
    <w:rsid w:val="008624DF"/>
    <w:rsid w:val="00862FE9"/>
    <w:rsid w:val="00866B8A"/>
    <w:rsid w:val="00885BBA"/>
    <w:rsid w:val="008B518B"/>
    <w:rsid w:val="008C0201"/>
    <w:rsid w:val="008C6444"/>
    <w:rsid w:val="008D288F"/>
    <w:rsid w:val="008F22DD"/>
    <w:rsid w:val="00907F02"/>
    <w:rsid w:val="00910155"/>
    <w:rsid w:val="00920C36"/>
    <w:rsid w:val="00920DBE"/>
    <w:rsid w:val="0092647C"/>
    <w:rsid w:val="00942527"/>
    <w:rsid w:val="009536C9"/>
    <w:rsid w:val="009561DD"/>
    <w:rsid w:val="0096042F"/>
    <w:rsid w:val="009618E4"/>
    <w:rsid w:val="00966062"/>
    <w:rsid w:val="0099145F"/>
    <w:rsid w:val="00994F4A"/>
    <w:rsid w:val="009B2594"/>
    <w:rsid w:val="009C5102"/>
    <w:rsid w:val="009E5108"/>
    <w:rsid w:val="009F38E9"/>
    <w:rsid w:val="009F6AD5"/>
    <w:rsid w:val="00A03641"/>
    <w:rsid w:val="00A130BE"/>
    <w:rsid w:val="00A17FA4"/>
    <w:rsid w:val="00A23628"/>
    <w:rsid w:val="00A23855"/>
    <w:rsid w:val="00A2451F"/>
    <w:rsid w:val="00A3232A"/>
    <w:rsid w:val="00A33E76"/>
    <w:rsid w:val="00A4217B"/>
    <w:rsid w:val="00A466E9"/>
    <w:rsid w:val="00A60B65"/>
    <w:rsid w:val="00A620BE"/>
    <w:rsid w:val="00A858A8"/>
    <w:rsid w:val="00A87480"/>
    <w:rsid w:val="00A9196D"/>
    <w:rsid w:val="00A92F2E"/>
    <w:rsid w:val="00AA7FA4"/>
    <w:rsid w:val="00AC43BB"/>
    <w:rsid w:val="00AF1235"/>
    <w:rsid w:val="00AF7B14"/>
    <w:rsid w:val="00B00326"/>
    <w:rsid w:val="00B029D6"/>
    <w:rsid w:val="00B02E41"/>
    <w:rsid w:val="00B072CF"/>
    <w:rsid w:val="00B104BF"/>
    <w:rsid w:val="00B1185B"/>
    <w:rsid w:val="00B45532"/>
    <w:rsid w:val="00B53C68"/>
    <w:rsid w:val="00B965BE"/>
    <w:rsid w:val="00BB7070"/>
    <w:rsid w:val="00BC604D"/>
    <w:rsid w:val="00BF4196"/>
    <w:rsid w:val="00BF66D6"/>
    <w:rsid w:val="00BF707A"/>
    <w:rsid w:val="00C024A2"/>
    <w:rsid w:val="00C06223"/>
    <w:rsid w:val="00C063FA"/>
    <w:rsid w:val="00C2522B"/>
    <w:rsid w:val="00C54068"/>
    <w:rsid w:val="00C541EF"/>
    <w:rsid w:val="00C87F19"/>
    <w:rsid w:val="00C9548A"/>
    <w:rsid w:val="00CA2A50"/>
    <w:rsid w:val="00CB0409"/>
    <w:rsid w:val="00CD65D8"/>
    <w:rsid w:val="00CE3773"/>
    <w:rsid w:val="00CF2ADF"/>
    <w:rsid w:val="00D0019B"/>
    <w:rsid w:val="00D01636"/>
    <w:rsid w:val="00D120D1"/>
    <w:rsid w:val="00D26CFE"/>
    <w:rsid w:val="00D3518B"/>
    <w:rsid w:val="00D4348C"/>
    <w:rsid w:val="00D55A4D"/>
    <w:rsid w:val="00D76113"/>
    <w:rsid w:val="00DB5D02"/>
    <w:rsid w:val="00DC3C10"/>
    <w:rsid w:val="00DC623F"/>
    <w:rsid w:val="00DF07FD"/>
    <w:rsid w:val="00E01433"/>
    <w:rsid w:val="00E01ECA"/>
    <w:rsid w:val="00E149BC"/>
    <w:rsid w:val="00E25618"/>
    <w:rsid w:val="00E27774"/>
    <w:rsid w:val="00E42CA4"/>
    <w:rsid w:val="00E50200"/>
    <w:rsid w:val="00E50375"/>
    <w:rsid w:val="00E51844"/>
    <w:rsid w:val="00E559B8"/>
    <w:rsid w:val="00E75921"/>
    <w:rsid w:val="00EB08B3"/>
    <w:rsid w:val="00EB0AA0"/>
    <w:rsid w:val="00EB2241"/>
    <w:rsid w:val="00EB2350"/>
    <w:rsid w:val="00EB3F8D"/>
    <w:rsid w:val="00ED3070"/>
    <w:rsid w:val="00F04FB8"/>
    <w:rsid w:val="00F11FA3"/>
    <w:rsid w:val="00F33CDA"/>
    <w:rsid w:val="00F36C11"/>
    <w:rsid w:val="00F4369D"/>
    <w:rsid w:val="00F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E0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014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AACD1-868B-422F-8203-44D88C91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User13</cp:lastModifiedBy>
  <cp:revision>4</cp:revision>
  <cp:lastPrinted>2022-03-02T08:03:00Z</cp:lastPrinted>
  <dcterms:created xsi:type="dcterms:W3CDTF">2022-03-03T10:24:00Z</dcterms:created>
  <dcterms:modified xsi:type="dcterms:W3CDTF">2022-04-11T09:58:00Z</dcterms:modified>
</cp:coreProperties>
</file>