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66" w:rsidRPr="006E0C66" w:rsidRDefault="006E0C66" w:rsidP="006E0C6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E0C66">
        <w:rPr>
          <w:rFonts w:ascii="Times New Roman" w:hAnsi="Times New Roman" w:cs="Times New Roman"/>
          <w:sz w:val="22"/>
          <w:szCs w:val="22"/>
        </w:rPr>
        <w:t>СОГЛАШЕНИЕ</w:t>
      </w:r>
    </w:p>
    <w:p w:rsidR="006E0C66" w:rsidRPr="006E0C66" w:rsidRDefault="006E0C66" w:rsidP="006E0C6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E0C66">
        <w:rPr>
          <w:rFonts w:ascii="Times New Roman" w:hAnsi="Times New Roman" w:cs="Times New Roman"/>
          <w:sz w:val="22"/>
          <w:szCs w:val="22"/>
        </w:rPr>
        <w:t>МЕЖДУ ПРАВИТЕЛЬСТВОМ РОССИЙСКОЙ ФЕДЕРАЦИИ И ПРАВИТЕЛЬСТВОМ</w:t>
      </w:r>
    </w:p>
    <w:p w:rsidR="006E0C66" w:rsidRPr="006E0C66" w:rsidRDefault="006E0C66" w:rsidP="006E0C6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E0C66">
        <w:rPr>
          <w:rFonts w:ascii="Times New Roman" w:hAnsi="Times New Roman" w:cs="Times New Roman"/>
          <w:sz w:val="22"/>
          <w:szCs w:val="22"/>
        </w:rPr>
        <w:t>РЕСПУБЛИКИ УЗБЕКИСТАН О ПОРЯДКЕ ПРЕБЫВАНИЯ ГРАЖДАН</w:t>
      </w:r>
    </w:p>
    <w:p w:rsidR="006E0C66" w:rsidRPr="006E0C66" w:rsidRDefault="006E0C66" w:rsidP="006E0C6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E0C66">
        <w:rPr>
          <w:rFonts w:ascii="Times New Roman" w:hAnsi="Times New Roman" w:cs="Times New Roman"/>
          <w:sz w:val="22"/>
          <w:szCs w:val="22"/>
        </w:rPr>
        <w:t>РОССИЙСКОЙ ФЕДЕРАЦИИ НА ТЕРРИТОРИИ РЕСПУБЛИКИ УЗБЕКИСТАН</w:t>
      </w:r>
    </w:p>
    <w:p w:rsidR="006E0C66" w:rsidRPr="006E0C66" w:rsidRDefault="006E0C66" w:rsidP="006E0C6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E0C66">
        <w:rPr>
          <w:rFonts w:ascii="Times New Roman" w:hAnsi="Times New Roman" w:cs="Times New Roman"/>
          <w:sz w:val="22"/>
          <w:szCs w:val="22"/>
        </w:rPr>
        <w:t>И ГРАЖДАН РЕСПУБЛИКИ УЗБЕКИСТАН НА ТЕРРИТОРИИ</w:t>
      </w:r>
    </w:p>
    <w:p w:rsidR="006E0C66" w:rsidRPr="006E0C66" w:rsidRDefault="006E0C66" w:rsidP="006E0C6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E0C66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6E0C66" w:rsidRPr="006E0C66" w:rsidRDefault="006E0C66" w:rsidP="006E0C66">
      <w:pPr>
        <w:pStyle w:val="ConsPlusNormal"/>
        <w:jc w:val="center"/>
      </w:pPr>
    </w:p>
    <w:p w:rsidR="006E0C66" w:rsidRPr="006E0C66" w:rsidRDefault="006E0C66" w:rsidP="006E0C66">
      <w:pPr>
        <w:pStyle w:val="ConsPlusNormal"/>
        <w:ind w:firstLine="540"/>
        <w:jc w:val="both"/>
      </w:pPr>
      <w:r w:rsidRPr="006E0C66">
        <w:t>Правительство Российской Федерации и Правительство Республики Узбекистан, именуемые в дальнейшем Сторонами,</w:t>
      </w:r>
    </w:p>
    <w:p w:rsidR="006E0C66" w:rsidRPr="006E0C66" w:rsidRDefault="006E0C66" w:rsidP="006E0C66">
      <w:pPr>
        <w:pStyle w:val="ConsPlusNormal"/>
        <w:ind w:firstLine="540"/>
        <w:jc w:val="both"/>
      </w:pPr>
      <w:r w:rsidRPr="006E0C66">
        <w:t>в целях дальнейшего развития дружественных отношений между двумя государствами,</w:t>
      </w:r>
    </w:p>
    <w:p w:rsidR="006E0C66" w:rsidRPr="006E0C66" w:rsidRDefault="006E0C66" w:rsidP="006E0C66">
      <w:pPr>
        <w:pStyle w:val="ConsPlusNormal"/>
        <w:ind w:firstLine="540"/>
        <w:jc w:val="both"/>
      </w:pPr>
      <w:r w:rsidRPr="006E0C66">
        <w:t>руководствуясь Договором об основах межгосударственных отношений, дружбе и сотрудничестве между Российской Федерацией и Республикой Узбекистан от 30 мая 1992 г.,</w:t>
      </w:r>
    </w:p>
    <w:p w:rsidR="006E0C66" w:rsidRPr="006E0C66" w:rsidRDefault="006E0C66" w:rsidP="006E0C66">
      <w:pPr>
        <w:pStyle w:val="ConsPlusNormal"/>
        <w:ind w:firstLine="540"/>
        <w:jc w:val="both"/>
      </w:pPr>
      <w:r w:rsidRPr="006E0C66">
        <w:t>желая создать благоприятные условия для пребывания граждан государства одной Стороны на территории государства другой Стороны,</w:t>
      </w:r>
    </w:p>
    <w:p w:rsidR="006E0C66" w:rsidRPr="006E0C66" w:rsidRDefault="006E0C66" w:rsidP="006E0C66">
      <w:pPr>
        <w:pStyle w:val="ConsPlusNormal"/>
        <w:ind w:firstLine="540"/>
        <w:jc w:val="both"/>
      </w:pPr>
      <w:r w:rsidRPr="006E0C66">
        <w:t>согласились о нижеследующем:</w:t>
      </w:r>
    </w:p>
    <w:p w:rsidR="006E0C66" w:rsidRPr="006E0C66" w:rsidRDefault="006E0C66" w:rsidP="006E0C6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0C66">
        <w:rPr>
          <w:rFonts w:ascii="Times New Roman" w:hAnsi="Times New Roman" w:cs="Times New Roman"/>
        </w:rPr>
        <w:t>Статья 1</w:t>
      </w:r>
    </w:p>
    <w:p w:rsidR="006E0C66" w:rsidRPr="006E0C66" w:rsidRDefault="006E0C66" w:rsidP="006E0C66">
      <w:pPr>
        <w:pStyle w:val="ConsPlusNormal"/>
        <w:ind w:firstLine="540"/>
        <w:jc w:val="both"/>
      </w:pPr>
      <w:bookmarkStart w:id="0" w:name="Par40"/>
      <w:bookmarkEnd w:id="0"/>
      <w:r w:rsidRPr="006E0C66">
        <w:t>1. Граждане государства одной Стороны, временно пребывающие на территории государства другой Стороны, освобождаются от обязанности регистрации (постановки на учет по месту пребывания) в компетентных органах государства въезда в течение 15 дней.</w:t>
      </w:r>
    </w:p>
    <w:p w:rsidR="006E0C66" w:rsidRPr="006E0C66" w:rsidRDefault="006E0C66" w:rsidP="006E0C66">
      <w:pPr>
        <w:pStyle w:val="ConsPlusNormal"/>
        <w:ind w:firstLine="540"/>
        <w:jc w:val="both"/>
      </w:pPr>
      <w:r w:rsidRPr="006E0C66">
        <w:t xml:space="preserve">2. Срок временного пребывания, указанный в </w:t>
      </w:r>
      <w:hyperlink w:anchor="Par40" w:tooltip="1. Граждане государства одной Стороны, временно пребывающие на территории государства другой Стороны, освобождаются от обязанности регистрации (постановки на учет по месту пребывания) в компетентных органах государства въезда в течение 15 дней." w:history="1">
        <w:r w:rsidRPr="006E0C66">
          <w:rPr>
            <w:color w:val="0000FF"/>
          </w:rPr>
          <w:t>пункте 1</w:t>
        </w:r>
      </w:hyperlink>
      <w:r w:rsidRPr="006E0C66">
        <w:t xml:space="preserve"> настоящей статьи, исчисляется с даты въезда гражданина государства одной Стороны на территорию государства другой Стороны, подтвержденной миграционной картой с отметкой органов пограничного контроля, проставленной при въезде на территорию государства другой Стороны, или отметкой в паспорте, проставляемой органами пограничного контроля при въезде на территорию государства другой Стороны.</w:t>
      </w:r>
    </w:p>
    <w:p w:rsidR="006E0C66" w:rsidRPr="006E0C66" w:rsidRDefault="006E0C66" w:rsidP="006E0C66">
      <w:pPr>
        <w:pStyle w:val="ConsPlusNormal"/>
        <w:ind w:firstLine="540"/>
        <w:jc w:val="both"/>
      </w:pPr>
      <w:r w:rsidRPr="006E0C66">
        <w:t>3. В случае пребывания гражданина государства одной Стороны на территории государства другой Стороны свыше 15 дней указанный гражданин обязан зарегистрироваться (встать на учет по месту пребывания) в компетентных органах государства въезда в соответствии с его законодательством.</w:t>
      </w:r>
    </w:p>
    <w:p w:rsidR="006E0C66" w:rsidRPr="006E0C66" w:rsidRDefault="006E0C66" w:rsidP="006E0C6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0C66">
        <w:rPr>
          <w:rFonts w:ascii="Times New Roman" w:hAnsi="Times New Roman" w:cs="Times New Roman"/>
        </w:rPr>
        <w:t>Статья 2</w:t>
      </w:r>
    </w:p>
    <w:p w:rsidR="006E0C66" w:rsidRPr="006E0C66" w:rsidRDefault="006E0C66" w:rsidP="006E0C66">
      <w:pPr>
        <w:pStyle w:val="ConsPlusNormal"/>
        <w:ind w:firstLine="540"/>
        <w:jc w:val="both"/>
      </w:pPr>
      <w:r w:rsidRPr="006E0C66">
        <w:t>Граждане государства одной Стороны во время пребывания на территории государства другой Стороны обязаны соблюдать законодательство государства въезда.</w:t>
      </w:r>
    </w:p>
    <w:p w:rsidR="006E0C66" w:rsidRPr="006E0C66" w:rsidRDefault="006E0C66" w:rsidP="006E0C6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0C66">
        <w:rPr>
          <w:rFonts w:ascii="Times New Roman" w:hAnsi="Times New Roman" w:cs="Times New Roman"/>
        </w:rPr>
        <w:t>Статья 3</w:t>
      </w:r>
    </w:p>
    <w:p w:rsidR="006E0C66" w:rsidRPr="006E0C66" w:rsidRDefault="006E0C66" w:rsidP="006E0C66">
      <w:pPr>
        <w:pStyle w:val="ConsPlusNormal"/>
        <w:ind w:firstLine="540"/>
        <w:jc w:val="both"/>
      </w:pPr>
      <w:r w:rsidRPr="006E0C66">
        <w:t xml:space="preserve">По взаимному согласию Сторон в настоящее Соглашение могут вноситься изменения, которые являются его неотъемлемой частью и оформляются отдельными протоколами, вступающими в силу в порядке, предусмотренном </w:t>
      </w:r>
      <w:hyperlink w:anchor="Par52" w:tooltip="Статья 4" w:history="1">
        <w:r w:rsidRPr="006E0C66">
          <w:rPr>
            <w:color w:val="0000FF"/>
          </w:rPr>
          <w:t>статьей 4</w:t>
        </w:r>
      </w:hyperlink>
      <w:r w:rsidRPr="006E0C66">
        <w:t xml:space="preserve"> настоящего Соглашения.</w:t>
      </w:r>
    </w:p>
    <w:p w:rsidR="006E0C66" w:rsidRPr="006E0C66" w:rsidRDefault="006E0C66" w:rsidP="006E0C66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ar52"/>
      <w:bookmarkEnd w:id="1"/>
      <w:r w:rsidRPr="006E0C66">
        <w:rPr>
          <w:rFonts w:ascii="Times New Roman" w:hAnsi="Times New Roman" w:cs="Times New Roman"/>
        </w:rPr>
        <w:t>Статья 4</w:t>
      </w:r>
    </w:p>
    <w:p w:rsidR="006E0C66" w:rsidRPr="006E0C66" w:rsidRDefault="006E0C66" w:rsidP="006E0C66">
      <w:pPr>
        <w:pStyle w:val="ConsPlusNormal"/>
        <w:ind w:firstLine="540"/>
        <w:jc w:val="both"/>
      </w:pPr>
      <w:r w:rsidRPr="006E0C66">
        <w:t>1. Настоящее Соглашение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</w:t>
      </w:r>
    </w:p>
    <w:p w:rsidR="006E0C66" w:rsidRPr="006E0C66" w:rsidRDefault="006E0C66" w:rsidP="006E0C66">
      <w:pPr>
        <w:pStyle w:val="ConsPlusNormal"/>
        <w:ind w:firstLine="540"/>
        <w:jc w:val="both"/>
      </w:pPr>
      <w:r w:rsidRPr="006E0C66">
        <w:t>2. Настоящее Соглашение заключается на неопределенный срок. Каждая из Сторон может прекратить действие настоящего Соглашения, уведомив об этом другую Сторону в письменной форме по дипломатическим каналам. В этом случае настоящее Соглашение прекращает действие по истечении 6 месяцев с даты получения такого уведомления.</w:t>
      </w:r>
    </w:p>
    <w:p w:rsidR="006E0C66" w:rsidRPr="006E0C66" w:rsidRDefault="006E0C66" w:rsidP="006E0C66">
      <w:pPr>
        <w:pStyle w:val="ConsPlusNormal"/>
        <w:ind w:firstLine="540"/>
        <w:jc w:val="both"/>
      </w:pPr>
      <w:bookmarkStart w:id="2" w:name="Par56"/>
      <w:bookmarkEnd w:id="2"/>
      <w:r w:rsidRPr="006E0C66">
        <w:t>3. Каждая Сторона в целях обеспечения государственной безопасности, охраны общественного порядка и здоровья населения может приостановить действие настоящего Соглашения полностью или частично. Письменное уведомление о принятом решении направляется по дипломатическим каналам другой Стороне не позднее чем за 72 часа до такого приостановления.</w:t>
      </w:r>
    </w:p>
    <w:p w:rsidR="006E0C66" w:rsidRPr="006E0C66" w:rsidRDefault="006E0C66" w:rsidP="006E0C66">
      <w:pPr>
        <w:pStyle w:val="ConsPlusNormal"/>
        <w:ind w:firstLine="540"/>
        <w:jc w:val="both"/>
      </w:pPr>
      <w:r w:rsidRPr="006E0C66">
        <w:t xml:space="preserve">4. Сторона, принявшая решение о приостановлении действия настоящего Соглашения по причинам, указанным в </w:t>
      </w:r>
      <w:hyperlink w:anchor="Par56" w:tooltip="3. Каждая Сторона в целях обеспечения государственной безопасности, охраны общественного порядка и здоровья населения может приостановить действие настоящего Соглашения полностью или частично. Письменное уведомление о принятом решении направляется по дипломатическим каналам другой Стороне не позднее чем за 72 часа до такого приостановления." w:history="1">
        <w:r w:rsidRPr="006E0C66">
          <w:rPr>
            <w:color w:val="0000FF"/>
          </w:rPr>
          <w:t>пункте 3</w:t>
        </w:r>
      </w:hyperlink>
      <w:r w:rsidRPr="006E0C66">
        <w:t xml:space="preserve"> настоящей статьи, в том же порядке сообщает другой Стороне о возобновлении действия настоящего Соглашения.</w:t>
      </w:r>
      <w:bookmarkStart w:id="3" w:name="_GoBack"/>
      <w:bookmarkEnd w:id="3"/>
    </w:p>
    <w:sectPr w:rsidR="006E0C66" w:rsidRPr="006E0C66" w:rsidSect="006E0C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F8" w:rsidRDefault="007470F8" w:rsidP="006E0C66">
      <w:pPr>
        <w:spacing w:after="0" w:line="240" w:lineRule="auto"/>
      </w:pPr>
      <w:r>
        <w:separator/>
      </w:r>
    </w:p>
  </w:endnote>
  <w:endnote w:type="continuationSeparator" w:id="0">
    <w:p w:rsidR="007470F8" w:rsidRDefault="007470F8" w:rsidP="006E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F8" w:rsidRDefault="007470F8" w:rsidP="006E0C66">
      <w:pPr>
        <w:spacing w:after="0" w:line="240" w:lineRule="auto"/>
      </w:pPr>
      <w:r>
        <w:separator/>
      </w:r>
    </w:p>
  </w:footnote>
  <w:footnote w:type="continuationSeparator" w:id="0">
    <w:p w:rsidR="007470F8" w:rsidRDefault="007470F8" w:rsidP="006E0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E7"/>
    <w:rsid w:val="00465EE7"/>
    <w:rsid w:val="006E0C66"/>
    <w:rsid w:val="007470F8"/>
    <w:rsid w:val="00B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2994-B49A-47EF-B864-66C425F9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0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E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C66"/>
  </w:style>
  <w:style w:type="paragraph" w:styleId="a5">
    <w:name w:val="footer"/>
    <w:basedOn w:val="a"/>
    <w:link w:val="a6"/>
    <w:uiPriority w:val="99"/>
    <w:unhideWhenUsed/>
    <w:rsid w:val="006E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Promyshl</dc:creator>
  <cp:keywords/>
  <dc:description/>
  <cp:lastModifiedBy>Promyshl</cp:lastModifiedBy>
  <cp:revision>2</cp:revision>
  <dcterms:created xsi:type="dcterms:W3CDTF">2022-06-29T02:02:00Z</dcterms:created>
  <dcterms:modified xsi:type="dcterms:W3CDTF">2022-06-29T02:02:00Z</dcterms:modified>
</cp:coreProperties>
</file>