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58C" w:rsidRPr="00EC558C" w:rsidRDefault="00EC558C" w:rsidP="00EC558C">
      <w:pPr>
        <w:pStyle w:val="2"/>
        <w:spacing w:after="525"/>
        <w:rPr>
          <w:rFonts w:ascii="inherit" w:hAnsi="inherit"/>
          <w:sz w:val="30"/>
        </w:rPr>
      </w:pPr>
      <w:r w:rsidRPr="00EC558C">
        <w:rPr>
          <w:rFonts w:ascii="inherit" w:hAnsi="inherit"/>
          <w:sz w:val="30"/>
        </w:rPr>
        <w:t xml:space="preserve">                                                    Прокуратура  района  разъясняет</w:t>
      </w:r>
    </w:p>
    <w:p w:rsidR="00EC558C" w:rsidRPr="00EC558C" w:rsidRDefault="00EC558C" w:rsidP="00EC558C">
      <w:pPr>
        <w:spacing w:line="276" w:lineRule="auto"/>
        <w:ind w:firstLine="720"/>
        <w:rPr>
          <w:szCs w:val="32"/>
        </w:rPr>
      </w:pPr>
      <w:r w:rsidRPr="00EC558C">
        <w:rPr>
          <w:bCs/>
          <w:color w:val="333333"/>
          <w:szCs w:val="32"/>
        </w:rPr>
        <w:t xml:space="preserve">В государственных учреждениях при подаче обращений, в частных магазинах при оформлении карт лояльности и многих других случаях для получения услуги приходится предоставлять свои персональные данные, давая при этом, соответственно, разрешение на их обработку. У граждан возникает вопрос: можно ли отозвать ранее данное согласие на обработку персональных данных? </w:t>
      </w:r>
    </w:p>
    <w:p w:rsidR="00EC558C" w:rsidRPr="00EC558C" w:rsidRDefault="00EC558C" w:rsidP="00EC558C">
      <w:pPr>
        <w:pStyle w:val="a3"/>
        <w:shd w:val="clear" w:color="auto" w:fill="FFFFFF"/>
        <w:spacing w:before="0" w:beforeAutospacing="0"/>
        <w:ind w:firstLine="720"/>
        <w:jc w:val="both"/>
        <w:rPr>
          <w:rFonts w:ascii="Roboto" w:hAnsi="Roboto"/>
          <w:color w:val="333333"/>
          <w:sz w:val="22"/>
        </w:rPr>
      </w:pPr>
      <w:r w:rsidRPr="00EC558C">
        <w:rPr>
          <w:rFonts w:ascii="Roboto" w:hAnsi="Roboto"/>
          <w:color w:val="333333"/>
          <w:sz w:val="28"/>
          <w:szCs w:val="30"/>
        </w:rPr>
        <w:t>Порядок обработки, хранения и доступа к персональным данным граждан регулируется Федеральным законом от 27.07.2006 № 152-ФЗ «О персональных данных».</w:t>
      </w:r>
    </w:p>
    <w:p w:rsidR="00EC558C" w:rsidRPr="00EC558C" w:rsidRDefault="00EC558C" w:rsidP="00EC558C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2"/>
        </w:rPr>
      </w:pPr>
      <w:r w:rsidRPr="00EC558C">
        <w:rPr>
          <w:rFonts w:ascii="Roboto" w:hAnsi="Roboto"/>
          <w:color w:val="333333"/>
          <w:sz w:val="28"/>
          <w:szCs w:val="30"/>
        </w:rPr>
        <w:t xml:space="preserve">          Согласно указанному закону под персональными данными понимается любая информация, относящаяся к прямо или косвенно определенному или определяемому физическому лицу.</w:t>
      </w:r>
    </w:p>
    <w:p w:rsidR="00EC558C" w:rsidRPr="00EC558C" w:rsidRDefault="00EC558C" w:rsidP="00EC558C">
      <w:pPr>
        <w:pStyle w:val="a3"/>
        <w:shd w:val="clear" w:color="auto" w:fill="FFFFFF"/>
        <w:spacing w:before="0" w:beforeAutospacing="0"/>
        <w:ind w:firstLine="720"/>
        <w:jc w:val="both"/>
        <w:rPr>
          <w:rFonts w:ascii="Roboto" w:hAnsi="Roboto"/>
          <w:color w:val="333333"/>
          <w:sz w:val="22"/>
        </w:rPr>
      </w:pPr>
      <w:proofErr w:type="gramStart"/>
      <w:r w:rsidRPr="00EC558C">
        <w:rPr>
          <w:rFonts w:ascii="Roboto" w:hAnsi="Roboto"/>
          <w:color w:val="333333"/>
          <w:sz w:val="28"/>
          <w:szCs w:val="30"/>
        </w:rPr>
        <w:t>Полного перечня данных, которые можно отнести к персональным, действующее законодательство не содержит, однако, к ним в частности можно отнести:</w:t>
      </w:r>
      <w:proofErr w:type="gramEnd"/>
      <w:r w:rsidRPr="00EC558C">
        <w:rPr>
          <w:rFonts w:ascii="Roboto" w:hAnsi="Roboto"/>
          <w:color w:val="333333"/>
          <w:sz w:val="28"/>
          <w:szCs w:val="30"/>
        </w:rPr>
        <w:t xml:space="preserve"> ФИО, адрес проживания, паспортные данные, сведения о рождении и другие данные.</w:t>
      </w:r>
    </w:p>
    <w:p w:rsidR="00EC558C" w:rsidRPr="00EC558C" w:rsidRDefault="00EC558C" w:rsidP="00EC558C">
      <w:pPr>
        <w:pStyle w:val="a3"/>
        <w:shd w:val="clear" w:color="auto" w:fill="FFFFFF"/>
        <w:spacing w:before="0" w:beforeAutospacing="0"/>
        <w:ind w:firstLine="720"/>
        <w:jc w:val="both"/>
        <w:rPr>
          <w:rFonts w:ascii="Roboto" w:hAnsi="Roboto"/>
          <w:color w:val="333333"/>
          <w:sz w:val="22"/>
        </w:rPr>
      </w:pPr>
      <w:r w:rsidRPr="00EC558C">
        <w:rPr>
          <w:rFonts w:ascii="Roboto" w:hAnsi="Roboto"/>
          <w:color w:val="333333"/>
          <w:sz w:val="28"/>
          <w:szCs w:val="30"/>
        </w:rPr>
        <w:t xml:space="preserve">В соответствии со статьей 9 Федерального закона «О персональных данных» обработка персональных данных осуществляется на основании письменного согласия гражданина – владельца соответствующих сведений, </w:t>
      </w:r>
      <w:proofErr w:type="gramStart"/>
      <w:r w:rsidRPr="00EC558C">
        <w:rPr>
          <w:rFonts w:ascii="Roboto" w:hAnsi="Roboto"/>
          <w:color w:val="333333"/>
          <w:sz w:val="28"/>
          <w:szCs w:val="30"/>
        </w:rPr>
        <w:t>которое</w:t>
      </w:r>
      <w:proofErr w:type="gramEnd"/>
      <w:r w:rsidRPr="00EC558C">
        <w:rPr>
          <w:rFonts w:ascii="Roboto" w:hAnsi="Roboto"/>
          <w:color w:val="333333"/>
          <w:sz w:val="28"/>
          <w:szCs w:val="30"/>
        </w:rPr>
        <w:t xml:space="preserve"> может быть получено и в электронном виде.</w:t>
      </w:r>
    </w:p>
    <w:p w:rsidR="00EC558C" w:rsidRPr="00EC558C" w:rsidRDefault="00EC558C" w:rsidP="00EC558C">
      <w:pPr>
        <w:pStyle w:val="a3"/>
        <w:shd w:val="clear" w:color="auto" w:fill="FFFFFF"/>
        <w:spacing w:before="0" w:beforeAutospacing="0"/>
        <w:ind w:firstLine="720"/>
        <w:jc w:val="both"/>
        <w:rPr>
          <w:rFonts w:ascii="Roboto" w:hAnsi="Roboto"/>
          <w:color w:val="333333"/>
          <w:sz w:val="22"/>
        </w:rPr>
      </w:pPr>
      <w:r w:rsidRPr="00EC558C">
        <w:rPr>
          <w:rFonts w:ascii="Roboto" w:hAnsi="Roboto"/>
          <w:color w:val="333333"/>
          <w:sz w:val="28"/>
          <w:szCs w:val="30"/>
        </w:rPr>
        <w:t xml:space="preserve">Гражданин имеет право отозвать данное согласие в любое время, после чего оператор (лицо которому дано разрешение </w:t>
      </w:r>
      <w:proofErr w:type="gramStart"/>
      <w:r w:rsidRPr="00EC558C">
        <w:rPr>
          <w:rFonts w:ascii="Roboto" w:hAnsi="Roboto"/>
          <w:color w:val="333333"/>
          <w:sz w:val="28"/>
          <w:szCs w:val="30"/>
        </w:rPr>
        <w:t>использовать</w:t>
      </w:r>
      <w:proofErr w:type="gramEnd"/>
      <w:r w:rsidRPr="00EC558C">
        <w:rPr>
          <w:rFonts w:ascii="Roboto" w:hAnsi="Roboto"/>
          <w:color w:val="333333"/>
          <w:sz w:val="28"/>
          <w:szCs w:val="30"/>
        </w:rPr>
        <w:t xml:space="preserve"> персональные данные) обязан прекратить обработку сведений в течение 30 дней со дня поступления заявления. Подать заявление можно в свободной форме.</w:t>
      </w:r>
    </w:p>
    <w:p w:rsidR="00EC558C" w:rsidRPr="00EC558C" w:rsidRDefault="00EC558C" w:rsidP="00EC558C">
      <w:pPr>
        <w:pStyle w:val="a3"/>
        <w:shd w:val="clear" w:color="auto" w:fill="FFFFFF"/>
        <w:spacing w:before="0" w:beforeAutospacing="0"/>
        <w:ind w:firstLine="720"/>
        <w:jc w:val="both"/>
        <w:rPr>
          <w:rFonts w:ascii="Roboto" w:hAnsi="Roboto"/>
          <w:color w:val="333333"/>
          <w:sz w:val="22"/>
        </w:rPr>
      </w:pPr>
      <w:r w:rsidRPr="00EC558C">
        <w:rPr>
          <w:rFonts w:ascii="Roboto" w:hAnsi="Roboto"/>
          <w:color w:val="333333"/>
          <w:sz w:val="28"/>
          <w:szCs w:val="30"/>
        </w:rPr>
        <w:t>Однако законом предусмотрены случаи, когда при отзыве согласия оператор вправе продолжить обработку персональных данных. К таким случаям, в частности, относится передача персональных данных:</w:t>
      </w:r>
    </w:p>
    <w:p w:rsidR="00EC558C" w:rsidRPr="00EC558C" w:rsidRDefault="00EC558C" w:rsidP="00EC558C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2"/>
        </w:rPr>
      </w:pPr>
      <w:r w:rsidRPr="00EC558C">
        <w:rPr>
          <w:rFonts w:ascii="Roboto" w:hAnsi="Roboto"/>
          <w:color w:val="333333"/>
          <w:sz w:val="28"/>
          <w:szCs w:val="30"/>
        </w:rPr>
        <w:t>- судам, при участии гражданина в судопроизводстве;</w:t>
      </w:r>
    </w:p>
    <w:p w:rsidR="00EC558C" w:rsidRPr="00EC558C" w:rsidRDefault="00EC558C" w:rsidP="00EC558C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8"/>
          <w:szCs w:val="30"/>
        </w:rPr>
      </w:pPr>
      <w:r w:rsidRPr="00EC558C">
        <w:rPr>
          <w:rFonts w:ascii="Roboto" w:hAnsi="Roboto"/>
          <w:color w:val="333333"/>
          <w:sz w:val="28"/>
          <w:szCs w:val="30"/>
        </w:rPr>
        <w:t>- судебным приставам при исполнении судебного акта;</w:t>
      </w:r>
    </w:p>
    <w:p w:rsidR="00EC558C" w:rsidRPr="00EC558C" w:rsidRDefault="00EC558C" w:rsidP="00EC558C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2"/>
        </w:rPr>
      </w:pPr>
      <w:r w:rsidRPr="00EC558C">
        <w:rPr>
          <w:rFonts w:ascii="Roboto" w:hAnsi="Roboto"/>
          <w:color w:val="333333"/>
          <w:sz w:val="28"/>
          <w:szCs w:val="30"/>
        </w:rPr>
        <w:t>- государственным органам при исполнении служебных полномочий.</w:t>
      </w:r>
    </w:p>
    <w:p w:rsidR="001E0209" w:rsidRPr="00EC558C" w:rsidRDefault="001E0209">
      <w:pPr>
        <w:rPr>
          <w:sz w:val="24"/>
        </w:rPr>
      </w:pPr>
    </w:p>
    <w:sectPr w:rsidR="001E0209" w:rsidRPr="00EC558C" w:rsidSect="001E0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558C"/>
    <w:rsid w:val="001E0209"/>
    <w:rsid w:val="00EC5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58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C558C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C558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C558C"/>
    <w:pPr>
      <w:spacing w:before="100" w:beforeAutospacing="1" w:after="100" w:afterAutospacing="1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2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А.А. Симанихин</dc:creator>
  <cp:lastModifiedBy>А.А. Симанихин</cp:lastModifiedBy>
  <cp:revision>2</cp:revision>
  <dcterms:created xsi:type="dcterms:W3CDTF">2022-07-20T01:51:00Z</dcterms:created>
  <dcterms:modified xsi:type="dcterms:W3CDTF">2022-07-20T01:51:00Z</dcterms:modified>
</cp:coreProperties>
</file>