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B3" w:rsidRPr="00E72343" w:rsidRDefault="00A455C2" w:rsidP="00E7234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52" w:rsidRPr="00E72343" w:rsidRDefault="00FB7E52" w:rsidP="00E7234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72343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FB7E52" w:rsidRPr="00E72343" w:rsidRDefault="00FB7E52" w:rsidP="00E7234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72343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FB7E52" w:rsidRPr="00E72343" w:rsidRDefault="00FB7E52" w:rsidP="00E7234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72343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FB7E52" w:rsidRPr="00E72343" w:rsidRDefault="00201345" w:rsidP="00E7234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72343">
        <w:rPr>
          <w:rFonts w:cs="Arial"/>
          <w:b/>
          <w:bCs/>
          <w:kern w:val="28"/>
          <w:sz w:val="32"/>
          <w:szCs w:val="32"/>
        </w:rPr>
        <w:t>АДМИНИСТРАЦИЯ ПРОМЫШЛЕННОВСКОГО</w:t>
      </w:r>
      <w:r w:rsidR="007E30BE" w:rsidRPr="00E72343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E72343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201345" w:rsidRPr="00E72343" w:rsidRDefault="00201345" w:rsidP="00E7234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B7E52" w:rsidRPr="00E72343" w:rsidRDefault="00FB7E52" w:rsidP="00E7234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7234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B7E52" w:rsidRPr="00E72343" w:rsidRDefault="00FB7E52" w:rsidP="00E7234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B7E52" w:rsidRPr="00E72343" w:rsidRDefault="00FB7E52" w:rsidP="00E7234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7234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0182A" w:rsidRPr="00E72343">
        <w:rPr>
          <w:rFonts w:cs="Arial"/>
          <w:b/>
          <w:bCs/>
          <w:kern w:val="28"/>
          <w:sz w:val="32"/>
          <w:szCs w:val="32"/>
        </w:rPr>
        <w:t>14.10.2011</w:t>
      </w:r>
      <w:r w:rsidR="00E72343" w:rsidRPr="00E72343">
        <w:rPr>
          <w:rFonts w:cs="Arial"/>
          <w:b/>
          <w:bCs/>
          <w:kern w:val="28"/>
          <w:sz w:val="32"/>
          <w:szCs w:val="32"/>
        </w:rPr>
        <w:t xml:space="preserve"> </w:t>
      </w:r>
      <w:r w:rsidR="0070182A" w:rsidRPr="00E72343">
        <w:rPr>
          <w:rFonts w:cs="Arial"/>
          <w:b/>
          <w:bCs/>
          <w:kern w:val="28"/>
          <w:sz w:val="32"/>
          <w:szCs w:val="32"/>
        </w:rPr>
        <w:t>1331-п</w:t>
      </w:r>
    </w:p>
    <w:p w:rsidR="00FA12E9" w:rsidRPr="00E72343" w:rsidRDefault="00FA12E9" w:rsidP="00E7234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86855" w:rsidRPr="00E72343" w:rsidRDefault="00AC40B3" w:rsidP="00E7234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E72343">
        <w:rPr>
          <w:rFonts w:cs="Arial"/>
          <w:b/>
          <w:bCs/>
          <w:kern w:val="28"/>
          <w:sz w:val="32"/>
          <w:szCs w:val="32"/>
        </w:rPr>
        <w:t>О</w:t>
      </w:r>
      <w:r w:rsidR="004343BF" w:rsidRPr="00E72343">
        <w:rPr>
          <w:rFonts w:cs="Arial"/>
          <w:b/>
          <w:bCs/>
          <w:kern w:val="28"/>
          <w:sz w:val="32"/>
          <w:szCs w:val="32"/>
        </w:rPr>
        <w:t xml:space="preserve"> внесении изменений в постановление администрации Промышленновского муниципального района от 21.03.2011 361-п «Об утверждении положения об оплате труда работников муниципальных учреждений</w:t>
      </w:r>
      <w:r w:rsidR="00E72343" w:rsidRPr="00E72343">
        <w:rPr>
          <w:rFonts w:cs="Arial"/>
          <w:b/>
          <w:bCs/>
          <w:kern w:val="28"/>
          <w:sz w:val="32"/>
          <w:szCs w:val="32"/>
        </w:rPr>
        <w:t xml:space="preserve"> </w:t>
      </w:r>
      <w:r w:rsidR="004343BF" w:rsidRPr="00E72343">
        <w:rPr>
          <w:rFonts w:cs="Arial"/>
          <w:b/>
          <w:bCs/>
          <w:kern w:val="28"/>
          <w:sz w:val="32"/>
          <w:szCs w:val="32"/>
        </w:rPr>
        <w:t>социального обслуживания населения</w:t>
      </w:r>
      <w:r w:rsidR="00E72343" w:rsidRPr="00E72343">
        <w:rPr>
          <w:rFonts w:cs="Arial"/>
          <w:b/>
          <w:bCs/>
          <w:kern w:val="28"/>
          <w:sz w:val="32"/>
          <w:szCs w:val="32"/>
        </w:rPr>
        <w:t xml:space="preserve"> </w:t>
      </w:r>
      <w:r w:rsidR="004343BF" w:rsidRPr="00E72343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района»</w:t>
      </w:r>
    </w:p>
    <w:p w:rsidR="00686855" w:rsidRPr="00E72343" w:rsidRDefault="00686855" w:rsidP="00E7234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2093D" w:rsidRPr="00E72343" w:rsidRDefault="0092093D" w:rsidP="00E72343">
      <w:pPr>
        <w:ind w:left="567" w:firstLine="0"/>
      </w:pPr>
      <w:r w:rsidRPr="00E72343">
        <w:t>В целях совершенствования системы оплаты труда и повышения уровня заработной платы работников муниципальных учреждений социального обслуживания населения Промышленновского муниципального района и</w:t>
      </w:r>
      <w:r w:rsidR="00E72343" w:rsidRPr="00E72343">
        <w:t xml:space="preserve"> </w:t>
      </w:r>
      <w:r w:rsidRPr="00E72343">
        <w:t xml:space="preserve">в соответствии с </w:t>
      </w:r>
      <w:r w:rsidR="00D109AC" w:rsidRPr="00E72343">
        <w:t>постановлением Коллегии Администрации Кемеровской области</w:t>
      </w:r>
      <w:r w:rsidR="00E72343" w:rsidRPr="00E72343">
        <w:t xml:space="preserve"> </w:t>
      </w:r>
      <w:hyperlink r:id="rId8" w:tgtFrame="Logical" w:history="1">
        <w:r w:rsidR="007C2212">
          <w:rPr>
            <w:rStyle w:val="ad"/>
          </w:rPr>
          <w:t>от 16.12.2010 №551</w:t>
        </w:r>
      </w:hyperlink>
      <w:r w:rsidR="00D109AC" w:rsidRPr="00E72343">
        <w:t xml:space="preserve">. «О введении новых систем оплаты труда работников государственных учреждений Кемеровской области», постановлением Коллегии Администрации Кемеровской области </w:t>
      </w:r>
      <w:hyperlink r:id="rId9" w:tgtFrame="Logical" w:history="1">
        <w:r w:rsidR="00D109AC" w:rsidRPr="00286FB9">
          <w:rPr>
            <w:rStyle w:val="ad"/>
          </w:rPr>
          <w:t>от 24.03.2011</w:t>
        </w:r>
        <w:r w:rsidR="00E72343" w:rsidRPr="00286FB9">
          <w:rPr>
            <w:rStyle w:val="ad"/>
          </w:rPr>
          <w:t xml:space="preserve"> </w:t>
        </w:r>
        <w:r w:rsidR="00D109AC" w:rsidRPr="00286FB9">
          <w:rPr>
            <w:rStyle w:val="ad"/>
          </w:rPr>
          <w:t>119</w:t>
        </w:r>
      </w:hyperlink>
      <w:r w:rsidR="00D109AC" w:rsidRPr="00E72343">
        <w:t xml:space="preserve"> «Об оплате труда работников государственных учреждений социального обслуживания населения Кемеровской области», постановлением Коллегии Администрации Кемеровской области </w:t>
      </w:r>
      <w:hyperlink r:id="rId10" w:tgtFrame="Logical" w:history="1">
        <w:r w:rsidR="00D109AC" w:rsidRPr="00286FB9">
          <w:rPr>
            <w:rStyle w:val="ad"/>
          </w:rPr>
          <w:t>от 05.10.2011 457</w:t>
        </w:r>
      </w:hyperlink>
      <w:r w:rsidR="00D109AC" w:rsidRPr="00E72343">
        <w:t xml:space="preserve"> «О внесении изменений в постановление Коллегии Администрации Кемеровской области </w:t>
      </w:r>
      <w:hyperlink r:id="rId11" w:tgtFrame="Logical" w:history="1">
        <w:r w:rsidR="00855994">
          <w:rPr>
            <w:rStyle w:val="ad"/>
          </w:rPr>
          <w:t>от 24.03.2011 119</w:t>
        </w:r>
      </w:hyperlink>
      <w:r w:rsidR="00855994" w:rsidRPr="00E72343">
        <w:t xml:space="preserve"> </w:t>
      </w:r>
      <w:r w:rsidR="00D109AC" w:rsidRPr="00E72343">
        <w:t>«Об оплате труда работников государственных учреждений социального обслуживания населения Кемеровской области»</w:t>
      </w:r>
      <w:r w:rsidRPr="00E72343">
        <w:t xml:space="preserve"> администрация Промышленновского муниципального района</w:t>
      </w:r>
      <w:r w:rsidR="00E72343" w:rsidRPr="00E72343">
        <w:t xml:space="preserve"> </w:t>
      </w:r>
      <w:r w:rsidRPr="00E72343">
        <w:t>постановляет:</w:t>
      </w:r>
    </w:p>
    <w:p w:rsidR="0092093D" w:rsidRPr="00E72343" w:rsidRDefault="0092093D" w:rsidP="00E72343">
      <w:pPr>
        <w:ind w:left="567" w:firstLine="0"/>
      </w:pPr>
      <w:r w:rsidRPr="00E72343">
        <w:t xml:space="preserve">1.Внести в </w:t>
      </w:r>
      <w:r w:rsidR="00D109AC" w:rsidRPr="00E72343">
        <w:t>П</w:t>
      </w:r>
      <w:r w:rsidRPr="00E72343">
        <w:t xml:space="preserve">оложение об оплате труда работников </w:t>
      </w:r>
      <w:r w:rsidR="00D109AC" w:rsidRPr="00E72343">
        <w:t>муниципальных</w:t>
      </w:r>
      <w:r w:rsidRPr="00E72343">
        <w:t xml:space="preserve"> учреждений социального обслуживания населения </w:t>
      </w:r>
      <w:r w:rsidR="00D109AC" w:rsidRPr="00E72343">
        <w:t>Промышленновского муниципального района</w:t>
      </w:r>
      <w:r w:rsidRPr="00E72343">
        <w:t xml:space="preserve">, утвержденное постановлением </w:t>
      </w:r>
      <w:r w:rsidR="00D109AC" w:rsidRPr="00E72343">
        <w:t xml:space="preserve">администрации Промышленновского муниципального района </w:t>
      </w:r>
      <w:hyperlink r:id="rId12" w:tgtFrame="ChangingDocument" w:history="1">
        <w:r w:rsidR="00D109AC" w:rsidRPr="00855994">
          <w:rPr>
            <w:rStyle w:val="ad"/>
          </w:rPr>
          <w:t>от 21.03.2011</w:t>
        </w:r>
        <w:r w:rsidR="00E72343" w:rsidRPr="00855994">
          <w:rPr>
            <w:rStyle w:val="ad"/>
          </w:rPr>
          <w:t xml:space="preserve"> </w:t>
        </w:r>
        <w:r w:rsidR="00D109AC" w:rsidRPr="00855994">
          <w:rPr>
            <w:rStyle w:val="ad"/>
          </w:rPr>
          <w:t>361-п</w:t>
        </w:r>
      </w:hyperlink>
      <w:r w:rsidR="00D109AC" w:rsidRPr="00E72343">
        <w:t xml:space="preserve"> «Об утверждении Положения об оплате труда работников муниципальных учреждений социального обслуживания населения Промышленновского муниципального района»</w:t>
      </w:r>
      <w:r w:rsidRPr="00E72343">
        <w:t xml:space="preserve"> (далее - Положение), следующие изменения:</w:t>
      </w:r>
    </w:p>
    <w:p w:rsidR="0092093D" w:rsidRPr="00E72343" w:rsidRDefault="0092093D" w:rsidP="00E72343">
      <w:pPr>
        <w:ind w:left="567" w:firstLine="0"/>
      </w:pPr>
      <w:r w:rsidRPr="00E72343">
        <w:t>1.1.В пункте 3.2:</w:t>
      </w:r>
    </w:p>
    <w:p w:rsidR="0092093D" w:rsidRPr="00E72343" w:rsidRDefault="0092093D" w:rsidP="00E72343">
      <w:pPr>
        <w:ind w:left="567" w:firstLine="0"/>
      </w:pPr>
      <w:r w:rsidRPr="00E72343">
        <w:t>1.1.1. В подпункте 3.2.8:</w:t>
      </w:r>
    </w:p>
    <w:p w:rsidR="0092093D" w:rsidRPr="00E72343" w:rsidRDefault="00E72343" w:rsidP="00E72343">
      <w:pPr>
        <w:ind w:left="567" w:firstLine="0"/>
      </w:pPr>
      <w:r w:rsidRPr="00E72343">
        <w:t xml:space="preserve"> </w:t>
      </w:r>
      <w:r w:rsidR="0092093D" w:rsidRPr="00E72343">
        <w:t>в абзаце первом слова «</w:t>
      </w:r>
      <w:bookmarkStart w:id="0" w:name="OLE_LINK1"/>
      <w:bookmarkStart w:id="1" w:name="OLE_LINK2"/>
      <w:r w:rsidR="0092093D" w:rsidRPr="00E72343">
        <w:t>с учетом повышающих коэффициентов</w:t>
      </w:r>
      <w:bookmarkEnd w:id="0"/>
      <w:bookmarkEnd w:id="1"/>
      <w:r w:rsidR="0092093D" w:rsidRPr="00E72343">
        <w:t xml:space="preserve">, предусмотренных </w:t>
      </w:r>
      <w:hyperlink r:id="rId13" w:history="1">
        <w:r w:rsidR="0092093D" w:rsidRPr="00E72343">
          <w:rPr>
            <w:rStyle w:val="ad"/>
            <w:color w:val="auto"/>
          </w:rPr>
          <w:t>пунктами 2.6</w:t>
        </w:r>
      </w:hyperlink>
      <w:r w:rsidR="0092093D" w:rsidRPr="00E72343">
        <w:t xml:space="preserve"> и </w:t>
      </w:r>
      <w:hyperlink r:id="rId14" w:history="1">
        <w:r w:rsidR="0092093D" w:rsidRPr="00E72343">
          <w:rPr>
            <w:rStyle w:val="ad"/>
            <w:color w:val="auto"/>
          </w:rPr>
          <w:t>2.7</w:t>
        </w:r>
      </w:hyperlink>
      <w:r w:rsidR="0092093D" w:rsidRPr="00E72343">
        <w:t>» заменить словами «с учетом повышающего коэффициента, предусмотренного пунктом 2.7»;</w:t>
      </w:r>
    </w:p>
    <w:p w:rsidR="0092093D" w:rsidRPr="00E72343" w:rsidRDefault="0092093D" w:rsidP="00E72343">
      <w:pPr>
        <w:ind w:left="567" w:firstLine="0"/>
      </w:pPr>
      <w:r w:rsidRPr="00E72343">
        <w:lastRenderedPageBreak/>
        <w:t xml:space="preserve"> в абзаце четвертом слова «устанавливается без начисления районного</w:t>
      </w:r>
      <w:r w:rsidR="00E72343" w:rsidRPr="00E72343">
        <w:t xml:space="preserve">       </w:t>
      </w:r>
      <w:r w:rsidRPr="00E72343">
        <w:t>коэффициента и» исключить.</w:t>
      </w:r>
    </w:p>
    <w:p w:rsidR="0092093D" w:rsidRPr="00E72343" w:rsidRDefault="0092093D" w:rsidP="00E72343">
      <w:pPr>
        <w:ind w:left="567" w:firstLine="0"/>
      </w:pPr>
      <w:r w:rsidRPr="00E72343">
        <w:t>1.1.2. В подпункте 3.2.12 после слов «Отличник социально-трудовой сферы» дополнить словами «, «Отличник здравоохранения».</w:t>
      </w:r>
    </w:p>
    <w:p w:rsidR="0092093D" w:rsidRPr="00E72343" w:rsidRDefault="0092093D" w:rsidP="00E72343">
      <w:pPr>
        <w:ind w:left="567" w:firstLine="0"/>
      </w:pPr>
      <w:r w:rsidRPr="00E72343">
        <w:t>1.2. В пункте 4.6:</w:t>
      </w:r>
    </w:p>
    <w:p w:rsidR="0092093D" w:rsidRPr="00E72343" w:rsidRDefault="0092093D" w:rsidP="00E72343">
      <w:pPr>
        <w:ind w:left="567" w:firstLine="0"/>
      </w:pPr>
      <w:r w:rsidRPr="00E72343">
        <w:t>абзац второй после слов «Отличник социально-трудовой сферы» дополнить словами «, «Отличник здравоохранения».</w:t>
      </w:r>
    </w:p>
    <w:p w:rsidR="0092093D" w:rsidRPr="00E72343" w:rsidRDefault="00E72343" w:rsidP="00E72343">
      <w:pPr>
        <w:ind w:left="567" w:firstLine="0"/>
      </w:pPr>
      <w:r w:rsidRPr="00E72343">
        <w:t xml:space="preserve"> </w:t>
      </w:r>
      <w:r w:rsidR="0092093D" w:rsidRPr="00E72343">
        <w:t>в абзаце третьем слова «персональной квалификационной надбавки надбавка устанавливается» заменить словами «стимулирующей выплаты выплата устанавливается».</w:t>
      </w:r>
    </w:p>
    <w:p w:rsidR="0092093D" w:rsidRPr="00E72343" w:rsidRDefault="0092093D" w:rsidP="00E72343">
      <w:pPr>
        <w:ind w:left="567" w:firstLine="0"/>
      </w:pPr>
      <w:r w:rsidRPr="00E72343">
        <w:t>1.3</w:t>
      </w:r>
      <w:r w:rsidR="005A03A2" w:rsidRPr="00E72343">
        <w:t>. Абзацы</w:t>
      </w:r>
      <w:r w:rsidRPr="00E72343">
        <w:t xml:space="preserve"> 2 и 3 пункта 5.2 </w:t>
      </w:r>
      <w:r w:rsidR="005A03A2" w:rsidRPr="00E72343">
        <w:t xml:space="preserve">после </w:t>
      </w:r>
      <w:r w:rsidRPr="00E72343">
        <w:t>слов</w:t>
      </w:r>
      <w:r w:rsidR="005A03A2" w:rsidRPr="00E72343">
        <w:t xml:space="preserve"> «оклада» дополнить словами</w:t>
      </w:r>
      <w:r w:rsidR="00E72343" w:rsidRPr="00E72343">
        <w:t xml:space="preserve"> </w:t>
      </w:r>
      <w:r w:rsidR="005A03A2" w:rsidRPr="00E72343">
        <w:t>«</w:t>
      </w:r>
      <w:r w:rsidRPr="00E72343">
        <w:t>(должностного оклада)».</w:t>
      </w:r>
    </w:p>
    <w:p w:rsidR="0092093D" w:rsidRPr="00E72343" w:rsidRDefault="0092093D" w:rsidP="00E72343">
      <w:pPr>
        <w:ind w:left="567" w:firstLine="0"/>
      </w:pPr>
      <w:r w:rsidRPr="00E72343">
        <w:t>1.4. В абзаце первом пункта 5.3 цифры «2.6,» исключить.</w:t>
      </w:r>
    </w:p>
    <w:p w:rsidR="0092093D" w:rsidRPr="00E72343" w:rsidRDefault="0092093D" w:rsidP="00E72343">
      <w:pPr>
        <w:ind w:left="567" w:firstLine="0"/>
      </w:pPr>
      <w:r w:rsidRPr="00E72343">
        <w:t xml:space="preserve">1.5. В подпункте 5.5.1: </w:t>
      </w:r>
    </w:p>
    <w:p w:rsidR="0092093D" w:rsidRPr="00E72343" w:rsidRDefault="0092093D" w:rsidP="00E72343">
      <w:pPr>
        <w:ind w:left="567" w:firstLine="0"/>
      </w:pPr>
      <w:r w:rsidRPr="00E72343">
        <w:t>в абзаце третьем слова «предусмотренных пунктами 2.6, 2.7» заменить словами «предусмотренных пунктом 2.7».</w:t>
      </w:r>
    </w:p>
    <w:p w:rsidR="0092093D" w:rsidRPr="00E72343" w:rsidRDefault="0092093D" w:rsidP="00E72343">
      <w:pPr>
        <w:ind w:left="567" w:firstLine="0"/>
      </w:pPr>
      <w:r w:rsidRPr="00E72343">
        <w:t>в абзаце десятом слово «надбавка» заменить словом «выплата».</w:t>
      </w:r>
    </w:p>
    <w:p w:rsidR="0092093D" w:rsidRPr="00E72343" w:rsidRDefault="0092093D" w:rsidP="00E72343">
      <w:pPr>
        <w:ind w:left="567" w:firstLine="0"/>
      </w:pPr>
      <w:r w:rsidRPr="00E72343">
        <w:t>1.6. В сноске к таблице</w:t>
      </w:r>
      <w:r w:rsidR="00E72343" w:rsidRPr="00E72343">
        <w:t xml:space="preserve"> </w:t>
      </w:r>
      <w:r w:rsidRPr="00E72343">
        <w:t>«Размеры должностных окладов с учетом повышающих коэффициентов по общеотраслевым профессиям рабочих, не указанным в едином тарифно-квалификационном справочнике работ и профессий рабочих» приложения</w:t>
      </w:r>
      <w:r w:rsidR="00E72343" w:rsidRPr="00E72343">
        <w:t xml:space="preserve"> </w:t>
      </w:r>
      <w:r w:rsidRPr="00E72343">
        <w:t>1 к Положению слово «надбавка» заменить словом «выплата».</w:t>
      </w:r>
    </w:p>
    <w:p w:rsidR="0092093D" w:rsidRPr="00E72343" w:rsidRDefault="0092093D" w:rsidP="00E72343">
      <w:pPr>
        <w:ind w:left="567" w:firstLine="0"/>
      </w:pPr>
      <w:r w:rsidRPr="00E72343">
        <w:t>1.7. В порядке проведения тарификации работников учреждений социального обслуживания населения Кемеровской области приложения</w:t>
      </w:r>
      <w:r w:rsidR="00E72343" w:rsidRPr="00E72343">
        <w:t xml:space="preserve"> </w:t>
      </w:r>
      <w:r w:rsidRPr="00E72343">
        <w:t>3 к Положению:</w:t>
      </w:r>
    </w:p>
    <w:p w:rsidR="0092093D" w:rsidRPr="00E72343" w:rsidRDefault="00E72343" w:rsidP="00E72343">
      <w:pPr>
        <w:ind w:left="567" w:firstLine="0"/>
      </w:pPr>
      <w:r w:rsidRPr="00E72343">
        <w:t xml:space="preserve"> </w:t>
      </w:r>
      <w:r w:rsidR="0092093D" w:rsidRPr="00E72343">
        <w:t>1.7.1. В пункте 5 слово «надбавок» заменить словом «выплат».</w:t>
      </w:r>
    </w:p>
    <w:p w:rsidR="0092093D" w:rsidRPr="00E72343" w:rsidRDefault="0092093D" w:rsidP="00E72343">
      <w:pPr>
        <w:ind w:left="567" w:firstLine="0"/>
      </w:pPr>
      <w:r w:rsidRPr="00E72343">
        <w:t>1.7.2. В пункте 8:</w:t>
      </w:r>
    </w:p>
    <w:p w:rsidR="0092093D" w:rsidRPr="00E72343" w:rsidRDefault="00E72343" w:rsidP="00E72343">
      <w:pPr>
        <w:ind w:left="567" w:firstLine="0"/>
      </w:pPr>
      <w:r w:rsidRPr="00E72343">
        <w:t xml:space="preserve"> </w:t>
      </w:r>
      <w:r w:rsidR="0092093D" w:rsidRPr="00E72343">
        <w:t xml:space="preserve">слова «В формах тарификационного </w:t>
      </w:r>
      <w:hyperlink r:id="rId15" w:history="1">
        <w:r w:rsidR="0092093D" w:rsidRPr="00E72343">
          <w:rPr>
            <w:rStyle w:val="ad"/>
            <w:color w:val="auto"/>
          </w:rPr>
          <w:t>списка</w:t>
        </w:r>
        <w:r w:rsidRPr="00E72343">
          <w:rPr>
            <w:rStyle w:val="ad"/>
            <w:color w:val="auto"/>
          </w:rPr>
          <w:t xml:space="preserve"> </w:t>
        </w:r>
        <w:r w:rsidR="0092093D" w:rsidRPr="00E72343">
          <w:rPr>
            <w:rStyle w:val="ad"/>
            <w:color w:val="auto"/>
          </w:rPr>
          <w:t>1</w:t>
        </w:r>
      </w:hyperlink>
      <w:r w:rsidR="0092093D" w:rsidRPr="00E72343">
        <w:t xml:space="preserve">, </w:t>
      </w:r>
      <w:hyperlink r:id="rId16" w:history="1">
        <w:r w:rsidR="0092093D" w:rsidRPr="00E72343">
          <w:rPr>
            <w:rStyle w:val="ad"/>
            <w:color w:val="auto"/>
          </w:rPr>
          <w:t>2</w:t>
        </w:r>
      </w:hyperlink>
      <w:r w:rsidR="0092093D" w:rsidRPr="00E72343">
        <w:t xml:space="preserve"> и </w:t>
      </w:r>
      <w:hyperlink r:id="rId17" w:history="1">
        <w:r w:rsidR="0092093D" w:rsidRPr="00E72343">
          <w:rPr>
            <w:rStyle w:val="ad"/>
            <w:color w:val="auto"/>
          </w:rPr>
          <w:t>3</w:t>
        </w:r>
      </w:hyperlink>
      <w:r w:rsidR="0092093D" w:rsidRPr="00E72343">
        <w:t xml:space="preserve">» заменить словами «В формах №1, 2, 3 тарификационного </w:t>
      </w:r>
      <w:hyperlink r:id="rId18" w:history="1">
        <w:r w:rsidR="0092093D" w:rsidRPr="00E72343">
          <w:rPr>
            <w:rStyle w:val="ad"/>
            <w:color w:val="auto"/>
          </w:rPr>
          <w:t>списка</w:t>
        </w:r>
      </w:hyperlink>
      <w:r w:rsidR="0092093D" w:rsidRPr="00E72343">
        <w:t xml:space="preserve"> работников»;</w:t>
      </w:r>
    </w:p>
    <w:p w:rsidR="0092093D" w:rsidRPr="00E72343" w:rsidRDefault="0092093D" w:rsidP="00E72343">
      <w:pPr>
        <w:ind w:left="567" w:firstLine="0"/>
      </w:pPr>
      <w:r w:rsidRPr="00E72343">
        <w:t>по тексту слово «надбавки» заменить словом «выплаты».</w:t>
      </w:r>
    </w:p>
    <w:p w:rsidR="0092093D" w:rsidRPr="00E72343" w:rsidRDefault="0092093D" w:rsidP="00E72343">
      <w:pPr>
        <w:ind w:left="567" w:firstLine="0"/>
      </w:pPr>
      <w:r w:rsidRPr="00E72343">
        <w:t>1.7.3. В форме</w:t>
      </w:r>
      <w:r w:rsidR="00E72343" w:rsidRPr="00E72343">
        <w:t xml:space="preserve"> </w:t>
      </w:r>
      <w:r w:rsidRPr="00E72343">
        <w:t xml:space="preserve">1 тарификационного </w:t>
      </w:r>
      <w:hyperlink r:id="rId19" w:history="1">
        <w:r w:rsidRPr="00E72343">
          <w:rPr>
            <w:rStyle w:val="ad"/>
            <w:color w:val="auto"/>
          </w:rPr>
          <w:t xml:space="preserve">списка </w:t>
        </w:r>
      </w:hyperlink>
      <w:r w:rsidRPr="00E72343">
        <w:t xml:space="preserve">работников в заголовке: </w:t>
      </w:r>
    </w:p>
    <w:p w:rsidR="0092093D" w:rsidRPr="00E72343" w:rsidRDefault="0011276F" w:rsidP="00E72343">
      <w:pPr>
        <w:ind w:left="567" w:firstLine="0"/>
      </w:pPr>
      <w:r w:rsidRPr="00E72343">
        <w:t>графы 14 слово «надбавки» заменить словом «выплаты</w:t>
      </w:r>
      <w:r w:rsidR="0092093D" w:rsidRPr="00E72343">
        <w:t>»;</w:t>
      </w:r>
    </w:p>
    <w:p w:rsidR="0092093D" w:rsidRPr="00E72343" w:rsidRDefault="0092093D" w:rsidP="00E72343">
      <w:pPr>
        <w:ind w:left="567" w:firstLine="0"/>
      </w:pPr>
      <w:r w:rsidRPr="00E72343">
        <w:t>граф 16 и 17 слово «надбавка» заменить словом «выплата».</w:t>
      </w:r>
    </w:p>
    <w:p w:rsidR="0092093D" w:rsidRPr="00E72343" w:rsidRDefault="0092093D" w:rsidP="00E72343">
      <w:pPr>
        <w:ind w:left="567" w:firstLine="0"/>
      </w:pPr>
      <w:r w:rsidRPr="00E72343">
        <w:t>1.7.4. В форме</w:t>
      </w:r>
      <w:r w:rsidR="00E72343" w:rsidRPr="00E72343">
        <w:t xml:space="preserve"> </w:t>
      </w:r>
      <w:r w:rsidRPr="00E72343">
        <w:t xml:space="preserve">2 тарификационного </w:t>
      </w:r>
      <w:hyperlink r:id="rId20" w:history="1">
        <w:r w:rsidRPr="00E72343">
          <w:rPr>
            <w:rStyle w:val="ad"/>
            <w:color w:val="auto"/>
          </w:rPr>
          <w:t xml:space="preserve">списка </w:t>
        </w:r>
      </w:hyperlink>
      <w:r w:rsidRPr="00E72343">
        <w:t>работников в заголовке:</w:t>
      </w:r>
    </w:p>
    <w:p w:rsidR="0092093D" w:rsidRPr="00E72343" w:rsidRDefault="0092093D" w:rsidP="00E72343">
      <w:pPr>
        <w:ind w:left="567" w:firstLine="0"/>
      </w:pPr>
      <w:r w:rsidRPr="00E72343">
        <w:t>графы 14 слово «надбавки» заменить словом «выплаты»;</w:t>
      </w:r>
    </w:p>
    <w:p w:rsidR="0092093D" w:rsidRPr="00E72343" w:rsidRDefault="0092093D" w:rsidP="00E72343">
      <w:pPr>
        <w:ind w:left="567" w:firstLine="0"/>
      </w:pPr>
      <w:r w:rsidRPr="00E72343">
        <w:t>граф 16,17 и 18 слово «надбавка» заменить словом «выплата».</w:t>
      </w:r>
    </w:p>
    <w:p w:rsidR="0092093D" w:rsidRPr="00E72343" w:rsidRDefault="0092093D" w:rsidP="00E72343">
      <w:pPr>
        <w:ind w:left="567" w:firstLine="0"/>
      </w:pPr>
      <w:r w:rsidRPr="00E72343">
        <w:t xml:space="preserve">1.7.5. В форме 3 тарификационного </w:t>
      </w:r>
      <w:hyperlink r:id="rId21" w:history="1">
        <w:r w:rsidRPr="00E72343">
          <w:rPr>
            <w:rStyle w:val="ad"/>
            <w:color w:val="auto"/>
          </w:rPr>
          <w:t xml:space="preserve">списка </w:t>
        </w:r>
      </w:hyperlink>
      <w:r w:rsidRPr="00E72343">
        <w:t>работников в заголовке:</w:t>
      </w:r>
    </w:p>
    <w:p w:rsidR="0092093D" w:rsidRPr="00E72343" w:rsidRDefault="0092093D" w:rsidP="00E72343">
      <w:pPr>
        <w:ind w:left="567" w:firstLine="0"/>
      </w:pPr>
      <w:r w:rsidRPr="00E72343">
        <w:t>графы 14 слово «надбавки» заменить словом «выплаты»;</w:t>
      </w:r>
    </w:p>
    <w:p w:rsidR="0092093D" w:rsidRPr="00E72343" w:rsidRDefault="0092093D" w:rsidP="00E72343">
      <w:pPr>
        <w:ind w:left="567" w:firstLine="0"/>
      </w:pPr>
      <w:r w:rsidRPr="00E72343">
        <w:t>граф 16 и 17 слово «надбавка» заменить словом «выплата».</w:t>
      </w:r>
    </w:p>
    <w:p w:rsidR="0092093D" w:rsidRPr="00E72343" w:rsidRDefault="0092093D" w:rsidP="00E72343">
      <w:pPr>
        <w:ind w:left="567" w:firstLine="0"/>
      </w:pPr>
      <w:r w:rsidRPr="00E72343">
        <w:t>1.8.</w:t>
      </w:r>
      <w:r w:rsidR="00E72343" w:rsidRPr="00E72343">
        <w:t xml:space="preserve"> </w:t>
      </w:r>
      <w:r w:rsidRPr="00E72343">
        <w:t>В порядке исчисления стажа непрерывной работы, дающего право на установление выплаты за непрерывный стаж работы, приложения</w:t>
      </w:r>
      <w:r w:rsidR="00E72343" w:rsidRPr="00E72343">
        <w:t xml:space="preserve"> </w:t>
      </w:r>
      <w:r w:rsidRPr="00E72343">
        <w:t>6 к Положению:</w:t>
      </w:r>
    </w:p>
    <w:p w:rsidR="0092093D" w:rsidRPr="00E72343" w:rsidRDefault="0092093D" w:rsidP="00E72343">
      <w:pPr>
        <w:ind w:left="567" w:firstLine="0"/>
      </w:pPr>
      <w:r w:rsidRPr="00E72343">
        <w:t>в абзаце втором подпункта 1.1,</w:t>
      </w:r>
      <w:r w:rsidR="00E72343" w:rsidRPr="00E72343">
        <w:t xml:space="preserve"> </w:t>
      </w:r>
      <w:r w:rsidRPr="00E72343">
        <w:t>абзаце первом подпункта 1.3 и</w:t>
      </w:r>
      <w:r w:rsidR="00E72343" w:rsidRPr="00E72343">
        <w:t xml:space="preserve"> </w:t>
      </w:r>
      <w:r w:rsidRPr="00E72343">
        <w:t>пункте 3 слово «надбавки» заменить словом «выплаты»;</w:t>
      </w:r>
    </w:p>
    <w:p w:rsidR="0092093D" w:rsidRPr="00E72343" w:rsidRDefault="0092093D" w:rsidP="00E72343">
      <w:pPr>
        <w:ind w:left="567" w:firstLine="0"/>
      </w:pPr>
      <w:r w:rsidRPr="00E72343">
        <w:t>в подпункте 2.7 слово «Надбавки» заменить словом «Выплаты».</w:t>
      </w:r>
    </w:p>
    <w:p w:rsidR="002E31D8" w:rsidRPr="00E72343" w:rsidRDefault="0092093D" w:rsidP="00E72343">
      <w:pPr>
        <w:ind w:left="567" w:firstLine="0"/>
      </w:pPr>
      <w:r w:rsidRPr="00E72343">
        <w:t xml:space="preserve">2. </w:t>
      </w:r>
      <w:r w:rsidR="002E31D8" w:rsidRPr="00E72343">
        <w:t>Организационному отделу администрации Промышленновского муниципального района (О.Н. Прудникова) о</w:t>
      </w:r>
      <w:r w:rsidR="00B42304" w:rsidRPr="00E72343">
        <w:t>бнародовать</w:t>
      </w:r>
      <w:r w:rsidR="002E31D8" w:rsidRPr="00E72343">
        <w:t xml:space="preserve"> настоящее постановление в сети Интернет на официальном сайте</w:t>
      </w:r>
      <w:r w:rsidR="00E72343" w:rsidRPr="00E72343">
        <w:t xml:space="preserve"> </w:t>
      </w:r>
      <w:r w:rsidR="002E31D8" w:rsidRPr="00E72343">
        <w:t>администрации Промышленновского муниципального района.</w:t>
      </w:r>
    </w:p>
    <w:p w:rsidR="002E31D8" w:rsidRPr="00E72343" w:rsidRDefault="002E31D8" w:rsidP="00E72343">
      <w:pPr>
        <w:ind w:left="567" w:firstLine="0"/>
      </w:pPr>
      <w:r w:rsidRPr="00E72343">
        <w:t>3. Контроль за исполнением настоящего постановления возложить на заместителя Главы района по экономике О.А. Игину и заместителя Главы района по социальным вопросам С.А. Федарюк.</w:t>
      </w:r>
    </w:p>
    <w:p w:rsidR="00CF1353" w:rsidRPr="00E72343" w:rsidRDefault="0092093D" w:rsidP="00E72343">
      <w:pPr>
        <w:ind w:left="567" w:firstLine="0"/>
      </w:pPr>
      <w:r w:rsidRPr="00E72343">
        <w:t xml:space="preserve">4. Постановление </w:t>
      </w:r>
      <w:r w:rsidR="00B42304" w:rsidRPr="00E72343">
        <w:t xml:space="preserve">вступает в силу со дня подписания и </w:t>
      </w:r>
      <w:r w:rsidRPr="00E72343">
        <w:t>распространяет свое действие на правоотношения, возникшие с 01.10.2011.</w:t>
      </w:r>
    </w:p>
    <w:p w:rsidR="002310DA" w:rsidRPr="00E72343" w:rsidRDefault="00E72343" w:rsidP="00E72343">
      <w:pPr>
        <w:ind w:left="567" w:firstLine="0"/>
      </w:pPr>
      <w:r w:rsidRPr="00E72343">
        <w:lastRenderedPageBreak/>
        <w:t xml:space="preserve"> </w:t>
      </w:r>
      <w:r w:rsidR="00AC40B3" w:rsidRPr="00E72343">
        <w:t>Глава</w:t>
      </w:r>
      <w:r w:rsidR="00DD0F0F" w:rsidRPr="00E72343">
        <w:t xml:space="preserve"> района</w:t>
      </w:r>
      <w:r w:rsidRPr="00E72343">
        <w:t xml:space="preserve"> </w:t>
      </w:r>
      <w:r w:rsidR="00DD0F0F" w:rsidRPr="00E72343">
        <w:t>А.И. Шмидт</w:t>
      </w:r>
      <w:r w:rsidR="00AC40B3" w:rsidRPr="00E72343">
        <w:t xml:space="preserve"> </w:t>
      </w:r>
    </w:p>
    <w:sectPr w:rsidR="002310DA" w:rsidRPr="00E72343" w:rsidSect="00E72343">
      <w:headerReference w:type="even" r:id="rId22"/>
      <w:headerReference w:type="defaul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63" w:rsidRDefault="007E7363">
      <w:r>
        <w:separator/>
      </w:r>
    </w:p>
  </w:endnote>
  <w:endnote w:type="continuationSeparator" w:id="0">
    <w:p w:rsidR="007E7363" w:rsidRDefault="007E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63" w:rsidRDefault="007E7363">
      <w:r>
        <w:separator/>
      </w:r>
    </w:p>
  </w:footnote>
  <w:footnote w:type="continuationSeparator" w:id="0">
    <w:p w:rsidR="007E7363" w:rsidRDefault="007E7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12" w:rsidRDefault="007C2212" w:rsidP="004A4DDB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2212" w:rsidRDefault="007C22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12" w:rsidRDefault="007C2212" w:rsidP="004A4DDB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55C2">
      <w:rPr>
        <w:rStyle w:val="ab"/>
        <w:noProof/>
      </w:rPr>
      <w:t>3</w:t>
    </w:r>
    <w:r>
      <w:rPr>
        <w:rStyle w:val="ab"/>
      </w:rPr>
      <w:fldChar w:fldCharType="end"/>
    </w:r>
  </w:p>
  <w:p w:rsidR="007C2212" w:rsidRDefault="007C2212">
    <w:pPr>
      <w:pStyle w:val="a6"/>
      <w:jc w:val="center"/>
    </w:pPr>
  </w:p>
  <w:p w:rsidR="007C2212" w:rsidRDefault="007C22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DD5"/>
    <w:multiLevelType w:val="multilevel"/>
    <w:tmpl w:val="9ABE0B9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">
    <w:nsid w:val="1E486820"/>
    <w:multiLevelType w:val="hybridMultilevel"/>
    <w:tmpl w:val="D2D0EC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10B6E"/>
    <w:multiLevelType w:val="multilevel"/>
    <w:tmpl w:val="55D2B34E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01"/>
        </w:tabs>
        <w:ind w:left="1101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62"/>
        </w:tabs>
        <w:ind w:left="136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3"/>
        </w:tabs>
        <w:ind w:left="1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6"/>
        </w:tabs>
        <w:ind w:left="3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27"/>
        </w:tabs>
        <w:ind w:left="3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4248" w:hanging="2160"/>
      </w:pPr>
      <w:rPr>
        <w:rFonts w:hint="default"/>
      </w:rPr>
    </w:lvl>
  </w:abstractNum>
  <w:abstractNum w:abstractNumId="3">
    <w:nsid w:val="27BA45FE"/>
    <w:multiLevelType w:val="multilevel"/>
    <w:tmpl w:val="C9289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339A6249"/>
    <w:multiLevelType w:val="multilevel"/>
    <w:tmpl w:val="9ABE0B9C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3EF73A76"/>
    <w:multiLevelType w:val="hybridMultilevel"/>
    <w:tmpl w:val="247027E6"/>
    <w:lvl w:ilvl="0" w:tplc="78445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AC4E13C">
      <w:numFmt w:val="none"/>
      <w:lvlText w:val=""/>
      <w:lvlJc w:val="left"/>
      <w:pPr>
        <w:tabs>
          <w:tab w:val="num" w:pos="360"/>
        </w:tabs>
      </w:pPr>
    </w:lvl>
    <w:lvl w:ilvl="2" w:tplc="7F36D5D4">
      <w:numFmt w:val="none"/>
      <w:lvlText w:val=""/>
      <w:lvlJc w:val="left"/>
      <w:pPr>
        <w:tabs>
          <w:tab w:val="num" w:pos="360"/>
        </w:tabs>
      </w:pPr>
    </w:lvl>
    <w:lvl w:ilvl="3" w:tplc="B11CF7F8">
      <w:numFmt w:val="none"/>
      <w:lvlText w:val=""/>
      <w:lvlJc w:val="left"/>
      <w:pPr>
        <w:tabs>
          <w:tab w:val="num" w:pos="360"/>
        </w:tabs>
      </w:pPr>
    </w:lvl>
    <w:lvl w:ilvl="4" w:tplc="989E8C38">
      <w:numFmt w:val="none"/>
      <w:lvlText w:val=""/>
      <w:lvlJc w:val="left"/>
      <w:pPr>
        <w:tabs>
          <w:tab w:val="num" w:pos="360"/>
        </w:tabs>
      </w:pPr>
    </w:lvl>
    <w:lvl w:ilvl="5" w:tplc="C8D4F76E">
      <w:numFmt w:val="none"/>
      <w:lvlText w:val=""/>
      <w:lvlJc w:val="left"/>
      <w:pPr>
        <w:tabs>
          <w:tab w:val="num" w:pos="360"/>
        </w:tabs>
      </w:pPr>
    </w:lvl>
    <w:lvl w:ilvl="6" w:tplc="F10CFEDE">
      <w:numFmt w:val="none"/>
      <w:lvlText w:val=""/>
      <w:lvlJc w:val="left"/>
      <w:pPr>
        <w:tabs>
          <w:tab w:val="num" w:pos="360"/>
        </w:tabs>
      </w:pPr>
    </w:lvl>
    <w:lvl w:ilvl="7" w:tplc="351CE6D2">
      <w:numFmt w:val="none"/>
      <w:lvlText w:val=""/>
      <w:lvlJc w:val="left"/>
      <w:pPr>
        <w:tabs>
          <w:tab w:val="num" w:pos="360"/>
        </w:tabs>
      </w:pPr>
    </w:lvl>
    <w:lvl w:ilvl="8" w:tplc="9C9CBA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AF2ADB"/>
    <w:multiLevelType w:val="multilevel"/>
    <w:tmpl w:val="BB56484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7">
    <w:nsid w:val="59A26988"/>
    <w:multiLevelType w:val="hybridMultilevel"/>
    <w:tmpl w:val="CFC42C56"/>
    <w:lvl w:ilvl="0" w:tplc="4434DE64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1E5E4E48">
      <w:numFmt w:val="none"/>
      <w:lvlText w:val=""/>
      <w:lvlJc w:val="left"/>
      <w:pPr>
        <w:tabs>
          <w:tab w:val="num" w:pos="360"/>
        </w:tabs>
      </w:pPr>
    </w:lvl>
    <w:lvl w:ilvl="2" w:tplc="72D4B96A">
      <w:numFmt w:val="none"/>
      <w:lvlText w:val=""/>
      <w:lvlJc w:val="left"/>
      <w:pPr>
        <w:tabs>
          <w:tab w:val="num" w:pos="360"/>
        </w:tabs>
      </w:pPr>
    </w:lvl>
    <w:lvl w:ilvl="3" w:tplc="B7363B9E">
      <w:numFmt w:val="none"/>
      <w:lvlText w:val=""/>
      <w:lvlJc w:val="left"/>
      <w:pPr>
        <w:tabs>
          <w:tab w:val="num" w:pos="360"/>
        </w:tabs>
      </w:pPr>
    </w:lvl>
    <w:lvl w:ilvl="4" w:tplc="A8C29A2A">
      <w:numFmt w:val="none"/>
      <w:lvlText w:val=""/>
      <w:lvlJc w:val="left"/>
      <w:pPr>
        <w:tabs>
          <w:tab w:val="num" w:pos="360"/>
        </w:tabs>
      </w:pPr>
    </w:lvl>
    <w:lvl w:ilvl="5" w:tplc="DC5086E0">
      <w:numFmt w:val="none"/>
      <w:lvlText w:val=""/>
      <w:lvlJc w:val="left"/>
      <w:pPr>
        <w:tabs>
          <w:tab w:val="num" w:pos="360"/>
        </w:tabs>
      </w:pPr>
    </w:lvl>
    <w:lvl w:ilvl="6" w:tplc="CC72B982">
      <w:numFmt w:val="none"/>
      <w:lvlText w:val=""/>
      <w:lvlJc w:val="left"/>
      <w:pPr>
        <w:tabs>
          <w:tab w:val="num" w:pos="360"/>
        </w:tabs>
      </w:pPr>
    </w:lvl>
    <w:lvl w:ilvl="7" w:tplc="58843722">
      <w:numFmt w:val="none"/>
      <w:lvlText w:val=""/>
      <w:lvlJc w:val="left"/>
      <w:pPr>
        <w:tabs>
          <w:tab w:val="num" w:pos="360"/>
        </w:tabs>
      </w:pPr>
    </w:lvl>
    <w:lvl w:ilvl="8" w:tplc="5CBCF5C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17049A"/>
    <w:multiLevelType w:val="hybridMultilevel"/>
    <w:tmpl w:val="24C295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F25DF"/>
    <w:multiLevelType w:val="multilevel"/>
    <w:tmpl w:val="2F844A1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1507" w:hanging="7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10">
    <w:nsid w:val="62A7747E"/>
    <w:multiLevelType w:val="hybridMultilevel"/>
    <w:tmpl w:val="24321DE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0B3"/>
    <w:rsid w:val="00023D56"/>
    <w:rsid w:val="00036DF5"/>
    <w:rsid w:val="00057211"/>
    <w:rsid w:val="000620C5"/>
    <w:rsid w:val="0008563B"/>
    <w:rsid w:val="000D4F57"/>
    <w:rsid w:val="0011276F"/>
    <w:rsid w:val="00124473"/>
    <w:rsid w:val="00166041"/>
    <w:rsid w:val="0018438C"/>
    <w:rsid w:val="001C05F4"/>
    <w:rsid w:val="00201345"/>
    <w:rsid w:val="002310DA"/>
    <w:rsid w:val="002345E2"/>
    <w:rsid w:val="00286FB9"/>
    <w:rsid w:val="002B68CA"/>
    <w:rsid w:val="002E31D8"/>
    <w:rsid w:val="00347773"/>
    <w:rsid w:val="00353477"/>
    <w:rsid w:val="00395E1B"/>
    <w:rsid w:val="003B2D72"/>
    <w:rsid w:val="003E0F56"/>
    <w:rsid w:val="004343BF"/>
    <w:rsid w:val="00446A22"/>
    <w:rsid w:val="004A0861"/>
    <w:rsid w:val="004A4DDB"/>
    <w:rsid w:val="004C24C6"/>
    <w:rsid w:val="004E3C3F"/>
    <w:rsid w:val="004F2323"/>
    <w:rsid w:val="00530AB0"/>
    <w:rsid w:val="00544E01"/>
    <w:rsid w:val="005A03A2"/>
    <w:rsid w:val="005E2C10"/>
    <w:rsid w:val="00642130"/>
    <w:rsid w:val="00686855"/>
    <w:rsid w:val="00693D5E"/>
    <w:rsid w:val="006A6809"/>
    <w:rsid w:val="006D7E0F"/>
    <w:rsid w:val="0070182A"/>
    <w:rsid w:val="00750881"/>
    <w:rsid w:val="007720E4"/>
    <w:rsid w:val="007A217D"/>
    <w:rsid w:val="007C2212"/>
    <w:rsid w:val="007D13D1"/>
    <w:rsid w:val="007E30BE"/>
    <w:rsid w:val="007E7363"/>
    <w:rsid w:val="00855994"/>
    <w:rsid w:val="00872F05"/>
    <w:rsid w:val="0087459A"/>
    <w:rsid w:val="00881B9C"/>
    <w:rsid w:val="00883120"/>
    <w:rsid w:val="008B44CA"/>
    <w:rsid w:val="0092093D"/>
    <w:rsid w:val="009415E8"/>
    <w:rsid w:val="0095335B"/>
    <w:rsid w:val="0096053F"/>
    <w:rsid w:val="009627A9"/>
    <w:rsid w:val="00963439"/>
    <w:rsid w:val="00966BEA"/>
    <w:rsid w:val="009A2FFC"/>
    <w:rsid w:val="009C12EA"/>
    <w:rsid w:val="009D0792"/>
    <w:rsid w:val="009E7E95"/>
    <w:rsid w:val="00A455C2"/>
    <w:rsid w:val="00A961CC"/>
    <w:rsid w:val="00AB4C39"/>
    <w:rsid w:val="00AC40B3"/>
    <w:rsid w:val="00AF2EF5"/>
    <w:rsid w:val="00B42304"/>
    <w:rsid w:val="00BE00EF"/>
    <w:rsid w:val="00BF10AE"/>
    <w:rsid w:val="00BF5990"/>
    <w:rsid w:val="00C62394"/>
    <w:rsid w:val="00CB1897"/>
    <w:rsid w:val="00CF1353"/>
    <w:rsid w:val="00D105D9"/>
    <w:rsid w:val="00D109AC"/>
    <w:rsid w:val="00D14D91"/>
    <w:rsid w:val="00D35819"/>
    <w:rsid w:val="00D40228"/>
    <w:rsid w:val="00D525DF"/>
    <w:rsid w:val="00DD0F0F"/>
    <w:rsid w:val="00DE456F"/>
    <w:rsid w:val="00E20894"/>
    <w:rsid w:val="00E22BC1"/>
    <w:rsid w:val="00E47BB2"/>
    <w:rsid w:val="00E72343"/>
    <w:rsid w:val="00E8755C"/>
    <w:rsid w:val="00E93F08"/>
    <w:rsid w:val="00EA69BB"/>
    <w:rsid w:val="00F15CCE"/>
    <w:rsid w:val="00FA12E9"/>
    <w:rsid w:val="00FA3F6A"/>
    <w:rsid w:val="00FB7E52"/>
    <w:rsid w:val="00FE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455C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455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455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455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455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455C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455C2"/>
  </w:style>
  <w:style w:type="paragraph" w:customStyle="1" w:styleId="Iauiue">
    <w:name w:val="Iau?iue"/>
    <w:rsid w:val="00AC40B3"/>
  </w:style>
  <w:style w:type="paragraph" w:styleId="a3">
    <w:name w:val="Body Text"/>
    <w:basedOn w:val="a"/>
    <w:link w:val="a4"/>
    <w:semiHidden/>
    <w:rsid w:val="00AC40B3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C40B3"/>
    <w:rPr>
      <w:rFonts w:ascii="TimesET" w:hAnsi="TimesET"/>
      <w:sz w:val="28"/>
      <w:lang w:val="ru-RU" w:eastAsia="ru-RU" w:bidi="ar-SA"/>
    </w:rPr>
  </w:style>
  <w:style w:type="paragraph" w:styleId="a5">
    <w:name w:val="List Paragraph"/>
    <w:basedOn w:val="a"/>
    <w:qFormat/>
    <w:rsid w:val="00AC40B3"/>
    <w:pPr>
      <w:ind w:left="720"/>
      <w:contextualSpacing/>
    </w:pPr>
  </w:style>
  <w:style w:type="paragraph" w:styleId="a6">
    <w:name w:val="header"/>
    <w:basedOn w:val="a"/>
    <w:link w:val="a7"/>
    <w:unhideWhenUsed/>
    <w:rsid w:val="00AC40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C40B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C4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4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аголовок 1"/>
    <w:basedOn w:val="a"/>
    <w:next w:val="a"/>
    <w:rsid w:val="00FB7E52"/>
    <w:pPr>
      <w:keepNext/>
      <w:autoSpaceDE w:val="0"/>
      <w:autoSpaceDN w:val="0"/>
    </w:pPr>
    <w:rPr>
      <w:sz w:val="28"/>
      <w:szCs w:val="28"/>
    </w:rPr>
  </w:style>
  <w:style w:type="paragraph" w:styleId="a8">
    <w:name w:val="Title"/>
    <w:basedOn w:val="a"/>
    <w:qFormat/>
    <w:rsid w:val="00FB7E52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9">
    <w:name w:val="footer"/>
    <w:basedOn w:val="a"/>
    <w:rsid w:val="00966BE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8438C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525DF"/>
  </w:style>
  <w:style w:type="character" w:styleId="HTML">
    <w:name w:val="HTML Variable"/>
    <w:aliases w:val="!Ссылки в документе"/>
    <w:basedOn w:val="a0"/>
    <w:rsid w:val="00A455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semiHidden/>
    <w:rsid w:val="00A455C2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455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455C2"/>
    <w:rPr>
      <w:color w:val="0000FF"/>
      <w:u w:val="none"/>
    </w:rPr>
  </w:style>
  <w:style w:type="paragraph" w:customStyle="1" w:styleId="Application">
    <w:name w:val="Application!Приложение"/>
    <w:rsid w:val="00A455C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455C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455C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455C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455C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cc454694-3c89-4ab9-95d4-2faac8a71c94.html" TargetMode="External"/><Relationship Id="rId13" Type="http://schemas.openxmlformats.org/officeDocument/2006/relationships/hyperlink" Target="consultantplus://offline/main?base=RLAW284;n=36450;fld=134;dst=100057" TargetMode="External"/><Relationship Id="rId18" Type="http://schemas.openxmlformats.org/officeDocument/2006/relationships/hyperlink" Target="consultantplus://offline/main?base=RLAW284;n=36450;fld=134;dst=10085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284;n=36450;fld=134;dst=10084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192.168.99.77:8080/content/act/626b03bf-8667-4143-a87e-7bcf17c71e43.doc" TargetMode="External"/><Relationship Id="rId17" Type="http://schemas.openxmlformats.org/officeDocument/2006/relationships/hyperlink" Target="consultantplus://offline/main?base=RLAW284;n=36450;fld=134;dst=10085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284;n=36450;fld=134;dst=100853" TargetMode="External"/><Relationship Id="rId20" Type="http://schemas.openxmlformats.org/officeDocument/2006/relationships/hyperlink" Target="consultantplus://offline/main?base=RLAW284;n=36450;fld=134;dst=1008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/content/act/b3d099b7-cba5-4a58-9072-b073f468a430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284;n=36450;fld=134;dst=100849" TargetMode="External"/><Relationship Id="rId23" Type="http://schemas.openxmlformats.org/officeDocument/2006/relationships/header" Target="header2.xml"/><Relationship Id="rId10" Type="http://schemas.openxmlformats.org/officeDocument/2006/relationships/hyperlink" Target="http://dostup.scli.ru:8111//content/act/36469d2b-cc7c-4c02-a911-2bc185316b3c.html" TargetMode="External"/><Relationship Id="rId19" Type="http://schemas.openxmlformats.org/officeDocument/2006/relationships/hyperlink" Target="consultantplus://offline/main?base=RLAW284;n=36450;fld=134;dst=1008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b3d099b7-cba5-4a58-9072-b073f468a430.html" TargetMode="External"/><Relationship Id="rId14" Type="http://schemas.openxmlformats.org/officeDocument/2006/relationships/hyperlink" Target="consultantplus://offline/main?base=RLAW284;n=36450;fld=134;dst=100058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</vt:lpstr>
    </vt:vector>
  </TitlesOfParts>
  <Company>Администрация</Company>
  <LinksUpToDate>false</LinksUpToDate>
  <CharactersWithSpaces>6280</CharactersWithSpaces>
  <SharedDoc>false</SharedDoc>
  <HLinks>
    <vt:vector size="84" baseType="variant">
      <vt:variant>
        <vt:i4>65560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consultantplus://offline/main?base=RLAW284;n=36450;fld=134;dst=100849</vt:lpwstr>
      </vt:variant>
      <vt:variant>
        <vt:lpwstr/>
      </vt:variant>
      <vt:variant>
        <vt:i4>65560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consultantplus://offline/main?base=RLAW284;n=36450;fld=134;dst=100849</vt:lpwstr>
      </vt:variant>
      <vt:variant>
        <vt:lpwstr/>
      </vt:variant>
      <vt:variant>
        <vt:i4>65560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consultantplus://offline/main?base=RLAW284;n=36450;fld=134;dst=100849</vt:lpwstr>
      </vt:variant>
      <vt:variant>
        <vt:lpwstr/>
      </vt:variant>
      <vt:variant>
        <vt:i4>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consultantplus://offline/main?base=RLAW284;n=36450;fld=134;dst=100857</vt:lpwstr>
      </vt:variant>
      <vt:variant>
        <vt:lpwstr/>
      </vt:variant>
      <vt:variant>
        <vt:i4>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consultantplus://offline/main?base=RLAW284;n=36450;fld=134;dst=100857</vt:lpwstr>
      </vt:variant>
      <vt:variant>
        <vt:lpwstr/>
      </vt:variant>
      <vt:variant>
        <vt:i4>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consultantplus://offline/main?base=RLAW284;n=36450;fld=134;dst=100853</vt:lpwstr>
      </vt:variant>
      <vt:variant>
        <vt:lpwstr/>
      </vt:variant>
      <vt:variant>
        <vt:i4>65560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consultantplus://offline/main?base=RLAW284;n=36450;fld=134;dst=100849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consultantplus://offline/main?base=RLAW284;n=36450;fld=134;dst=100058</vt:lpwstr>
      </vt:variant>
      <vt:variant>
        <vt:lpwstr/>
      </vt:variant>
      <vt:variant>
        <vt:i4>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consultantplus://offline/main?base=RLAW284;n=36450;fld=134;dst=100057</vt:lpwstr>
      </vt:variant>
      <vt:variant>
        <vt:lpwstr/>
      </vt:variant>
      <vt:variant>
        <vt:i4>4522064</vt:i4>
      </vt:variant>
      <vt:variant>
        <vt:i4>12</vt:i4>
      </vt:variant>
      <vt:variant>
        <vt:i4>0</vt:i4>
      </vt:variant>
      <vt:variant>
        <vt:i4>5</vt:i4>
      </vt:variant>
      <vt:variant>
        <vt:lpwstr>/content/act/626b03bf-8667-4143-a87e-7bcf17c71e43.doc</vt:lpwstr>
      </vt:variant>
      <vt:variant>
        <vt:lpwstr/>
      </vt:variant>
      <vt:variant>
        <vt:i4>6357103</vt:i4>
      </vt:variant>
      <vt:variant>
        <vt:i4>9</vt:i4>
      </vt:variant>
      <vt:variant>
        <vt:i4>0</vt:i4>
      </vt:variant>
      <vt:variant>
        <vt:i4>5</vt:i4>
      </vt:variant>
      <vt:variant>
        <vt:lpwstr>/content/act/b3d099b7-cba5-4a58-9072-b073f468a430.html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/content/act/36469d2b-cc7c-4c02-a911-2bc185316b3c.html</vt:lpwstr>
      </vt:variant>
      <vt:variant>
        <vt:lpwstr/>
      </vt:variant>
      <vt:variant>
        <vt:i4>6357103</vt:i4>
      </vt:variant>
      <vt:variant>
        <vt:i4>3</vt:i4>
      </vt:variant>
      <vt:variant>
        <vt:i4>0</vt:i4>
      </vt:variant>
      <vt:variant>
        <vt:i4>5</vt:i4>
      </vt:variant>
      <vt:variant>
        <vt:lpwstr>/content/act/b3d099b7-cba5-4a58-9072-b073f468a430.html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/content/act/cc454694-3c89-4ab9-95d4-2faac8a71c94.html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</dc:title>
  <dc:subject/>
  <dc:creator>Юрист</dc:creator>
  <cp:keywords/>
  <cp:lastModifiedBy>Юрист</cp:lastModifiedBy>
  <cp:revision>1</cp:revision>
  <cp:lastPrinted>2011-10-12T02:12:00Z</cp:lastPrinted>
  <dcterms:created xsi:type="dcterms:W3CDTF">2017-10-31T07:56:00Z</dcterms:created>
  <dcterms:modified xsi:type="dcterms:W3CDTF">2017-10-31T07:56:00Z</dcterms:modified>
</cp:coreProperties>
</file>