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77" w:rsidRPr="006E606A" w:rsidRDefault="005F295E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418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4A2577" w:rsidRPr="006E606A" w:rsidRDefault="00ED7B6C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A2577" w:rsidRPr="006E606A" w:rsidRDefault="00090790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 xml:space="preserve">от </w:t>
      </w:r>
      <w:r w:rsidR="00214F57" w:rsidRPr="006E606A">
        <w:rPr>
          <w:rFonts w:cs="Arial"/>
          <w:b/>
          <w:bCs/>
          <w:kern w:val="28"/>
          <w:sz w:val="32"/>
          <w:szCs w:val="32"/>
        </w:rPr>
        <w:t>28.10.2013</w:t>
      </w:r>
      <w:r w:rsidRPr="006E606A">
        <w:rPr>
          <w:rFonts w:cs="Arial"/>
          <w:b/>
          <w:bCs/>
          <w:kern w:val="28"/>
          <w:sz w:val="32"/>
          <w:szCs w:val="32"/>
        </w:rPr>
        <w:t xml:space="preserve"> </w:t>
      </w:r>
      <w:r w:rsidR="004A2577" w:rsidRPr="006E606A">
        <w:rPr>
          <w:rFonts w:cs="Arial"/>
          <w:b/>
          <w:bCs/>
          <w:kern w:val="28"/>
          <w:sz w:val="32"/>
          <w:szCs w:val="32"/>
        </w:rPr>
        <w:tab/>
      </w:r>
      <w:r w:rsidR="00214F57" w:rsidRPr="006E606A">
        <w:rPr>
          <w:rFonts w:cs="Arial"/>
          <w:b/>
          <w:bCs/>
          <w:kern w:val="28"/>
          <w:sz w:val="32"/>
          <w:szCs w:val="32"/>
        </w:rPr>
        <w:t>1881-П</w:t>
      </w:r>
      <w:r w:rsidRPr="006E606A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A2577" w:rsidRPr="006E606A" w:rsidRDefault="004A2577" w:rsidP="0009079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E606A">
        <w:rPr>
          <w:rFonts w:cs="Arial"/>
          <w:b/>
          <w:bCs/>
          <w:kern w:val="28"/>
          <w:sz w:val="32"/>
          <w:szCs w:val="32"/>
        </w:rPr>
        <w:t>Об утверждении состава комиссии</w:t>
      </w:r>
      <w:r w:rsidR="00090790" w:rsidRPr="006E606A">
        <w:rPr>
          <w:rFonts w:cs="Arial"/>
          <w:b/>
          <w:bCs/>
          <w:kern w:val="28"/>
          <w:sz w:val="32"/>
          <w:szCs w:val="32"/>
        </w:rPr>
        <w:t xml:space="preserve"> </w:t>
      </w:r>
      <w:r w:rsidRPr="006E606A">
        <w:rPr>
          <w:rFonts w:cs="Arial"/>
          <w:b/>
          <w:bCs/>
          <w:kern w:val="28"/>
          <w:sz w:val="32"/>
          <w:szCs w:val="32"/>
        </w:rPr>
        <w:t>по приемке объектов социальной инфраструктуры</w:t>
      </w:r>
    </w:p>
    <w:p w:rsidR="004A2577" w:rsidRPr="006E606A" w:rsidRDefault="004A2577" w:rsidP="00090790">
      <w:pPr>
        <w:ind w:firstLine="0"/>
      </w:pPr>
    </w:p>
    <w:p w:rsidR="004A2577" w:rsidRPr="006E606A" w:rsidRDefault="004A2577" w:rsidP="00090790">
      <w:pPr>
        <w:ind w:firstLine="480"/>
      </w:pPr>
      <w:r w:rsidRPr="006E606A">
        <w:t xml:space="preserve">Во исполнение п.2.5. распоряжения Коллегии Администрации Кемеровской области </w:t>
      </w:r>
      <w:hyperlink r:id="rId6" w:history="1">
        <w:r w:rsidRPr="006E606A">
          <w:rPr>
            <w:rStyle w:val="a6"/>
            <w:color w:val="auto"/>
          </w:rPr>
          <w:t>от 15.05.2013г.</w:t>
        </w:r>
        <w:r w:rsidR="00090790" w:rsidRPr="006E606A">
          <w:rPr>
            <w:rStyle w:val="a6"/>
            <w:color w:val="auto"/>
          </w:rPr>
          <w:t xml:space="preserve"> </w:t>
        </w:r>
        <w:r w:rsidRPr="006E606A">
          <w:rPr>
            <w:rStyle w:val="a6"/>
            <w:color w:val="auto"/>
          </w:rPr>
          <w:t>389-р</w:t>
        </w:r>
      </w:hyperlink>
      <w:r w:rsidRPr="006E606A">
        <w:t xml:space="preserve"> «О мероприятиях по обеспечению беспрепятственного доступа инвалидов к объектам социальной инфраструктуры»:</w:t>
      </w:r>
    </w:p>
    <w:p w:rsidR="004A2577" w:rsidRPr="006E606A" w:rsidRDefault="00C2314A" w:rsidP="00090790">
      <w:pPr>
        <w:ind w:firstLine="480"/>
      </w:pPr>
      <w:r w:rsidRPr="006E606A">
        <w:t>Утвердить состав комиссии по приемке объектов социальной инфраструктуры Промышленновского муниципального района (приложение</w:t>
      </w:r>
      <w:r w:rsidR="00090790" w:rsidRPr="006E606A">
        <w:t xml:space="preserve"> </w:t>
      </w:r>
      <w:r w:rsidRPr="006E606A">
        <w:t>1);</w:t>
      </w:r>
    </w:p>
    <w:p w:rsidR="004A2577" w:rsidRPr="006E606A" w:rsidRDefault="004A2577" w:rsidP="00090790">
      <w:pPr>
        <w:ind w:firstLine="480"/>
      </w:pPr>
      <w:r w:rsidRPr="006E606A">
        <w:t>Постановление вступает в силу со дня подписания.</w:t>
      </w:r>
    </w:p>
    <w:p w:rsidR="004A2577" w:rsidRPr="006E606A" w:rsidRDefault="004A2577" w:rsidP="00090790">
      <w:pPr>
        <w:ind w:firstLine="480"/>
      </w:pPr>
      <w:r w:rsidRPr="006E606A">
        <w:t xml:space="preserve">Контроль за исполнением данного постановления возложить на </w:t>
      </w:r>
      <w:r w:rsidR="00C2314A" w:rsidRPr="006E606A">
        <w:t>первого заместителя главы района (П.А.Петрова)</w:t>
      </w:r>
      <w:r w:rsidRPr="006E606A">
        <w:t>.</w:t>
      </w:r>
    </w:p>
    <w:p w:rsidR="004A2577" w:rsidRPr="006E606A" w:rsidRDefault="004A2577" w:rsidP="00090790">
      <w:pPr>
        <w:ind w:firstLine="0"/>
      </w:pPr>
    </w:p>
    <w:p w:rsidR="00090790" w:rsidRPr="006E606A" w:rsidRDefault="004A2577" w:rsidP="00090790">
      <w:pPr>
        <w:ind w:firstLine="0"/>
      </w:pPr>
      <w:r w:rsidRPr="006E606A">
        <w:t>Глава района</w:t>
      </w:r>
    </w:p>
    <w:p w:rsidR="004A2577" w:rsidRDefault="004A2577" w:rsidP="00090790">
      <w:pPr>
        <w:ind w:firstLine="0"/>
      </w:pPr>
      <w:r w:rsidRPr="006E606A">
        <w:t>А.И.Шмидт</w:t>
      </w:r>
    </w:p>
    <w:p w:rsidR="0021207F" w:rsidRDefault="0021207F" w:rsidP="00090790">
      <w:pPr>
        <w:ind w:firstLine="0"/>
      </w:pPr>
    </w:p>
    <w:p w:rsidR="0021207F" w:rsidRDefault="0021207F" w:rsidP="0021207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21207F" w:rsidRPr="0021207F" w:rsidRDefault="0021207F" w:rsidP="0021207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1207F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21207F" w:rsidRPr="0021207F" w:rsidRDefault="0021207F" w:rsidP="0021207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1207F">
        <w:rPr>
          <w:rFonts w:cs="Arial"/>
          <w:b/>
          <w:bCs/>
          <w:kern w:val="28"/>
          <w:sz w:val="32"/>
          <w:szCs w:val="32"/>
        </w:rPr>
        <w:t xml:space="preserve">от </w:t>
      </w:r>
      <w:r w:rsidRPr="006E606A">
        <w:rPr>
          <w:rFonts w:cs="Arial"/>
          <w:b/>
          <w:bCs/>
          <w:kern w:val="28"/>
          <w:sz w:val="32"/>
          <w:szCs w:val="32"/>
        </w:rPr>
        <w:t>28.10.2013 1881-П</w:t>
      </w:r>
    </w:p>
    <w:p w:rsidR="0021207F" w:rsidRPr="003C3A27" w:rsidRDefault="0021207F" w:rsidP="0021207F">
      <w:pPr>
        <w:ind w:firstLine="0"/>
      </w:pPr>
    </w:p>
    <w:p w:rsidR="0021207F" w:rsidRPr="00ED7B6C" w:rsidRDefault="0021207F" w:rsidP="00ED7B6C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D7B6C">
        <w:rPr>
          <w:rFonts w:cs="Arial"/>
          <w:b/>
          <w:bCs/>
          <w:kern w:val="32"/>
          <w:sz w:val="32"/>
          <w:szCs w:val="32"/>
        </w:rPr>
        <w:t>СОСТАВ</w:t>
      </w:r>
      <w:r w:rsidR="00ED7B6C" w:rsidRPr="00ED7B6C">
        <w:rPr>
          <w:rFonts w:cs="Arial"/>
          <w:b/>
          <w:bCs/>
          <w:kern w:val="32"/>
          <w:sz w:val="32"/>
          <w:szCs w:val="32"/>
        </w:rPr>
        <w:t xml:space="preserve"> </w:t>
      </w:r>
      <w:r w:rsidRPr="00ED7B6C">
        <w:rPr>
          <w:rFonts w:cs="Arial"/>
          <w:b/>
          <w:bCs/>
          <w:kern w:val="32"/>
          <w:sz w:val="32"/>
          <w:szCs w:val="32"/>
        </w:rPr>
        <w:t>КОМИССИИ ПО ПРИЕМКЕ ОБЪЕКТОВ СОЦИАЛЬНОЙ ИФРАСТРУКТУРЫ ПРОМЫШЛЕННОВСКОГО МУНИЦИПАЛЬНОГО</w:t>
      </w:r>
      <w:r w:rsidR="00ED7B6C">
        <w:rPr>
          <w:rFonts w:cs="Arial"/>
          <w:b/>
          <w:bCs/>
          <w:kern w:val="32"/>
          <w:sz w:val="32"/>
          <w:szCs w:val="32"/>
        </w:rPr>
        <w:t xml:space="preserve"> </w:t>
      </w:r>
      <w:r w:rsidRPr="00ED7B6C">
        <w:rPr>
          <w:rFonts w:cs="Arial"/>
          <w:b/>
          <w:bCs/>
          <w:kern w:val="32"/>
          <w:sz w:val="32"/>
          <w:szCs w:val="32"/>
        </w:rPr>
        <w:t>РАЙОНА</w:t>
      </w:r>
    </w:p>
    <w:p w:rsidR="0021207F" w:rsidRPr="003C3A27" w:rsidRDefault="0021207F" w:rsidP="0021207F">
      <w:pPr>
        <w:ind w:firstLine="0"/>
      </w:pPr>
    </w:p>
    <w:p w:rsidR="0021207F" w:rsidRPr="003C3A27" w:rsidRDefault="0021207F" w:rsidP="00ED7B6C">
      <w:pPr>
        <w:ind w:firstLine="600"/>
      </w:pPr>
      <w:r w:rsidRPr="003C3A27">
        <w:t xml:space="preserve">Председатель комиссии - Петров Петр Алексеевич, первый </w:t>
      </w:r>
      <w:r w:rsidR="00ED7B6C">
        <w:t>зам</w:t>
      </w:r>
      <w:r w:rsidRPr="003C3A27">
        <w:t>еститель главы района.</w:t>
      </w:r>
    </w:p>
    <w:p w:rsidR="0021207F" w:rsidRPr="003C3A27" w:rsidRDefault="0021207F" w:rsidP="00ED7B6C">
      <w:pPr>
        <w:ind w:firstLine="600"/>
      </w:pPr>
      <w:r w:rsidRPr="003C3A27">
        <w:t xml:space="preserve">Заместитель председателя комиссии - </w:t>
      </w:r>
      <w:r w:rsidR="00ED7B6C" w:rsidRPr="003C3A27">
        <w:t>Мясоедов</w:t>
      </w:r>
      <w:r w:rsidR="00ED7B6C">
        <w:t>а</w:t>
      </w:r>
      <w:r w:rsidRPr="003C3A27">
        <w:t xml:space="preserve"> Татьяна </w:t>
      </w:r>
      <w:r w:rsidR="00ED7B6C">
        <w:t>Васильевна, заместитель Г</w:t>
      </w:r>
      <w:r w:rsidRPr="003C3A27">
        <w:t>лавы района по социальным вопросам.</w:t>
      </w:r>
    </w:p>
    <w:p w:rsidR="0021207F" w:rsidRPr="003C3A27" w:rsidRDefault="0021207F" w:rsidP="00ED7B6C">
      <w:pPr>
        <w:ind w:firstLine="600"/>
      </w:pPr>
      <w:r w:rsidRPr="003C3A27">
        <w:t xml:space="preserve">Секретарь комиссии - Крылова Юлия Анатольевна, и.о. </w:t>
      </w:r>
      <w:r w:rsidR="00ED7B6C">
        <w:t>пред</w:t>
      </w:r>
      <w:r w:rsidRPr="003C3A27">
        <w:t>седателя комитета по архитектуре и градостроительству.</w:t>
      </w:r>
    </w:p>
    <w:p w:rsidR="0021207F" w:rsidRPr="003C3A27" w:rsidRDefault="0021207F" w:rsidP="00ED7B6C">
      <w:pPr>
        <w:ind w:firstLine="600"/>
      </w:pPr>
      <w:r w:rsidRPr="003C3A27">
        <w:t>Члены комиссии:</w:t>
      </w:r>
    </w:p>
    <w:p w:rsidR="0021207F" w:rsidRPr="003C3A27" w:rsidRDefault="0021207F" w:rsidP="00ED7B6C">
      <w:pPr>
        <w:ind w:firstLine="600"/>
      </w:pPr>
      <w:r w:rsidRPr="003C3A27">
        <w:t xml:space="preserve">Аникина Ольга Андреевна, и.о. заместителя председателя комитета </w:t>
      </w:r>
      <w:r w:rsidR="00ED7B6C">
        <w:t>по ар</w:t>
      </w:r>
      <w:r w:rsidRPr="003C3A27">
        <w:t>хитектуре и градостроительству администрации района;</w:t>
      </w:r>
    </w:p>
    <w:p w:rsidR="0021207F" w:rsidRPr="003C3A27" w:rsidRDefault="0021207F" w:rsidP="00ED7B6C">
      <w:pPr>
        <w:ind w:firstLine="600"/>
      </w:pPr>
      <w:r w:rsidRPr="003C3A27">
        <w:lastRenderedPageBreak/>
        <w:t xml:space="preserve">Касаткина Наталья Александровна, и.о. начальника УСЗН </w:t>
      </w:r>
      <w:r w:rsidR="00ED7B6C">
        <w:t>адми</w:t>
      </w:r>
      <w:r w:rsidRPr="003C3A27">
        <w:t>нистрации Промышленновского муниципального района;</w:t>
      </w:r>
    </w:p>
    <w:p w:rsidR="0021207F" w:rsidRPr="003C3A27" w:rsidRDefault="0021207F" w:rsidP="00ED7B6C">
      <w:pPr>
        <w:ind w:firstLine="600"/>
      </w:pPr>
      <w:r w:rsidRPr="003C3A27">
        <w:t xml:space="preserve">Хрипливец Нина Евгеньевна, председатель комитета по </w:t>
      </w:r>
      <w:r w:rsidR="00ED7B6C">
        <w:t>управ</w:t>
      </w:r>
      <w:r w:rsidRPr="003C3A27">
        <w:t>лению</w:t>
      </w:r>
      <w:r w:rsidR="00ED7B6C">
        <w:t xml:space="preserve"> муниципальным </w:t>
      </w:r>
      <w:r w:rsidRPr="003C3A27">
        <w:t>имуществом</w:t>
      </w:r>
      <w:r w:rsidRPr="003C3A27">
        <w:tab/>
        <w:t>администрации</w:t>
      </w:r>
      <w:r w:rsidR="00ED7B6C">
        <w:t xml:space="preserve"> Промышл</w:t>
      </w:r>
      <w:r w:rsidRPr="003C3A27">
        <w:t>енновского муниципального района.</w:t>
      </w:r>
    </w:p>
    <w:p w:rsidR="0021207F" w:rsidRPr="003C3A27" w:rsidRDefault="0021207F" w:rsidP="00ED7B6C">
      <w:pPr>
        <w:ind w:firstLine="600"/>
      </w:pPr>
      <w:r w:rsidRPr="003C3A27">
        <w:t>Глава поселения, в соответствии с территориальным размещением</w:t>
      </w:r>
    </w:p>
    <w:sectPr w:rsidR="0021207F" w:rsidRPr="003C3A27" w:rsidSect="000907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3D6"/>
    <w:multiLevelType w:val="hybridMultilevel"/>
    <w:tmpl w:val="20E8DE56"/>
    <w:lvl w:ilvl="0" w:tplc="15B4F9D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2577"/>
    <w:rsid w:val="00090790"/>
    <w:rsid w:val="0021207F"/>
    <w:rsid w:val="00214F57"/>
    <w:rsid w:val="00357302"/>
    <w:rsid w:val="003B4037"/>
    <w:rsid w:val="00410141"/>
    <w:rsid w:val="004A2577"/>
    <w:rsid w:val="004E4C0B"/>
    <w:rsid w:val="005F295E"/>
    <w:rsid w:val="00681813"/>
    <w:rsid w:val="006E606A"/>
    <w:rsid w:val="006F5F1C"/>
    <w:rsid w:val="007E24DD"/>
    <w:rsid w:val="00C0297F"/>
    <w:rsid w:val="00C2314A"/>
    <w:rsid w:val="00E6052B"/>
    <w:rsid w:val="00ED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F295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295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F295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F295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F295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F295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F295E"/>
  </w:style>
  <w:style w:type="character" w:customStyle="1" w:styleId="a3">
    <w:name w:val="Название Знак"/>
    <w:link w:val="a4"/>
    <w:locked/>
    <w:rsid w:val="004A2577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4A2577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4A2577"/>
    <w:pPr>
      <w:keepNext/>
      <w:autoSpaceDE w:val="0"/>
      <w:autoSpaceDN w:val="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5F295E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5F295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F295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F295E"/>
    <w:rPr>
      <w:color w:val="0000FF"/>
      <w:u w:val="none"/>
    </w:rPr>
  </w:style>
  <w:style w:type="paragraph" w:customStyle="1" w:styleId="Application">
    <w:name w:val="Application!Приложение"/>
    <w:rsid w:val="005F295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295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295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F295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F295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1726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2017-10-31T08:40:00Z</dcterms:created>
  <dcterms:modified xsi:type="dcterms:W3CDTF">2017-10-31T08:40:00Z</dcterms:modified>
</cp:coreProperties>
</file>