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D9" w:rsidRPr="005C288D" w:rsidRDefault="00D04F76" w:rsidP="005C288D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57200" cy="523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9D9" w:rsidRPr="005C288D" w:rsidRDefault="00DF59D9" w:rsidP="005C288D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5C288D">
        <w:rPr>
          <w:rFonts w:cs="Arial"/>
          <w:b/>
          <w:bCs/>
          <w:kern w:val="28"/>
          <w:sz w:val="32"/>
          <w:szCs w:val="32"/>
        </w:rPr>
        <w:t>РОССИЙСКАЯ ФЕДЕРАЦИЯ</w:t>
      </w:r>
    </w:p>
    <w:p w:rsidR="00DF59D9" w:rsidRPr="005C288D" w:rsidRDefault="00DF59D9" w:rsidP="005C288D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5C288D">
        <w:rPr>
          <w:rFonts w:cs="Arial"/>
          <w:b/>
          <w:bCs/>
          <w:kern w:val="28"/>
          <w:sz w:val="32"/>
          <w:szCs w:val="32"/>
        </w:rPr>
        <w:t>КЕМЕРОВСКАЯ ОБЛАСТЬ</w:t>
      </w:r>
    </w:p>
    <w:p w:rsidR="00DF59D9" w:rsidRPr="005C288D" w:rsidRDefault="00DF59D9" w:rsidP="005C288D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5C288D">
        <w:rPr>
          <w:rFonts w:cs="Arial"/>
          <w:b/>
          <w:bCs/>
          <w:kern w:val="28"/>
          <w:sz w:val="32"/>
          <w:szCs w:val="32"/>
        </w:rPr>
        <w:t>ПРОМЫШЛЕННОВСКИЙ МУНИЦИПАЛЬНЫЙ РАЙОН</w:t>
      </w:r>
    </w:p>
    <w:p w:rsidR="00DF59D9" w:rsidRPr="005C288D" w:rsidRDefault="0068125A" w:rsidP="005C288D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5C288D">
        <w:rPr>
          <w:rFonts w:cs="Arial"/>
          <w:b/>
          <w:bCs/>
          <w:kern w:val="28"/>
          <w:sz w:val="32"/>
          <w:szCs w:val="32"/>
        </w:rPr>
        <w:t>АДМИНИСТРАЦИИ ПРОМЫШЛЕННОВСКОГО МУНИЦИПАЛЬНОГО РЙАОНА</w:t>
      </w:r>
    </w:p>
    <w:p w:rsidR="00DF59D9" w:rsidRPr="005C288D" w:rsidRDefault="00DF59D9" w:rsidP="005C288D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DF59D9" w:rsidRPr="005C288D" w:rsidRDefault="00DF59D9" w:rsidP="005C288D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5C288D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DF59D9" w:rsidRPr="005C288D" w:rsidRDefault="00DF59D9" w:rsidP="005C288D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DF59D9" w:rsidRPr="005C288D" w:rsidRDefault="00DF59D9" w:rsidP="005C288D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5C288D">
        <w:rPr>
          <w:rFonts w:cs="Arial"/>
          <w:b/>
          <w:bCs/>
          <w:kern w:val="28"/>
          <w:sz w:val="32"/>
          <w:szCs w:val="32"/>
        </w:rPr>
        <w:t>От</w:t>
      </w:r>
      <w:r w:rsidR="005C288D" w:rsidRPr="005C288D">
        <w:rPr>
          <w:rFonts w:cs="Arial"/>
          <w:b/>
          <w:bCs/>
          <w:kern w:val="28"/>
          <w:sz w:val="32"/>
          <w:szCs w:val="32"/>
        </w:rPr>
        <w:t>18.02.3013 292-п</w:t>
      </w:r>
    </w:p>
    <w:p w:rsidR="00DF59D9" w:rsidRPr="005C288D" w:rsidRDefault="00DF59D9" w:rsidP="005C288D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DF59D9" w:rsidRPr="005C288D" w:rsidRDefault="00DF59D9" w:rsidP="00C2152D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5C288D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</w:t>
      </w:r>
    </w:p>
    <w:p w:rsidR="00C2152D" w:rsidRDefault="0068125A" w:rsidP="00C2152D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5C288D">
        <w:rPr>
          <w:rFonts w:cs="Arial"/>
          <w:b/>
          <w:bCs/>
          <w:kern w:val="28"/>
          <w:sz w:val="32"/>
          <w:szCs w:val="32"/>
        </w:rPr>
        <w:t>а</w:t>
      </w:r>
      <w:r w:rsidR="00DF59D9" w:rsidRPr="005C288D">
        <w:rPr>
          <w:rFonts w:cs="Arial"/>
          <w:b/>
          <w:bCs/>
          <w:kern w:val="28"/>
          <w:sz w:val="32"/>
          <w:szCs w:val="32"/>
        </w:rPr>
        <w:t xml:space="preserve">дминистрации Промышленновского </w:t>
      </w:r>
      <w:r w:rsidRPr="005C288D">
        <w:rPr>
          <w:rFonts w:cs="Arial"/>
          <w:b/>
          <w:bCs/>
          <w:kern w:val="28"/>
          <w:sz w:val="32"/>
          <w:szCs w:val="32"/>
        </w:rPr>
        <w:t xml:space="preserve">муниципального </w:t>
      </w:r>
      <w:r w:rsidR="00DF59D9" w:rsidRPr="005C288D">
        <w:rPr>
          <w:rFonts w:cs="Arial"/>
          <w:b/>
          <w:bCs/>
          <w:kern w:val="28"/>
          <w:sz w:val="32"/>
          <w:szCs w:val="32"/>
        </w:rPr>
        <w:t>района</w:t>
      </w:r>
      <w:r w:rsidR="00C2152D">
        <w:rPr>
          <w:rFonts w:cs="Arial"/>
          <w:b/>
          <w:bCs/>
          <w:kern w:val="28"/>
          <w:sz w:val="32"/>
          <w:szCs w:val="32"/>
        </w:rPr>
        <w:t xml:space="preserve"> </w:t>
      </w:r>
      <w:r w:rsidR="00DF59D9" w:rsidRPr="005C288D">
        <w:rPr>
          <w:rFonts w:cs="Arial"/>
          <w:b/>
          <w:bCs/>
          <w:kern w:val="28"/>
          <w:sz w:val="32"/>
          <w:szCs w:val="32"/>
        </w:rPr>
        <w:t xml:space="preserve">от </w:t>
      </w:r>
      <w:r w:rsidRPr="005C288D">
        <w:rPr>
          <w:rFonts w:cs="Arial"/>
          <w:b/>
          <w:bCs/>
          <w:kern w:val="28"/>
          <w:sz w:val="32"/>
          <w:szCs w:val="32"/>
        </w:rPr>
        <w:t>11.01.2013</w:t>
      </w:r>
      <w:r w:rsidR="00DF59D9" w:rsidRPr="005C288D">
        <w:rPr>
          <w:rFonts w:cs="Arial"/>
          <w:b/>
          <w:bCs/>
          <w:kern w:val="28"/>
          <w:sz w:val="32"/>
          <w:szCs w:val="32"/>
        </w:rPr>
        <w:t xml:space="preserve"> г.</w:t>
      </w:r>
      <w:r w:rsidRPr="005C288D">
        <w:rPr>
          <w:rFonts w:cs="Arial"/>
          <w:b/>
          <w:bCs/>
          <w:kern w:val="28"/>
          <w:sz w:val="32"/>
          <w:szCs w:val="32"/>
        </w:rPr>
        <w:t xml:space="preserve"> 5-П</w:t>
      </w:r>
      <w:r w:rsidR="00DF59D9" w:rsidRPr="005C288D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DF59D9" w:rsidRPr="005C288D" w:rsidRDefault="00DF59D9" w:rsidP="00C2152D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5C288D">
        <w:rPr>
          <w:rFonts w:cs="Arial"/>
          <w:b/>
          <w:bCs/>
          <w:kern w:val="28"/>
          <w:sz w:val="32"/>
          <w:szCs w:val="32"/>
        </w:rPr>
        <w:t xml:space="preserve">«О долгосрочной целевой программе «Развитие </w:t>
      </w:r>
    </w:p>
    <w:p w:rsidR="00DF59D9" w:rsidRPr="005C288D" w:rsidRDefault="00DF59D9" w:rsidP="00C2152D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5C288D">
        <w:rPr>
          <w:rFonts w:cs="Arial"/>
          <w:b/>
          <w:bCs/>
          <w:kern w:val="28"/>
          <w:sz w:val="32"/>
          <w:szCs w:val="32"/>
        </w:rPr>
        <w:t>физической культуры и спорта в</w:t>
      </w:r>
    </w:p>
    <w:p w:rsidR="00DF59D9" w:rsidRPr="005C288D" w:rsidRDefault="00DF59D9" w:rsidP="00C2152D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5C288D">
        <w:rPr>
          <w:rFonts w:cs="Arial"/>
          <w:b/>
          <w:bCs/>
          <w:kern w:val="28"/>
          <w:sz w:val="32"/>
          <w:szCs w:val="32"/>
        </w:rPr>
        <w:t>Промышленновском муниципальном районе»</w:t>
      </w:r>
    </w:p>
    <w:p w:rsidR="00DF59D9" w:rsidRPr="005C288D" w:rsidRDefault="00DF59D9" w:rsidP="00C2152D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5C288D">
        <w:rPr>
          <w:rFonts w:cs="Arial"/>
          <w:b/>
          <w:bCs/>
          <w:kern w:val="28"/>
          <w:sz w:val="32"/>
          <w:szCs w:val="32"/>
        </w:rPr>
        <w:t>на 2011-201</w:t>
      </w:r>
      <w:r w:rsidR="0068125A" w:rsidRPr="005C288D">
        <w:rPr>
          <w:rFonts w:cs="Arial"/>
          <w:b/>
          <w:bCs/>
          <w:kern w:val="28"/>
          <w:sz w:val="32"/>
          <w:szCs w:val="32"/>
        </w:rPr>
        <w:t xml:space="preserve">5 </w:t>
      </w:r>
      <w:r w:rsidRPr="005C288D">
        <w:rPr>
          <w:rFonts w:cs="Arial"/>
          <w:b/>
          <w:bCs/>
          <w:kern w:val="28"/>
          <w:sz w:val="32"/>
          <w:szCs w:val="32"/>
        </w:rPr>
        <w:t>годы»</w:t>
      </w:r>
    </w:p>
    <w:p w:rsidR="005C288D" w:rsidRPr="005C288D" w:rsidRDefault="005C288D" w:rsidP="005C288D">
      <w:pPr>
        <w:ind w:left="567" w:firstLine="0"/>
      </w:pPr>
    </w:p>
    <w:p w:rsidR="00DF59D9" w:rsidRPr="005C288D" w:rsidRDefault="00DF59D9" w:rsidP="005C288D">
      <w:pPr>
        <w:ind w:left="567" w:firstLine="0"/>
      </w:pPr>
      <w:r w:rsidRPr="005C288D">
        <w:t xml:space="preserve">В целях </w:t>
      </w:r>
      <w:r w:rsidR="00327C63" w:rsidRPr="005C288D">
        <w:t>создания условий для укрепления здоровья населения района, популяризации массового спорта и приобщение различных слоев населения к регулярным занятиям физической культурой и спортом Администрация Промышленновского района постановляет</w:t>
      </w:r>
    </w:p>
    <w:p w:rsidR="00DF59D9" w:rsidRPr="005C288D" w:rsidRDefault="00DF59D9" w:rsidP="005C288D">
      <w:pPr>
        <w:ind w:left="567" w:firstLine="0"/>
      </w:pPr>
      <w:r w:rsidRPr="005C288D">
        <w:t>Внести</w:t>
      </w:r>
      <w:r w:rsidR="0068125A" w:rsidRPr="005C288D">
        <w:t xml:space="preserve"> </w:t>
      </w:r>
      <w:r w:rsidRPr="005C288D">
        <w:t xml:space="preserve">в постановление </w:t>
      </w:r>
      <w:r w:rsidR="0068125A" w:rsidRPr="005C288D">
        <w:t>а</w:t>
      </w:r>
      <w:r w:rsidRPr="005C288D">
        <w:t xml:space="preserve">дминистрации Промышленновского </w:t>
      </w:r>
      <w:r w:rsidR="0068125A" w:rsidRPr="005C288D">
        <w:t xml:space="preserve">муниципального </w:t>
      </w:r>
      <w:r w:rsidRPr="005C288D">
        <w:t xml:space="preserve">района </w:t>
      </w:r>
      <w:hyperlink r:id="rId6" w:history="1">
        <w:r w:rsidRPr="007C1CF5">
          <w:rPr>
            <w:rStyle w:val="aa"/>
          </w:rPr>
          <w:t xml:space="preserve">от </w:t>
        </w:r>
        <w:r w:rsidR="0068125A" w:rsidRPr="007C1CF5">
          <w:rPr>
            <w:rStyle w:val="aa"/>
          </w:rPr>
          <w:t>11.01</w:t>
        </w:r>
        <w:r w:rsidRPr="007C1CF5">
          <w:rPr>
            <w:rStyle w:val="aa"/>
          </w:rPr>
          <w:t>.201</w:t>
        </w:r>
        <w:r w:rsidR="0068125A" w:rsidRPr="007C1CF5">
          <w:rPr>
            <w:rStyle w:val="aa"/>
          </w:rPr>
          <w:t>3 г. 5-П</w:t>
        </w:r>
      </w:hyperlink>
      <w:r w:rsidRPr="005C288D">
        <w:t xml:space="preserve"> «О долгосрочной целевой программы «Развитие физической культуры и спорта в Промышленновском муниципальном районе» на 2011-201</w:t>
      </w:r>
      <w:r w:rsidR="0068125A" w:rsidRPr="005C288D">
        <w:t xml:space="preserve">5 </w:t>
      </w:r>
      <w:r w:rsidRPr="005C288D">
        <w:t xml:space="preserve">г» следующие изменения: </w:t>
      </w:r>
    </w:p>
    <w:p w:rsidR="00DF59D9" w:rsidRPr="005C288D" w:rsidRDefault="00DF59D9" w:rsidP="005C288D">
      <w:pPr>
        <w:ind w:left="567" w:firstLine="0"/>
      </w:pPr>
      <w:r w:rsidRPr="005C288D">
        <w:t xml:space="preserve">1.1. </w:t>
      </w:r>
      <w:r w:rsidR="00EB01FB" w:rsidRPr="005C288D">
        <w:t>Раздел 3 «</w:t>
      </w:r>
      <w:r w:rsidR="0068125A" w:rsidRPr="005C288D">
        <w:t>Ресурсное обеспечение</w:t>
      </w:r>
      <w:r w:rsidR="00491A13" w:rsidRPr="005C288D">
        <w:t>» изложить в следующей редакции:</w:t>
      </w:r>
    </w:p>
    <w:tbl>
      <w:tblPr>
        <w:tblW w:w="4659" w:type="pct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96"/>
        <w:gridCol w:w="1076"/>
        <w:gridCol w:w="1076"/>
        <w:gridCol w:w="1017"/>
        <w:gridCol w:w="1017"/>
        <w:gridCol w:w="1017"/>
        <w:gridCol w:w="682"/>
      </w:tblGrid>
      <w:tr w:rsidR="00491A13" w:rsidRPr="005C288D" w:rsidTr="00FF5276">
        <w:tc>
          <w:tcPr>
            <w:tcW w:w="3295" w:type="dxa"/>
            <w:vMerge w:val="restart"/>
            <w:shd w:val="clear" w:color="auto" w:fill="auto"/>
          </w:tcPr>
          <w:p w:rsidR="00491A13" w:rsidRPr="005C288D" w:rsidRDefault="00491A13" w:rsidP="00FF5276">
            <w:pPr>
              <w:pStyle w:val="Table0"/>
              <w:autoSpaceDE w:val="0"/>
              <w:autoSpaceDN w:val="0"/>
            </w:pPr>
          </w:p>
        </w:tc>
        <w:tc>
          <w:tcPr>
            <w:tcW w:w="5203" w:type="dxa"/>
            <w:gridSpan w:val="5"/>
            <w:shd w:val="clear" w:color="auto" w:fill="auto"/>
          </w:tcPr>
          <w:p w:rsidR="00491A13" w:rsidRPr="005C288D" w:rsidRDefault="00491A13" w:rsidP="00FF5276">
            <w:pPr>
              <w:pStyle w:val="Table0"/>
              <w:autoSpaceDE w:val="0"/>
              <w:autoSpaceDN w:val="0"/>
            </w:pPr>
            <w:r w:rsidRPr="005C288D">
              <w:t>сумма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 w:rsidR="00491A13" w:rsidRPr="005C288D" w:rsidRDefault="00491A13" w:rsidP="00FF5276">
            <w:pPr>
              <w:pStyle w:val="Table0"/>
              <w:autoSpaceDE w:val="0"/>
              <w:autoSpaceDN w:val="0"/>
            </w:pPr>
            <w:r w:rsidRPr="005C288D">
              <w:t>всего</w:t>
            </w:r>
          </w:p>
        </w:tc>
      </w:tr>
      <w:tr w:rsidR="00491A13" w:rsidRPr="005C288D" w:rsidTr="00FF5276">
        <w:tc>
          <w:tcPr>
            <w:tcW w:w="3295" w:type="dxa"/>
            <w:vMerge/>
            <w:shd w:val="clear" w:color="auto" w:fill="auto"/>
          </w:tcPr>
          <w:p w:rsidR="00491A13" w:rsidRPr="005C288D" w:rsidRDefault="00491A13" w:rsidP="00FF5276">
            <w:pPr>
              <w:pStyle w:val="Table0"/>
              <w:autoSpaceDE w:val="0"/>
              <w:autoSpaceDN w:val="0"/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491A13" w:rsidRPr="005C288D" w:rsidRDefault="00491A13" w:rsidP="00FF5276">
            <w:pPr>
              <w:pStyle w:val="Table0"/>
              <w:autoSpaceDE w:val="0"/>
              <w:autoSpaceDN w:val="0"/>
            </w:pPr>
            <w:r w:rsidRPr="005C288D">
              <w:t>2011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91A13" w:rsidRPr="005C288D" w:rsidRDefault="00491A13" w:rsidP="00FF5276">
            <w:pPr>
              <w:pStyle w:val="Table0"/>
              <w:autoSpaceDE w:val="0"/>
              <w:autoSpaceDN w:val="0"/>
            </w:pPr>
            <w:r w:rsidRPr="005C288D">
              <w:t>2012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491A13" w:rsidRPr="005C288D" w:rsidRDefault="00491A13" w:rsidP="00FF5276">
            <w:pPr>
              <w:pStyle w:val="Table"/>
              <w:autoSpaceDE w:val="0"/>
              <w:autoSpaceDN w:val="0"/>
            </w:pPr>
            <w:r w:rsidRPr="005C288D">
              <w:t>2013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491A13" w:rsidRPr="005C288D" w:rsidRDefault="00491A13" w:rsidP="00FF5276">
            <w:pPr>
              <w:pStyle w:val="Table"/>
              <w:autoSpaceDE w:val="0"/>
              <w:autoSpaceDN w:val="0"/>
            </w:pPr>
            <w:r w:rsidRPr="005C288D">
              <w:t>2014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491A13" w:rsidRPr="005C288D" w:rsidRDefault="00491A13" w:rsidP="00FF5276">
            <w:pPr>
              <w:pStyle w:val="Table"/>
              <w:autoSpaceDE w:val="0"/>
              <w:autoSpaceDN w:val="0"/>
            </w:pPr>
            <w:r w:rsidRPr="005C288D">
              <w:t>2015</w:t>
            </w:r>
          </w:p>
        </w:tc>
        <w:tc>
          <w:tcPr>
            <w:tcW w:w="682" w:type="dxa"/>
            <w:vMerge/>
            <w:shd w:val="clear" w:color="auto" w:fill="auto"/>
          </w:tcPr>
          <w:p w:rsidR="00491A13" w:rsidRPr="005C288D" w:rsidRDefault="00491A13" w:rsidP="00FF5276">
            <w:pPr>
              <w:pStyle w:val="Table"/>
              <w:autoSpaceDE w:val="0"/>
              <w:autoSpaceDN w:val="0"/>
            </w:pPr>
          </w:p>
        </w:tc>
      </w:tr>
      <w:tr w:rsidR="00491A13" w:rsidRPr="005C288D" w:rsidTr="00FF5276">
        <w:tc>
          <w:tcPr>
            <w:tcW w:w="3295" w:type="dxa"/>
            <w:shd w:val="clear" w:color="auto" w:fill="auto"/>
          </w:tcPr>
          <w:p w:rsidR="00491A13" w:rsidRPr="005C288D" w:rsidRDefault="00491A13" w:rsidP="00FF5276">
            <w:pPr>
              <w:pStyle w:val="Table"/>
              <w:autoSpaceDE w:val="0"/>
              <w:autoSpaceDN w:val="0"/>
            </w:pPr>
            <w:r w:rsidRPr="005C288D">
              <w:t>Бюджет УКМПСТ администрации Промышленновского муниципального района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91A13" w:rsidRPr="005C288D" w:rsidRDefault="00491A13" w:rsidP="00FF5276">
            <w:pPr>
              <w:pStyle w:val="Table"/>
              <w:autoSpaceDE w:val="0"/>
              <w:autoSpaceDN w:val="0"/>
            </w:pPr>
            <w:r w:rsidRPr="005C288D">
              <w:t>436500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91A13" w:rsidRPr="005C288D" w:rsidRDefault="00491A13" w:rsidP="00FF5276">
            <w:pPr>
              <w:pStyle w:val="Table"/>
              <w:autoSpaceDE w:val="0"/>
              <w:autoSpaceDN w:val="0"/>
            </w:pPr>
            <w:r w:rsidRPr="005C288D">
              <w:t>413000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491A13" w:rsidRPr="005C288D" w:rsidRDefault="00491A13" w:rsidP="00FF5276">
            <w:pPr>
              <w:pStyle w:val="Table"/>
              <w:autoSpaceDE w:val="0"/>
              <w:autoSpaceDN w:val="0"/>
            </w:pPr>
            <w:r w:rsidRPr="005C288D">
              <w:t>250000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491A13" w:rsidRPr="005C288D" w:rsidRDefault="00491A13" w:rsidP="00FF5276">
            <w:pPr>
              <w:pStyle w:val="Table"/>
              <w:autoSpaceDE w:val="0"/>
              <w:autoSpaceDN w:val="0"/>
            </w:pPr>
            <w:r w:rsidRPr="005C288D">
              <w:t>150000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491A13" w:rsidRPr="005C288D" w:rsidRDefault="00491A13" w:rsidP="00FF5276">
            <w:pPr>
              <w:pStyle w:val="Table"/>
              <w:autoSpaceDE w:val="0"/>
              <w:autoSpaceDN w:val="0"/>
            </w:pPr>
            <w:r w:rsidRPr="005C288D">
              <w:t>150000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491A13" w:rsidRPr="005C288D" w:rsidRDefault="00491A13" w:rsidP="00FF5276">
            <w:pPr>
              <w:pStyle w:val="Table"/>
              <w:autoSpaceDE w:val="0"/>
              <w:autoSpaceDN w:val="0"/>
            </w:pPr>
            <w:r w:rsidRPr="005C288D">
              <w:t>1399500</w:t>
            </w:r>
          </w:p>
        </w:tc>
      </w:tr>
    </w:tbl>
    <w:p w:rsidR="00491A13" w:rsidRPr="005C288D" w:rsidRDefault="00491A13" w:rsidP="005C288D">
      <w:pPr>
        <w:ind w:left="567" w:firstLine="0"/>
      </w:pPr>
      <w:r w:rsidRPr="005C288D">
        <w:t>1.2. Изменить календарный план спортивных мероприятий согласно Приложению</w:t>
      </w:r>
      <w:r w:rsidR="005C288D">
        <w:t xml:space="preserve"> </w:t>
      </w:r>
      <w:r w:rsidRPr="005C288D">
        <w:t>1</w:t>
      </w:r>
    </w:p>
    <w:p w:rsidR="00DF59D9" w:rsidRPr="005C288D" w:rsidRDefault="008265A5" w:rsidP="005C288D">
      <w:pPr>
        <w:ind w:left="567" w:firstLine="0"/>
      </w:pPr>
      <w:r w:rsidRPr="005C288D">
        <w:t xml:space="preserve">Контроль </w:t>
      </w:r>
      <w:r w:rsidR="00DF59D9" w:rsidRPr="005C288D">
        <w:t xml:space="preserve">за исполнением настоящего Постановления возложить на заместителя Главы района по социальным вопросам </w:t>
      </w:r>
      <w:r w:rsidR="0068125A" w:rsidRPr="005C288D">
        <w:t>В.Д. Антокина</w:t>
      </w:r>
      <w:r w:rsidR="00DF59D9" w:rsidRPr="005C288D">
        <w:t>.</w:t>
      </w:r>
    </w:p>
    <w:p w:rsidR="00491A13" w:rsidRDefault="00DF59D9" w:rsidP="005C288D">
      <w:pPr>
        <w:ind w:left="567" w:firstLine="0"/>
      </w:pPr>
      <w:r w:rsidRPr="005C288D">
        <w:t>Постановление вступает в силу со дня подписания</w:t>
      </w:r>
      <w:r w:rsidR="0068125A" w:rsidRPr="005C288D">
        <w:t>.</w:t>
      </w:r>
    </w:p>
    <w:p w:rsidR="005C288D" w:rsidRPr="005C288D" w:rsidRDefault="005C288D" w:rsidP="005C288D">
      <w:pPr>
        <w:ind w:left="567" w:firstLine="0"/>
      </w:pPr>
    </w:p>
    <w:p w:rsidR="009C6F3F" w:rsidRPr="005C288D" w:rsidRDefault="009C2983" w:rsidP="005C288D">
      <w:pPr>
        <w:ind w:left="567" w:firstLine="0"/>
      </w:pPr>
      <w:r w:rsidRPr="005C288D">
        <w:t>Глава</w:t>
      </w:r>
      <w:r w:rsidR="00DF59D9" w:rsidRPr="005C288D">
        <w:t xml:space="preserve"> района </w:t>
      </w:r>
      <w:r w:rsidRPr="005C288D">
        <w:t>А.И. Шмидт</w:t>
      </w:r>
    </w:p>
    <w:p w:rsidR="005617FC" w:rsidRPr="005C288D" w:rsidRDefault="005617FC" w:rsidP="005C288D">
      <w:pPr>
        <w:ind w:left="567" w:firstLine="0"/>
      </w:pPr>
    </w:p>
    <w:p w:rsidR="005617FC" w:rsidRPr="005C288D" w:rsidRDefault="005617FC" w:rsidP="005C288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5C288D">
        <w:rPr>
          <w:rFonts w:cs="Arial"/>
          <w:b/>
          <w:bCs/>
          <w:kern w:val="28"/>
          <w:sz w:val="32"/>
          <w:szCs w:val="32"/>
        </w:rPr>
        <w:t>Приложение 1</w:t>
      </w:r>
    </w:p>
    <w:p w:rsidR="005617FC" w:rsidRPr="005C288D" w:rsidRDefault="005617FC" w:rsidP="005C288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5C288D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5617FC" w:rsidRPr="005C288D" w:rsidRDefault="005617FC" w:rsidP="005C288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5C288D">
        <w:rPr>
          <w:rFonts w:cs="Arial"/>
          <w:b/>
          <w:bCs/>
          <w:kern w:val="28"/>
          <w:sz w:val="32"/>
          <w:szCs w:val="32"/>
        </w:rPr>
        <w:lastRenderedPageBreak/>
        <w:t>Промышленновского муниципального</w:t>
      </w:r>
    </w:p>
    <w:p w:rsidR="005617FC" w:rsidRPr="005C288D" w:rsidRDefault="005617FC" w:rsidP="005C288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5C288D">
        <w:rPr>
          <w:rFonts w:cs="Arial"/>
          <w:b/>
          <w:bCs/>
          <w:kern w:val="28"/>
          <w:sz w:val="32"/>
          <w:szCs w:val="32"/>
        </w:rPr>
        <w:t>района</w:t>
      </w:r>
    </w:p>
    <w:p w:rsidR="005617FC" w:rsidRPr="005C288D" w:rsidRDefault="005617FC" w:rsidP="005C288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5C288D">
        <w:rPr>
          <w:rFonts w:cs="Arial"/>
          <w:b/>
          <w:bCs/>
          <w:kern w:val="28"/>
          <w:sz w:val="32"/>
          <w:szCs w:val="32"/>
        </w:rPr>
        <w:t>от</w:t>
      </w:r>
      <w:r w:rsidR="005C288D" w:rsidRPr="005C288D">
        <w:rPr>
          <w:rFonts w:cs="Arial"/>
          <w:b/>
          <w:bCs/>
          <w:kern w:val="28"/>
          <w:sz w:val="32"/>
          <w:szCs w:val="32"/>
        </w:rPr>
        <w:t xml:space="preserve"> 18.02.2013 292-п</w:t>
      </w:r>
    </w:p>
    <w:p w:rsidR="005617FC" w:rsidRPr="005C288D" w:rsidRDefault="005617FC" w:rsidP="005C288D">
      <w:pPr>
        <w:ind w:left="567" w:firstLine="0"/>
      </w:pPr>
    </w:p>
    <w:p w:rsidR="005617FC" w:rsidRPr="005C288D" w:rsidRDefault="005617FC" w:rsidP="005C288D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5C288D">
        <w:rPr>
          <w:rFonts w:cs="Arial"/>
          <w:b/>
          <w:bCs/>
          <w:kern w:val="28"/>
          <w:sz w:val="32"/>
          <w:szCs w:val="32"/>
        </w:rPr>
        <w:t>Долгосрочная целевая программа</w:t>
      </w:r>
    </w:p>
    <w:p w:rsidR="005617FC" w:rsidRPr="005C288D" w:rsidRDefault="005617FC" w:rsidP="005C288D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5C288D">
        <w:rPr>
          <w:rFonts w:cs="Arial"/>
          <w:b/>
          <w:bCs/>
          <w:kern w:val="28"/>
          <w:sz w:val="32"/>
          <w:szCs w:val="32"/>
        </w:rPr>
        <w:t>«Развитие физической культуры и спорта</w:t>
      </w:r>
    </w:p>
    <w:p w:rsidR="005617FC" w:rsidRPr="005C288D" w:rsidRDefault="005617FC" w:rsidP="005C288D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5C288D">
        <w:rPr>
          <w:rFonts w:cs="Arial"/>
          <w:b/>
          <w:bCs/>
          <w:kern w:val="28"/>
          <w:sz w:val="32"/>
          <w:szCs w:val="32"/>
        </w:rPr>
        <w:t>в Промышленновском районе»</w:t>
      </w:r>
    </w:p>
    <w:p w:rsidR="005617FC" w:rsidRPr="005C288D" w:rsidRDefault="005617FC" w:rsidP="005C288D">
      <w:pPr>
        <w:ind w:left="567" w:firstLine="0"/>
        <w:jc w:val="center"/>
      </w:pPr>
      <w:r w:rsidRPr="005C288D">
        <w:rPr>
          <w:rFonts w:cs="Arial"/>
          <w:b/>
          <w:bCs/>
          <w:kern w:val="28"/>
          <w:sz w:val="32"/>
          <w:szCs w:val="32"/>
        </w:rPr>
        <w:t>на 2011-</w:t>
      </w:r>
      <w:smartTag w:uri="urn:schemas-microsoft-com:office:smarttags" w:element="metricconverter">
        <w:smartTagPr>
          <w:attr w:name="ProductID" w:val="2015 г"/>
        </w:smartTagPr>
        <w:r w:rsidRPr="005C288D">
          <w:rPr>
            <w:rFonts w:cs="Arial"/>
            <w:b/>
            <w:bCs/>
            <w:kern w:val="28"/>
            <w:sz w:val="32"/>
            <w:szCs w:val="32"/>
          </w:rPr>
          <w:t>2015 г</w:t>
        </w:r>
      </w:smartTag>
      <w:r w:rsidRPr="005C288D">
        <w:rPr>
          <w:rFonts w:cs="Arial"/>
          <w:b/>
          <w:bCs/>
          <w:kern w:val="28"/>
          <w:sz w:val="32"/>
          <w:szCs w:val="32"/>
        </w:rPr>
        <w:t>.</w:t>
      </w:r>
    </w:p>
    <w:p w:rsidR="005617FC" w:rsidRPr="005C288D" w:rsidRDefault="005617FC" w:rsidP="005C288D">
      <w:pPr>
        <w:ind w:left="567" w:firstLine="0"/>
        <w:jc w:val="center"/>
      </w:pPr>
      <w:r w:rsidRPr="005C288D">
        <w:t>Промышленная, 2013</w:t>
      </w:r>
    </w:p>
    <w:p w:rsidR="005617FC" w:rsidRPr="005C288D" w:rsidRDefault="005617FC" w:rsidP="005C288D">
      <w:pPr>
        <w:ind w:left="567" w:firstLine="0"/>
        <w:jc w:val="center"/>
      </w:pPr>
    </w:p>
    <w:p w:rsidR="005617FC" w:rsidRPr="005C288D" w:rsidRDefault="005617FC" w:rsidP="005C288D">
      <w:pPr>
        <w:ind w:left="567" w:firstLine="0"/>
        <w:jc w:val="center"/>
        <w:rPr>
          <w:rFonts w:cs="Arial"/>
          <w:b/>
          <w:bCs/>
          <w:iCs/>
          <w:sz w:val="30"/>
          <w:szCs w:val="28"/>
        </w:rPr>
      </w:pPr>
      <w:r w:rsidRPr="005C288D">
        <w:rPr>
          <w:rFonts w:cs="Arial"/>
          <w:b/>
          <w:bCs/>
          <w:iCs/>
          <w:sz w:val="30"/>
          <w:szCs w:val="28"/>
        </w:rPr>
        <w:t>Паспорт</w:t>
      </w:r>
    </w:p>
    <w:p w:rsidR="005617FC" w:rsidRPr="005C288D" w:rsidRDefault="005617FC" w:rsidP="005C288D">
      <w:pPr>
        <w:ind w:left="567" w:firstLine="0"/>
        <w:jc w:val="center"/>
        <w:rPr>
          <w:rFonts w:cs="Arial"/>
          <w:b/>
          <w:bCs/>
          <w:iCs/>
          <w:sz w:val="30"/>
          <w:szCs w:val="28"/>
        </w:rPr>
      </w:pPr>
      <w:r w:rsidRPr="005C288D">
        <w:rPr>
          <w:rFonts w:cs="Arial"/>
          <w:b/>
          <w:bCs/>
          <w:iCs/>
          <w:sz w:val="30"/>
          <w:szCs w:val="28"/>
        </w:rPr>
        <w:t>Долгосрочной целевой программы</w:t>
      </w:r>
    </w:p>
    <w:p w:rsidR="005617FC" w:rsidRPr="005C288D" w:rsidRDefault="005617FC" w:rsidP="005C288D">
      <w:pPr>
        <w:ind w:left="567" w:firstLine="0"/>
        <w:jc w:val="center"/>
        <w:rPr>
          <w:rFonts w:cs="Arial"/>
          <w:b/>
          <w:bCs/>
          <w:iCs/>
          <w:sz w:val="30"/>
          <w:szCs w:val="28"/>
        </w:rPr>
      </w:pPr>
      <w:r w:rsidRPr="005C288D">
        <w:rPr>
          <w:rFonts w:cs="Arial"/>
          <w:b/>
          <w:bCs/>
          <w:iCs/>
          <w:sz w:val="30"/>
          <w:szCs w:val="28"/>
        </w:rPr>
        <w:t xml:space="preserve">«Развитие физической культуры и спорта </w:t>
      </w:r>
    </w:p>
    <w:p w:rsidR="005617FC" w:rsidRPr="005C288D" w:rsidRDefault="005617FC" w:rsidP="005C288D">
      <w:pPr>
        <w:ind w:left="567" w:firstLine="0"/>
        <w:jc w:val="center"/>
        <w:rPr>
          <w:rFonts w:cs="Arial"/>
          <w:b/>
          <w:bCs/>
          <w:iCs/>
          <w:sz w:val="30"/>
          <w:szCs w:val="28"/>
        </w:rPr>
      </w:pPr>
      <w:r w:rsidRPr="005C288D">
        <w:rPr>
          <w:rFonts w:cs="Arial"/>
          <w:b/>
          <w:bCs/>
          <w:iCs/>
          <w:sz w:val="30"/>
          <w:szCs w:val="28"/>
        </w:rPr>
        <w:t>в Промышленновском районе»</w:t>
      </w:r>
    </w:p>
    <w:p w:rsidR="005617FC" w:rsidRPr="005C288D" w:rsidRDefault="005617FC" w:rsidP="005C288D">
      <w:pPr>
        <w:ind w:left="567" w:firstLine="0"/>
        <w:jc w:val="center"/>
        <w:rPr>
          <w:rFonts w:cs="Arial"/>
          <w:b/>
          <w:bCs/>
          <w:iCs/>
          <w:sz w:val="30"/>
          <w:szCs w:val="28"/>
        </w:rPr>
      </w:pPr>
      <w:r w:rsidRPr="005C288D">
        <w:rPr>
          <w:rFonts w:cs="Arial"/>
          <w:b/>
          <w:bCs/>
          <w:iCs/>
          <w:sz w:val="30"/>
          <w:szCs w:val="28"/>
        </w:rPr>
        <w:t>на 2011-</w:t>
      </w:r>
      <w:smartTag w:uri="urn:schemas-microsoft-com:office:smarttags" w:element="metricconverter">
        <w:smartTagPr>
          <w:attr w:name="ProductID" w:val="2015 г"/>
        </w:smartTagPr>
        <w:r w:rsidRPr="005C288D">
          <w:rPr>
            <w:rFonts w:cs="Arial"/>
            <w:b/>
            <w:bCs/>
            <w:iCs/>
            <w:sz w:val="30"/>
            <w:szCs w:val="28"/>
          </w:rPr>
          <w:t>2015 г</w:t>
        </w:r>
      </w:smartTag>
      <w:r w:rsidRPr="005C288D">
        <w:rPr>
          <w:rFonts w:cs="Arial"/>
          <w:b/>
          <w:bCs/>
          <w:iCs/>
          <w:sz w:val="30"/>
          <w:szCs w:val="28"/>
        </w:rPr>
        <w:t>.</w:t>
      </w:r>
    </w:p>
    <w:p w:rsidR="005617FC" w:rsidRPr="005C288D" w:rsidRDefault="005617FC" w:rsidP="005C288D">
      <w:pPr>
        <w:ind w:left="567" w:firstLine="0"/>
      </w:pPr>
    </w:p>
    <w:tbl>
      <w:tblPr>
        <w:tblW w:w="4724" w:type="pct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146"/>
        <w:gridCol w:w="7035"/>
      </w:tblGrid>
      <w:tr w:rsidR="005617FC" w:rsidRPr="005C288D" w:rsidTr="005C288D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146" w:type="dxa"/>
            <w:tcBorders>
              <w:bottom w:val="single" w:sz="4" w:space="0" w:color="auto"/>
            </w:tcBorders>
            <w:shd w:val="clear" w:color="auto" w:fill="FFFFFF"/>
          </w:tcPr>
          <w:p w:rsidR="005617FC" w:rsidRPr="005C288D" w:rsidRDefault="005617FC" w:rsidP="005C288D">
            <w:pPr>
              <w:pStyle w:val="Table0"/>
              <w:ind w:firstLine="500"/>
            </w:pPr>
            <w:r w:rsidRPr="005C288D">
              <w:t>Наименование</w:t>
            </w:r>
          </w:p>
          <w:p w:rsidR="005617FC" w:rsidRPr="005C288D" w:rsidRDefault="005617FC" w:rsidP="005C288D">
            <w:pPr>
              <w:pStyle w:val="Table0"/>
            </w:pPr>
            <w:r w:rsidRPr="005C288D">
              <w:t>программы</w:t>
            </w:r>
          </w:p>
        </w:tc>
        <w:tc>
          <w:tcPr>
            <w:tcW w:w="7034" w:type="dxa"/>
            <w:shd w:val="clear" w:color="auto" w:fill="FFFFFF"/>
          </w:tcPr>
          <w:p w:rsidR="005617FC" w:rsidRPr="005C288D" w:rsidRDefault="005617FC" w:rsidP="005C288D">
            <w:pPr>
              <w:pStyle w:val="Table"/>
            </w:pPr>
            <w:r w:rsidRPr="005C288D">
              <w:t xml:space="preserve"> Долгосрочная целевая программа «Развитие физической культуры и спорта в Промышленновском районе» на 2011-2015 годы (далее – Программа)</w:t>
            </w:r>
          </w:p>
        </w:tc>
      </w:tr>
      <w:tr w:rsidR="005617FC" w:rsidRPr="005C288D" w:rsidTr="005C288D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2146" w:type="dxa"/>
            <w:shd w:val="clear" w:color="auto" w:fill="FFFFFF"/>
          </w:tcPr>
          <w:p w:rsidR="005617FC" w:rsidRPr="005C288D" w:rsidRDefault="005617FC" w:rsidP="005C288D">
            <w:pPr>
              <w:pStyle w:val="Table"/>
            </w:pPr>
            <w:r w:rsidRPr="005C288D">
              <w:t>Дата принятия и наименования решения о разработке программы</w:t>
            </w:r>
          </w:p>
        </w:tc>
        <w:tc>
          <w:tcPr>
            <w:tcW w:w="7034" w:type="dxa"/>
            <w:shd w:val="clear" w:color="auto" w:fill="FFFFFF"/>
          </w:tcPr>
          <w:p w:rsidR="005617FC" w:rsidRPr="005C288D" w:rsidRDefault="005617FC" w:rsidP="005C288D">
            <w:pPr>
              <w:pStyle w:val="Table"/>
            </w:pPr>
            <w:r w:rsidRPr="005C288D">
              <w:t>Постановление администрации Промышленновского района</w:t>
            </w:r>
          </w:p>
          <w:p w:rsidR="005617FC" w:rsidRPr="005C288D" w:rsidRDefault="005617FC" w:rsidP="005C288D">
            <w:pPr>
              <w:pStyle w:val="Table"/>
            </w:pPr>
            <w:r w:rsidRPr="005C288D">
              <w:t xml:space="preserve"> 42-П от «06» сентября</w:t>
            </w:r>
            <w:r w:rsidR="005C288D">
              <w:t xml:space="preserve"> </w:t>
            </w:r>
            <w:r w:rsidRPr="005C288D">
              <w:t>2011г</w:t>
            </w:r>
          </w:p>
        </w:tc>
      </w:tr>
      <w:tr w:rsidR="005617FC" w:rsidRPr="005C288D" w:rsidTr="005C288D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2146" w:type="dxa"/>
            <w:shd w:val="clear" w:color="auto" w:fill="FFFFFF"/>
          </w:tcPr>
          <w:p w:rsidR="005617FC" w:rsidRPr="005C288D" w:rsidRDefault="005617FC" w:rsidP="005C288D">
            <w:pPr>
              <w:pStyle w:val="Table"/>
            </w:pPr>
            <w:r w:rsidRPr="005C288D">
              <w:t>Муниципальный</w:t>
            </w:r>
          </w:p>
          <w:p w:rsidR="005617FC" w:rsidRPr="005C288D" w:rsidRDefault="005617FC" w:rsidP="005C288D">
            <w:pPr>
              <w:pStyle w:val="Table"/>
            </w:pPr>
            <w:r w:rsidRPr="005C288D">
              <w:t>заказчик</w:t>
            </w:r>
          </w:p>
          <w:p w:rsidR="005617FC" w:rsidRPr="005C288D" w:rsidRDefault="005617FC" w:rsidP="005C288D">
            <w:pPr>
              <w:pStyle w:val="Table"/>
            </w:pPr>
            <w:r w:rsidRPr="005C288D">
              <w:t>Программы</w:t>
            </w:r>
          </w:p>
        </w:tc>
        <w:tc>
          <w:tcPr>
            <w:tcW w:w="7034" w:type="dxa"/>
            <w:shd w:val="clear" w:color="auto" w:fill="FFFFFF"/>
          </w:tcPr>
          <w:p w:rsidR="005617FC" w:rsidRPr="005C288D" w:rsidRDefault="005617FC" w:rsidP="005C288D">
            <w:pPr>
              <w:pStyle w:val="Table"/>
            </w:pPr>
            <w:r w:rsidRPr="005C288D">
              <w:t>администрация Промышленновского муниципального района</w:t>
            </w:r>
          </w:p>
        </w:tc>
      </w:tr>
      <w:tr w:rsidR="005617FC" w:rsidRPr="005C288D" w:rsidTr="005C288D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2146" w:type="dxa"/>
            <w:shd w:val="clear" w:color="auto" w:fill="FFFFFF"/>
          </w:tcPr>
          <w:p w:rsidR="005617FC" w:rsidRPr="005C288D" w:rsidRDefault="005617FC" w:rsidP="005C288D">
            <w:pPr>
              <w:pStyle w:val="Table"/>
            </w:pPr>
            <w:r w:rsidRPr="005C288D">
              <w:t>Директор</w:t>
            </w:r>
          </w:p>
          <w:p w:rsidR="005617FC" w:rsidRPr="005C288D" w:rsidRDefault="005617FC" w:rsidP="005C288D">
            <w:pPr>
              <w:pStyle w:val="Table"/>
            </w:pPr>
            <w:r w:rsidRPr="005C288D">
              <w:t>Программы</w:t>
            </w:r>
          </w:p>
        </w:tc>
        <w:tc>
          <w:tcPr>
            <w:tcW w:w="7034" w:type="dxa"/>
            <w:shd w:val="clear" w:color="auto" w:fill="FFFFFF"/>
          </w:tcPr>
          <w:p w:rsidR="005617FC" w:rsidRPr="005C288D" w:rsidRDefault="005617FC" w:rsidP="005C288D">
            <w:pPr>
              <w:pStyle w:val="Table"/>
            </w:pPr>
            <w:r w:rsidRPr="005C288D">
              <w:t>Заместитель Главы района по социальным вопросам</w:t>
            </w:r>
          </w:p>
        </w:tc>
      </w:tr>
      <w:tr w:rsidR="005617FC" w:rsidRPr="005C288D" w:rsidTr="005C288D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2146" w:type="dxa"/>
            <w:shd w:val="clear" w:color="auto" w:fill="FFFFFF"/>
          </w:tcPr>
          <w:p w:rsidR="005617FC" w:rsidRPr="005C288D" w:rsidRDefault="005617FC" w:rsidP="005C288D">
            <w:pPr>
              <w:pStyle w:val="Table"/>
            </w:pPr>
            <w:r w:rsidRPr="005C288D">
              <w:t>Основной</w:t>
            </w:r>
            <w:r w:rsidR="005C288D">
              <w:t xml:space="preserve"> </w:t>
            </w:r>
            <w:r w:rsidRPr="005C288D">
              <w:t>разработчик программы</w:t>
            </w:r>
          </w:p>
        </w:tc>
        <w:tc>
          <w:tcPr>
            <w:tcW w:w="7034" w:type="dxa"/>
            <w:shd w:val="clear" w:color="auto" w:fill="FFFFFF"/>
          </w:tcPr>
          <w:p w:rsidR="005617FC" w:rsidRPr="005C288D" w:rsidRDefault="005617FC" w:rsidP="005C288D">
            <w:pPr>
              <w:pStyle w:val="Table"/>
            </w:pPr>
            <w:r w:rsidRPr="005C288D">
              <w:t>Управление культуры, молодежной политики, спорта и туризма администрации Промышленновского муниципального района</w:t>
            </w:r>
          </w:p>
        </w:tc>
      </w:tr>
      <w:tr w:rsidR="005617FC" w:rsidRPr="005C288D" w:rsidTr="005C288D">
        <w:tblPrEx>
          <w:tblCellMar>
            <w:top w:w="0" w:type="dxa"/>
            <w:bottom w:w="0" w:type="dxa"/>
          </w:tblCellMar>
        </w:tblPrEx>
        <w:trPr>
          <w:trHeight w:val="1786"/>
        </w:trPr>
        <w:tc>
          <w:tcPr>
            <w:tcW w:w="2146" w:type="dxa"/>
            <w:shd w:val="clear" w:color="auto" w:fill="FFFFFF"/>
          </w:tcPr>
          <w:p w:rsidR="005617FC" w:rsidRPr="005C288D" w:rsidRDefault="005617FC" w:rsidP="005C288D">
            <w:pPr>
              <w:pStyle w:val="Table"/>
            </w:pPr>
            <w:r w:rsidRPr="005C288D">
              <w:t>Цель Программы</w:t>
            </w:r>
          </w:p>
        </w:tc>
        <w:tc>
          <w:tcPr>
            <w:tcW w:w="7034" w:type="dxa"/>
            <w:shd w:val="clear" w:color="auto" w:fill="FFFFFF"/>
          </w:tcPr>
          <w:p w:rsidR="005617FC" w:rsidRPr="005C288D" w:rsidRDefault="005617FC" w:rsidP="005C288D">
            <w:pPr>
              <w:pStyle w:val="Table"/>
            </w:pPr>
            <w:r w:rsidRPr="005C288D">
              <w:t>Создание условий для укрепления здоровья населения Промьппленновского района путем развития инфраструктуры спорта, популяризации массового спорта и приобщения различных слоев населения к регулярным занятиям</w:t>
            </w:r>
          </w:p>
          <w:p w:rsidR="005617FC" w:rsidRPr="005C288D" w:rsidRDefault="005617FC" w:rsidP="005C288D">
            <w:pPr>
              <w:pStyle w:val="Table"/>
            </w:pPr>
            <w:r w:rsidRPr="005C288D">
              <w:t>физической культурой и спортом.</w:t>
            </w:r>
          </w:p>
          <w:p w:rsidR="005617FC" w:rsidRPr="005C288D" w:rsidRDefault="005617FC" w:rsidP="005C288D">
            <w:pPr>
              <w:pStyle w:val="Table"/>
            </w:pPr>
            <w:r w:rsidRPr="005C288D">
              <w:t>Поддержка и развитие высших достижений в спорте;</w:t>
            </w:r>
          </w:p>
          <w:p w:rsidR="005617FC" w:rsidRPr="005C288D" w:rsidRDefault="005617FC" w:rsidP="005C288D">
            <w:pPr>
              <w:pStyle w:val="Table"/>
            </w:pPr>
            <w:r w:rsidRPr="005C288D">
              <w:t>Развитие социального туризма.</w:t>
            </w:r>
          </w:p>
        </w:tc>
      </w:tr>
      <w:tr w:rsidR="005617FC" w:rsidRPr="005C288D" w:rsidTr="005C288D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146" w:type="dxa"/>
            <w:shd w:val="clear" w:color="auto" w:fill="FFFFFF"/>
          </w:tcPr>
          <w:p w:rsidR="005617FC" w:rsidRPr="005C288D" w:rsidRDefault="005617FC" w:rsidP="005C288D">
            <w:pPr>
              <w:pStyle w:val="Table"/>
            </w:pPr>
            <w:r w:rsidRPr="005C288D">
              <w:t>Задачи</w:t>
            </w:r>
          </w:p>
          <w:p w:rsidR="005617FC" w:rsidRPr="005C288D" w:rsidRDefault="005617FC" w:rsidP="005C288D">
            <w:pPr>
              <w:pStyle w:val="Table"/>
            </w:pPr>
            <w:r w:rsidRPr="005C288D">
              <w:t>Программы</w:t>
            </w:r>
          </w:p>
        </w:tc>
        <w:tc>
          <w:tcPr>
            <w:tcW w:w="7034" w:type="dxa"/>
            <w:shd w:val="clear" w:color="auto" w:fill="FFFFFF"/>
          </w:tcPr>
          <w:p w:rsidR="005617FC" w:rsidRPr="005C288D" w:rsidRDefault="005617FC" w:rsidP="005C288D">
            <w:pPr>
              <w:pStyle w:val="Table"/>
            </w:pPr>
            <w:r w:rsidRPr="005C288D">
              <w:t>пропаганда здорового образа жизни.</w:t>
            </w:r>
          </w:p>
          <w:p w:rsidR="005617FC" w:rsidRPr="005C288D" w:rsidRDefault="005617FC" w:rsidP="005C288D">
            <w:pPr>
              <w:pStyle w:val="Table"/>
            </w:pPr>
            <w:r w:rsidRPr="005C288D">
              <w:t>ресурсное обеспечение: содействие укреплению материально-технической базы спортивных школ, клубов и спортсооружений, оптимизация бюджетных средств, осуществление кадровой политики;</w:t>
            </w:r>
          </w:p>
          <w:p w:rsidR="005617FC" w:rsidRPr="005C288D" w:rsidRDefault="005617FC" w:rsidP="005C288D">
            <w:pPr>
              <w:pStyle w:val="Table"/>
            </w:pPr>
            <w:r w:rsidRPr="005C288D">
              <w:t>совершенствование</w:t>
            </w:r>
            <w:r w:rsidR="005C288D">
              <w:t xml:space="preserve"> </w:t>
            </w:r>
            <w:r w:rsidRPr="005C288D">
              <w:t>физкультурно-оздоровительной</w:t>
            </w:r>
            <w:r w:rsidR="005C288D">
              <w:t xml:space="preserve"> </w:t>
            </w:r>
            <w:r w:rsidRPr="005C288D">
              <w:t>и спортивно-массовой</w:t>
            </w:r>
            <w:r w:rsidR="005C288D">
              <w:t xml:space="preserve"> </w:t>
            </w:r>
            <w:r w:rsidRPr="005C288D">
              <w:t>работы</w:t>
            </w:r>
            <w:r w:rsidR="005C288D">
              <w:t xml:space="preserve"> </w:t>
            </w:r>
            <w:r w:rsidRPr="005C288D">
              <w:t>среди</w:t>
            </w:r>
            <w:r w:rsidR="005C288D">
              <w:t xml:space="preserve"> </w:t>
            </w:r>
            <w:r w:rsidRPr="005C288D">
              <w:t>всех</w:t>
            </w:r>
            <w:r w:rsidR="005C288D">
              <w:t xml:space="preserve"> </w:t>
            </w:r>
            <w:r w:rsidRPr="005C288D">
              <w:t>категорий</w:t>
            </w:r>
            <w:r w:rsidR="005C288D">
              <w:t xml:space="preserve"> </w:t>
            </w:r>
            <w:r w:rsidRPr="005C288D">
              <w:t>и возрастных групп населения муниципального района;</w:t>
            </w:r>
          </w:p>
          <w:p w:rsidR="005617FC" w:rsidRPr="005C288D" w:rsidRDefault="005617FC" w:rsidP="005C288D">
            <w:pPr>
              <w:pStyle w:val="Table"/>
            </w:pPr>
            <w:r w:rsidRPr="005C288D">
              <w:lastRenderedPageBreak/>
              <w:t>развитие высших достижений в спорте;</w:t>
            </w:r>
          </w:p>
          <w:p w:rsidR="005617FC" w:rsidRPr="005C288D" w:rsidRDefault="005617FC" w:rsidP="005C288D">
            <w:pPr>
              <w:pStyle w:val="Table"/>
            </w:pPr>
            <w:r w:rsidRPr="005C288D">
              <w:t>организационно-методическая помощь сельским территориям в развитии физической культуры, спорта и туризма на селе;</w:t>
            </w:r>
          </w:p>
          <w:p w:rsidR="005617FC" w:rsidRPr="005C288D" w:rsidRDefault="005617FC" w:rsidP="005C288D">
            <w:pPr>
              <w:pStyle w:val="Table"/>
            </w:pPr>
            <w:r w:rsidRPr="005C288D">
              <w:t>использование туристических ресурсов Промышленновского района;</w:t>
            </w:r>
          </w:p>
          <w:p w:rsidR="005617FC" w:rsidRPr="005C288D" w:rsidRDefault="005617FC" w:rsidP="005C288D">
            <w:pPr>
              <w:pStyle w:val="Table"/>
            </w:pPr>
            <w:r w:rsidRPr="005C288D">
              <w:t>развитие социального туризма.</w:t>
            </w:r>
          </w:p>
        </w:tc>
      </w:tr>
      <w:tr w:rsidR="005617FC" w:rsidRPr="005C288D" w:rsidTr="005C288D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2146" w:type="dxa"/>
            <w:shd w:val="clear" w:color="auto" w:fill="FFFFFF"/>
          </w:tcPr>
          <w:p w:rsidR="005617FC" w:rsidRPr="005C288D" w:rsidRDefault="005617FC" w:rsidP="005C288D">
            <w:pPr>
              <w:pStyle w:val="Table"/>
            </w:pPr>
            <w:r w:rsidRPr="005C288D">
              <w:lastRenderedPageBreak/>
              <w:t>Сроки реализации</w:t>
            </w:r>
          </w:p>
          <w:p w:rsidR="005617FC" w:rsidRPr="005C288D" w:rsidRDefault="005617FC" w:rsidP="005C288D">
            <w:pPr>
              <w:pStyle w:val="Table"/>
            </w:pPr>
            <w:r w:rsidRPr="005C288D">
              <w:t>Программы</w:t>
            </w:r>
          </w:p>
        </w:tc>
        <w:tc>
          <w:tcPr>
            <w:tcW w:w="7034" w:type="dxa"/>
            <w:shd w:val="clear" w:color="auto" w:fill="FFFFFF"/>
          </w:tcPr>
          <w:p w:rsidR="005617FC" w:rsidRPr="005C288D" w:rsidRDefault="005617FC" w:rsidP="005C288D">
            <w:pPr>
              <w:pStyle w:val="Table"/>
            </w:pPr>
            <w:r w:rsidRPr="005C288D">
              <w:t>2011-2015 годы</w:t>
            </w:r>
          </w:p>
        </w:tc>
      </w:tr>
      <w:tr w:rsidR="005617FC" w:rsidRPr="005C288D" w:rsidTr="005C288D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146" w:type="dxa"/>
            <w:shd w:val="clear" w:color="auto" w:fill="FFFFFF"/>
          </w:tcPr>
          <w:p w:rsidR="005617FC" w:rsidRPr="005C288D" w:rsidRDefault="005617FC" w:rsidP="005C288D">
            <w:pPr>
              <w:pStyle w:val="Table"/>
            </w:pPr>
            <w:r w:rsidRPr="005C288D">
              <w:t>Основание для разработки Программы</w:t>
            </w:r>
          </w:p>
        </w:tc>
        <w:tc>
          <w:tcPr>
            <w:tcW w:w="7034" w:type="dxa"/>
            <w:shd w:val="clear" w:color="auto" w:fill="FFFFFF"/>
          </w:tcPr>
          <w:p w:rsidR="005617FC" w:rsidRPr="005C288D" w:rsidRDefault="005617FC" w:rsidP="005C288D">
            <w:pPr>
              <w:pStyle w:val="Table"/>
            </w:pPr>
            <w:r w:rsidRPr="005C288D">
              <w:t>- Федеральный закон Российской Федерации</w:t>
            </w:r>
            <w:hyperlink r:id="rId7" w:history="1">
              <w:r w:rsidRPr="007C1CF5">
                <w:rPr>
                  <w:rStyle w:val="aa"/>
                </w:rPr>
                <w:t xml:space="preserve"> от 4 декабря 2007 г. 329-ФЗ</w:t>
              </w:r>
            </w:hyperlink>
            <w:r w:rsidRPr="005C288D">
              <w:t xml:space="preserve"> «О физической культуре и спорте в Российской Федерации»;</w:t>
            </w:r>
          </w:p>
          <w:p w:rsidR="005617FC" w:rsidRPr="005C288D" w:rsidRDefault="005617FC" w:rsidP="005C288D">
            <w:pPr>
              <w:pStyle w:val="Table"/>
            </w:pPr>
            <w:r w:rsidRPr="005C288D">
              <w:t xml:space="preserve">- Федеральная целевая программа «Развитие физической культуры и спорта в РФ на 2006 – 2015 годы» (утв. Постановлением Правительства РФ от 11.01.2006 г. 7). </w:t>
            </w:r>
          </w:p>
          <w:p w:rsidR="005617FC" w:rsidRPr="005C288D" w:rsidRDefault="005617FC" w:rsidP="005C288D">
            <w:pPr>
              <w:pStyle w:val="Table"/>
            </w:pPr>
            <w:r w:rsidRPr="005C288D">
              <w:t>- Стратегия развития физической культуры и спорта на период до 2020 года.</w:t>
            </w:r>
          </w:p>
        </w:tc>
      </w:tr>
      <w:tr w:rsidR="005617FC" w:rsidRPr="005C288D" w:rsidTr="005C288D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2146" w:type="dxa"/>
            <w:shd w:val="clear" w:color="auto" w:fill="FFFFFF"/>
          </w:tcPr>
          <w:p w:rsidR="005617FC" w:rsidRPr="005C288D" w:rsidRDefault="005617FC" w:rsidP="005C288D">
            <w:pPr>
              <w:pStyle w:val="Table"/>
            </w:pPr>
            <w:r w:rsidRPr="005C288D">
              <w:t>Основные</w:t>
            </w:r>
          </w:p>
          <w:p w:rsidR="005617FC" w:rsidRPr="005C288D" w:rsidRDefault="005617FC" w:rsidP="005C288D">
            <w:pPr>
              <w:pStyle w:val="Table"/>
            </w:pPr>
            <w:r w:rsidRPr="005C288D">
              <w:t>исполнители</w:t>
            </w:r>
          </w:p>
          <w:p w:rsidR="005617FC" w:rsidRPr="005C288D" w:rsidRDefault="005617FC" w:rsidP="005C288D">
            <w:pPr>
              <w:pStyle w:val="Table"/>
            </w:pPr>
            <w:r w:rsidRPr="005C288D">
              <w:t>Программы</w:t>
            </w:r>
          </w:p>
        </w:tc>
        <w:tc>
          <w:tcPr>
            <w:tcW w:w="7034" w:type="dxa"/>
            <w:shd w:val="clear" w:color="auto" w:fill="FFFFFF"/>
          </w:tcPr>
          <w:p w:rsidR="005617FC" w:rsidRPr="005C288D" w:rsidRDefault="005617FC" w:rsidP="005C288D">
            <w:pPr>
              <w:pStyle w:val="Table"/>
            </w:pPr>
            <w:r w:rsidRPr="005C288D">
              <w:t>Управление культуры, молодежной политики, спорта и туризма администрации Промышленновского муниципального района, МАУ «Спортивно-оздоровительный комплекс»</w:t>
            </w:r>
          </w:p>
        </w:tc>
      </w:tr>
      <w:tr w:rsidR="005617FC" w:rsidRPr="005C288D" w:rsidTr="005C288D">
        <w:tblPrEx>
          <w:tblCellMar>
            <w:top w:w="0" w:type="dxa"/>
            <w:bottom w:w="0" w:type="dxa"/>
          </w:tblCellMar>
        </w:tblPrEx>
        <w:trPr>
          <w:trHeight w:val="2260"/>
        </w:trPr>
        <w:tc>
          <w:tcPr>
            <w:tcW w:w="2146" w:type="dxa"/>
            <w:shd w:val="clear" w:color="auto" w:fill="FFFFFF"/>
          </w:tcPr>
          <w:p w:rsidR="005617FC" w:rsidRPr="005C288D" w:rsidRDefault="005617FC" w:rsidP="005C288D">
            <w:pPr>
              <w:pStyle w:val="Table"/>
            </w:pPr>
            <w:r w:rsidRPr="005C288D">
              <w:t>Ожидаемые</w:t>
            </w:r>
          </w:p>
          <w:p w:rsidR="005617FC" w:rsidRPr="005C288D" w:rsidRDefault="005617FC" w:rsidP="005C288D">
            <w:pPr>
              <w:pStyle w:val="Table"/>
            </w:pPr>
            <w:r w:rsidRPr="005C288D">
              <w:t>конечные</w:t>
            </w:r>
          </w:p>
          <w:p w:rsidR="005617FC" w:rsidRPr="005C288D" w:rsidRDefault="005617FC" w:rsidP="005C288D">
            <w:pPr>
              <w:pStyle w:val="Table"/>
            </w:pPr>
            <w:r w:rsidRPr="005C288D">
              <w:t>результаты</w:t>
            </w:r>
          </w:p>
          <w:p w:rsidR="005617FC" w:rsidRPr="005C288D" w:rsidRDefault="005617FC" w:rsidP="005C288D">
            <w:pPr>
              <w:pStyle w:val="Table"/>
            </w:pPr>
            <w:r w:rsidRPr="005C288D">
              <w:t>реализации</w:t>
            </w:r>
          </w:p>
          <w:p w:rsidR="005617FC" w:rsidRPr="005C288D" w:rsidRDefault="005617FC" w:rsidP="005C288D">
            <w:pPr>
              <w:pStyle w:val="Table"/>
            </w:pPr>
            <w:r w:rsidRPr="005C288D">
              <w:t>Программы</w:t>
            </w:r>
          </w:p>
        </w:tc>
        <w:tc>
          <w:tcPr>
            <w:tcW w:w="7034" w:type="dxa"/>
            <w:tcBorders>
              <w:bottom w:val="single" w:sz="4" w:space="0" w:color="auto"/>
            </w:tcBorders>
            <w:shd w:val="clear" w:color="auto" w:fill="FFFFFF"/>
          </w:tcPr>
          <w:p w:rsidR="005617FC" w:rsidRPr="005C288D" w:rsidRDefault="005617FC" w:rsidP="005C288D">
            <w:pPr>
              <w:pStyle w:val="Table"/>
            </w:pPr>
            <w:r w:rsidRPr="005C288D">
              <w:t>- улучшение состояния здоровья детей, подростков и молодежи</w:t>
            </w:r>
          </w:p>
          <w:p w:rsidR="005617FC" w:rsidRPr="005C288D" w:rsidRDefault="005617FC" w:rsidP="005C288D">
            <w:pPr>
              <w:pStyle w:val="Table"/>
            </w:pPr>
            <w:r w:rsidRPr="005C288D">
              <w:t>за счет привлечения к регулярным занятиям физической культурой, спортом и туризмом;</w:t>
            </w:r>
          </w:p>
          <w:p w:rsidR="005617FC" w:rsidRPr="005C288D" w:rsidRDefault="005617FC" w:rsidP="005C288D">
            <w:pPr>
              <w:pStyle w:val="Table"/>
            </w:pPr>
            <w:r w:rsidRPr="005C288D">
              <w:t>- формирование здорового образа жизни среди молодого поколения;</w:t>
            </w:r>
          </w:p>
          <w:p w:rsidR="005617FC" w:rsidRPr="005C288D" w:rsidRDefault="005617FC" w:rsidP="005C288D">
            <w:pPr>
              <w:pStyle w:val="Table"/>
            </w:pPr>
            <w:r w:rsidRPr="005C288D">
              <w:t>- повышение уровня спортивной подготовки молодежи;</w:t>
            </w:r>
          </w:p>
          <w:p w:rsidR="005617FC" w:rsidRPr="005C288D" w:rsidRDefault="005617FC" w:rsidP="005C288D">
            <w:pPr>
              <w:pStyle w:val="Table"/>
            </w:pPr>
            <w:r w:rsidRPr="005C288D">
              <w:t>- развитие внутренней туристской инфраструктуры для наиболее полного удовлетворения потребностей</w:t>
            </w:r>
          </w:p>
          <w:p w:rsidR="005617FC" w:rsidRPr="005C288D" w:rsidRDefault="005617FC" w:rsidP="005C288D">
            <w:pPr>
              <w:pStyle w:val="Table"/>
            </w:pPr>
            <w:r w:rsidRPr="005C288D">
              <w:t>детей и молодежи в полноценном качественном отдыхе</w:t>
            </w:r>
          </w:p>
        </w:tc>
      </w:tr>
      <w:tr w:rsidR="005617FC" w:rsidRPr="005C288D" w:rsidTr="005C288D">
        <w:tblPrEx>
          <w:tblCellMar>
            <w:top w:w="0" w:type="dxa"/>
            <w:bottom w:w="0" w:type="dxa"/>
          </w:tblCellMar>
        </w:tblPrEx>
        <w:trPr>
          <w:trHeight w:val="1910"/>
        </w:trPr>
        <w:tc>
          <w:tcPr>
            <w:tcW w:w="2146" w:type="dxa"/>
            <w:shd w:val="clear" w:color="auto" w:fill="FFFFFF"/>
          </w:tcPr>
          <w:p w:rsidR="005617FC" w:rsidRPr="005C288D" w:rsidRDefault="005617FC" w:rsidP="005C288D">
            <w:pPr>
              <w:pStyle w:val="Table"/>
            </w:pPr>
            <w:r w:rsidRPr="005C288D">
              <w:t>Объемы и источники финансирования</w:t>
            </w:r>
          </w:p>
        </w:tc>
        <w:tc>
          <w:tcPr>
            <w:tcW w:w="7034" w:type="dxa"/>
            <w:shd w:val="clear" w:color="auto" w:fill="FFFFFF"/>
          </w:tcPr>
          <w:p w:rsidR="005617FC" w:rsidRPr="005C288D" w:rsidRDefault="005617FC" w:rsidP="005C288D">
            <w:pPr>
              <w:pStyle w:val="Table"/>
            </w:pPr>
            <w:r w:rsidRPr="005C288D">
              <w:t>Бюджет Управления культуры, молодежной политики, спорта и туризма администрации Промышленновского муниципального района. Всего по программе: 1399500</w:t>
            </w:r>
          </w:p>
          <w:p w:rsidR="005617FC" w:rsidRPr="005C288D" w:rsidRDefault="005617FC" w:rsidP="005C288D">
            <w:pPr>
              <w:pStyle w:val="Table"/>
            </w:pPr>
            <w:r w:rsidRPr="005C288D">
              <w:t xml:space="preserve">2011г. - 436500 руб. </w:t>
            </w:r>
          </w:p>
          <w:p w:rsidR="005617FC" w:rsidRPr="005C288D" w:rsidRDefault="005617FC" w:rsidP="005C288D">
            <w:pPr>
              <w:pStyle w:val="Table"/>
            </w:pPr>
            <w:r w:rsidRPr="005C288D">
              <w:t>2012г. – 413000 руб.</w:t>
            </w:r>
          </w:p>
          <w:p w:rsidR="005617FC" w:rsidRPr="005C288D" w:rsidRDefault="005617FC" w:rsidP="005C288D">
            <w:pPr>
              <w:pStyle w:val="Table"/>
            </w:pPr>
            <w:r w:rsidRPr="005C288D">
              <w:t>2013г. – 250000 руб.</w:t>
            </w:r>
          </w:p>
          <w:p w:rsidR="005617FC" w:rsidRPr="005C288D" w:rsidRDefault="005617FC" w:rsidP="005C288D">
            <w:pPr>
              <w:pStyle w:val="Table"/>
            </w:pPr>
            <w:r w:rsidRPr="005C288D">
              <w:t>2014г. - 150000 руб.</w:t>
            </w:r>
          </w:p>
          <w:p w:rsidR="005617FC" w:rsidRPr="005C288D" w:rsidRDefault="005617FC" w:rsidP="005C288D">
            <w:pPr>
              <w:pStyle w:val="Table"/>
            </w:pPr>
            <w:r w:rsidRPr="005C288D">
              <w:t>2015г. –150000 руб.</w:t>
            </w:r>
          </w:p>
        </w:tc>
      </w:tr>
      <w:tr w:rsidR="005617FC" w:rsidRPr="005C288D" w:rsidTr="005C288D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2146" w:type="dxa"/>
            <w:shd w:val="clear" w:color="auto" w:fill="FFFFFF"/>
          </w:tcPr>
          <w:p w:rsidR="005617FC" w:rsidRPr="005C288D" w:rsidRDefault="005617FC" w:rsidP="005C288D">
            <w:pPr>
              <w:pStyle w:val="Table"/>
            </w:pPr>
            <w:r w:rsidRPr="005C288D">
              <w:t>Основные мероприятия Программы</w:t>
            </w:r>
          </w:p>
        </w:tc>
        <w:tc>
          <w:tcPr>
            <w:tcW w:w="7034" w:type="dxa"/>
            <w:shd w:val="clear" w:color="auto" w:fill="FFFFFF"/>
          </w:tcPr>
          <w:p w:rsidR="005617FC" w:rsidRPr="005C288D" w:rsidRDefault="005617FC" w:rsidP="005C288D">
            <w:pPr>
              <w:pStyle w:val="Table"/>
            </w:pPr>
            <w:r w:rsidRPr="005C288D">
              <w:t>Приложение 1 к Программе (календарный план спортивных мероприятий)</w:t>
            </w:r>
          </w:p>
        </w:tc>
      </w:tr>
      <w:tr w:rsidR="005617FC" w:rsidRPr="005C288D" w:rsidTr="005C2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7FC" w:rsidRPr="005C288D" w:rsidRDefault="005617FC" w:rsidP="005C288D">
            <w:pPr>
              <w:pStyle w:val="Table"/>
            </w:pPr>
            <w:r w:rsidRPr="005C288D">
              <w:t>Организация контроля за выполнением Программы</w:t>
            </w:r>
          </w:p>
        </w:tc>
        <w:tc>
          <w:tcPr>
            <w:tcW w:w="7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7FC" w:rsidRPr="005C288D" w:rsidRDefault="005617FC" w:rsidP="005C288D">
            <w:pPr>
              <w:pStyle w:val="Table"/>
            </w:pPr>
            <w:r w:rsidRPr="005C288D">
              <w:t>Контроль над реализацией Программы осуществляют: заместитель Главы Промышленновского района по социальным вопросам, районный Совет народных депутатов</w:t>
            </w:r>
          </w:p>
        </w:tc>
      </w:tr>
    </w:tbl>
    <w:p w:rsidR="005617FC" w:rsidRPr="005C288D" w:rsidRDefault="005617FC" w:rsidP="005C288D">
      <w:pPr>
        <w:ind w:left="567" w:firstLine="0"/>
      </w:pPr>
    </w:p>
    <w:p w:rsidR="005617FC" w:rsidRPr="005C288D" w:rsidRDefault="00C2152D" w:rsidP="005C288D">
      <w:pPr>
        <w:ind w:left="567" w:firstLine="0"/>
        <w:jc w:val="center"/>
      </w:pPr>
      <w:r>
        <w:rPr>
          <w:rFonts w:cs="Arial"/>
          <w:b/>
          <w:bCs/>
          <w:iCs/>
          <w:sz w:val="30"/>
          <w:szCs w:val="28"/>
        </w:rPr>
        <w:t>1.</w:t>
      </w:r>
      <w:r w:rsidR="005617FC" w:rsidRPr="005C288D">
        <w:rPr>
          <w:rFonts w:cs="Arial"/>
          <w:b/>
          <w:bCs/>
          <w:iCs/>
          <w:sz w:val="30"/>
          <w:szCs w:val="28"/>
        </w:rPr>
        <w:t>Содержание проблемы и обоснование необходимости ее</w:t>
      </w:r>
      <w:r w:rsidR="005C288D">
        <w:rPr>
          <w:rFonts w:cs="Arial"/>
          <w:b/>
          <w:bCs/>
          <w:iCs/>
          <w:sz w:val="30"/>
          <w:szCs w:val="28"/>
        </w:rPr>
        <w:t xml:space="preserve"> </w:t>
      </w:r>
      <w:r w:rsidR="005617FC" w:rsidRPr="005C288D">
        <w:rPr>
          <w:rFonts w:cs="Arial"/>
          <w:b/>
          <w:bCs/>
          <w:iCs/>
          <w:sz w:val="30"/>
          <w:szCs w:val="28"/>
        </w:rPr>
        <w:t>решения программными методами</w:t>
      </w:r>
    </w:p>
    <w:p w:rsidR="005617FC" w:rsidRPr="005C288D" w:rsidRDefault="005617FC" w:rsidP="005C288D">
      <w:pPr>
        <w:ind w:left="567" w:firstLine="0"/>
      </w:pPr>
      <w:r w:rsidRPr="005C288D">
        <w:lastRenderedPageBreak/>
        <w:t>Основополагающей задачей политики администрации Промышленновского района является создание условий для роста благосостояния населения района, повышение уровня самосознания и обеспечения долгосрочной социальной стабильности.</w:t>
      </w:r>
    </w:p>
    <w:p w:rsidR="005617FC" w:rsidRPr="005C288D" w:rsidRDefault="005617FC" w:rsidP="005C288D">
      <w:pPr>
        <w:ind w:left="567" w:firstLine="0"/>
      </w:pPr>
      <w:r w:rsidRPr="005C288D">
        <w:t>Необходимо сохранение и улучшение физического и духовного здоровья жителей района.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Такая задача может быть решена при реализации комплексной программы.</w:t>
      </w:r>
    </w:p>
    <w:p w:rsidR="005617FC" w:rsidRPr="005C288D" w:rsidRDefault="005617FC" w:rsidP="005C288D">
      <w:pPr>
        <w:ind w:left="567" w:firstLine="0"/>
      </w:pPr>
      <w:r w:rsidRPr="005C288D">
        <w:t>Кроме того, роль спорта становится не только все более заметным социальным, но и политическим фактором. Привлечение широких масс к занятиям физической культурой, успехи в состязаниях любого уровня являются бесспорным доказательством жизнеспособности и духовной силы. Однако в последнее десятилетие из-за недостатка финансовых ресурсов и внимания со стороны государства этот потенциал во многом был утерян.</w:t>
      </w:r>
    </w:p>
    <w:p w:rsidR="005617FC" w:rsidRPr="005C288D" w:rsidRDefault="005617FC" w:rsidP="005C288D">
      <w:pPr>
        <w:ind w:left="567" w:firstLine="0"/>
      </w:pPr>
      <w:r w:rsidRPr="005C288D">
        <w:t>В</w:t>
      </w:r>
      <w:r w:rsidR="005C288D">
        <w:t xml:space="preserve"> </w:t>
      </w:r>
      <w:r w:rsidRPr="005C288D">
        <w:t>настоящее</w:t>
      </w:r>
      <w:r w:rsidR="005C288D">
        <w:t xml:space="preserve"> </w:t>
      </w:r>
      <w:r w:rsidRPr="005C288D">
        <w:t>время</w:t>
      </w:r>
      <w:r w:rsidR="005C288D">
        <w:t xml:space="preserve"> </w:t>
      </w:r>
      <w:r w:rsidRPr="005C288D">
        <w:t>имеется ряд</w:t>
      </w:r>
      <w:r w:rsidR="005C288D">
        <w:t xml:space="preserve"> </w:t>
      </w:r>
      <w:r w:rsidRPr="005C288D">
        <w:t>проблем,</w:t>
      </w:r>
      <w:r w:rsidR="005C288D">
        <w:t xml:space="preserve"> </w:t>
      </w:r>
      <w:r w:rsidRPr="005C288D">
        <w:t>влияющих</w:t>
      </w:r>
      <w:r w:rsidR="005C288D">
        <w:t xml:space="preserve"> </w:t>
      </w:r>
      <w:r w:rsidRPr="005C288D">
        <w:t>на развитие физической культуры и спорта, требующих неотложного решения, в том числе:</w:t>
      </w:r>
    </w:p>
    <w:p w:rsidR="005617FC" w:rsidRPr="005C288D" w:rsidRDefault="005617FC" w:rsidP="005C288D">
      <w:pPr>
        <w:ind w:left="567" w:firstLine="0"/>
      </w:pPr>
      <w:r w:rsidRPr="005C288D">
        <w:t>недостаточное</w:t>
      </w:r>
      <w:r w:rsidR="005C288D">
        <w:t xml:space="preserve"> </w:t>
      </w:r>
      <w:r w:rsidRPr="005C288D">
        <w:t>привлечение</w:t>
      </w:r>
      <w:r w:rsidR="005C288D">
        <w:t xml:space="preserve"> </w:t>
      </w:r>
      <w:r w:rsidRPr="005C288D">
        <w:t>населения к регулярным занятиям физической культурой;</w:t>
      </w:r>
    </w:p>
    <w:p w:rsidR="005617FC" w:rsidRPr="005C288D" w:rsidRDefault="005617FC" w:rsidP="005C288D">
      <w:pPr>
        <w:ind w:left="567" w:firstLine="0"/>
      </w:pPr>
      <w:r w:rsidRPr="005C288D">
        <w:t>несоответствие уровня материальной базы и инфраструктуры физической культуры и спорта, а также их моральный и физический износ задачам развития массового спорта в районе;</w:t>
      </w:r>
    </w:p>
    <w:p w:rsidR="005617FC" w:rsidRPr="005C288D" w:rsidRDefault="005617FC" w:rsidP="005C288D">
      <w:pPr>
        <w:ind w:left="567" w:firstLine="0"/>
      </w:pPr>
      <w:r w:rsidRPr="005C288D">
        <w:t xml:space="preserve">недостаточное количество профессиональных тренерских кадров. </w:t>
      </w:r>
    </w:p>
    <w:p w:rsidR="005617FC" w:rsidRPr="005C288D" w:rsidRDefault="005617FC" w:rsidP="005C288D">
      <w:pPr>
        <w:ind w:left="567" w:firstLine="0"/>
      </w:pPr>
      <w:r w:rsidRPr="005C288D">
        <w:t>Реализация Долгосрочной целевой программы «Развитие физической культуры и спорта в Промышленновском район» на 2011 - 2015 годы позволит решить указанные проблемы при максимально эффективном управлении финансами.</w:t>
      </w:r>
    </w:p>
    <w:p w:rsidR="005617FC" w:rsidRPr="005C288D" w:rsidRDefault="005617FC" w:rsidP="005C288D">
      <w:pPr>
        <w:ind w:left="567" w:firstLine="0"/>
      </w:pPr>
      <w:r w:rsidRPr="005C288D">
        <w:t xml:space="preserve">Можно выделить следующие основные преимущества программно-целевого метода: </w:t>
      </w:r>
    </w:p>
    <w:p w:rsidR="005617FC" w:rsidRPr="005C288D" w:rsidRDefault="005617FC" w:rsidP="005C288D">
      <w:pPr>
        <w:ind w:left="567" w:firstLine="0"/>
      </w:pPr>
      <w:r w:rsidRPr="005C288D">
        <w:t>комплексный подход к решению проблемы;</w:t>
      </w:r>
    </w:p>
    <w:p w:rsidR="005617FC" w:rsidRPr="005C288D" w:rsidRDefault="005617FC" w:rsidP="005C288D">
      <w:pPr>
        <w:ind w:left="567" w:firstLine="0"/>
      </w:pPr>
      <w:r w:rsidRPr="005C288D">
        <w:t>распределение полномочий и ответственности;</w:t>
      </w:r>
    </w:p>
    <w:p w:rsidR="005617FC" w:rsidRPr="005C288D" w:rsidRDefault="005617FC" w:rsidP="005C288D">
      <w:pPr>
        <w:ind w:left="567" w:firstLine="0"/>
      </w:pPr>
      <w:r w:rsidRPr="005C288D">
        <w:t>эффективное планирование и мониторинг результатов реализации Программы.</w:t>
      </w:r>
    </w:p>
    <w:p w:rsidR="005617FC" w:rsidRPr="005C288D" w:rsidRDefault="005617FC" w:rsidP="005C288D">
      <w:pPr>
        <w:ind w:left="567" w:firstLine="0"/>
      </w:pPr>
      <w:r w:rsidRPr="005C288D">
        <w:t>Основные программные мероприятия связаны с развитием массового спорта, включая:</w:t>
      </w:r>
    </w:p>
    <w:p w:rsidR="005617FC" w:rsidRPr="005C288D" w:rsidRDefault="005617FC" w:rsidP="005C288D">
      <w:pPr>
        <w:ind w:left="567" w:firstLine="0"/>
      </w:pPr>
      <w:r w:rsidRPr="005C288D">
        <w:t>развитие физической культуры и спорта в образовательных учреждениях;</w:t>
      </w:r>
    </w:p>
    <w:p w:rsidR="005617FC" w:rsidRPr="005C288D" w:rsidRDefault="005617FC" w:rsidP="005C288D">
      <w:pPr>
        <w:ind w:left="567" w:firstLine="0"/>
      </w:pPr>
      <w:r w:rsidRPr="005C288D">
        <w:t>развитие физической культуры и спорта по месту жительства граждан;</w:t>
      </w:r>
    </w:p>
    <w:p w:rsidR="005617FC" w:rsidRPr="005C288D" w:rsidRDefault="005617FC" w:rsidP="005C288D">
      <w:pPr>
        <w:ind w:left="567" w:firstLine="0"/>
      </w:pPr>
      <w:r w:rsidRPr="005C288D">
        <w:t>организацию пропаганды физической культуры и спорта;</w:t>
      </w:r>
    </w:p>
    <w:p w:rsidR="005617FC" w:rsidRPr="005C288D" w:rsidRDefault="005617FC" w:rsidP="005C288D">
      <w:pPr>
        <w:ind w:left="567" w:firstLine="0"/>
      </w:pPr>
      <w:r w:rsidRPr="005C288D">
        <w:t>финансирование развития и модернизации спортивной инфраструктуры и организации пропаганды физической культуры и спорта;</w:t>
      </w:r>
    </w:p>
    <w:p w:rsidR="005617FC" w:rsidRPr="005C288D" w:rsidRDefault="005617FC" w:rsidP="005C288D">
      <w:pPr>
        <w:ind w:left="567" w:firstLine="0"/>
      </w:pPr>
      <w:r w:rsidRPr="005C288D">
        <w:t>осуществление мониторинга оценки населением проводимых мероприятий по развитию Инфраструктуры для занятий физической культурой и спортом и динамики доли жителей Промышленновского района, систематически занимающихся физической культурой и спортом;</w:t>
      </w:r>
    </w:p>
    <w:p w:rsidR="005617FC" w:rsidRPr="005C288D" w:rsidRDefault="005617FC" w:rsidP="005C288D">
      <w:pPr>
        <w:ind w:left="567" w:firstLine="0"/>
      </w:pPr>
      <w:r w:rsidRPr="005C288D">
        <w:t>возможность адаптации мероприятий Программы к потребностям населения и, при необходимости, их корректировки.</w:t>
      </w:r>
    </w:p>
    <w:p w:rsidR="005617FC" w:rsidRPr="005C288D" w:rsidRDefault="005617FC" w:rsidP="005C288D">
      <w:pPr>
        <w:ind w:left="567" w:firstLine="0"/>
      </w:pPr>
      <w:r w:rsidRPr="005C288D">
        <w:t>В настоящее время сеть спортивных сооружений в Промьшленновском районе составляет 119 единицы, в том числе</w:t>
      </w:r>
      <w:r w:rsidR="005C288D">
        <w:t xml:space="preserve"> </w:t>
      </w:r>
      <w:r w:rsidRPr="005C288D">
        <w:t>72 плоскостных сооружений (площадки, футбольные поля и др.), 42 спортивных зала (из них 2 спортивно-оздоровительных комплекса, 2 детско-юношеские спортивные школы), 3 лыжных базы, , 1 тир, 1 стадион.</w:t>
      </w:r>
    </w:p>
    <w:p w:rsidR="005617FC" w:rsidRPr="005C288D" w:rsidRDefault="005617FC" w:rsidP="005C288D">
      <w:pPr>
        <w:ind w:left="567" w:firstLine="0"/>
      </w:pPr>
      <w:r w:rsidRPr="005C288D">
        <w:t>Уровень обеспеченности населения Промышленновского района основными видами спортивных сооружений из расчёта на 10 тыс. жителей составляет:</w:t>
      </w:r>
    </w:p>
    <w:p w:rsidR="005617FC" w:rsidRPr="005C288D" w:rsidRDefault="005617FC" w:rsidP="005C288D">
      <w:pPr>
        <w:ind w:left="567" w:firstLine="0"/>
      </w:pPr>
      <w:r w:rsidRPr="005C288D">
        <w:t>•</w:t>
      </w:r>
      <w:r w:rsidR="005C288D">
        <w:t xml:space="preserve"> </w:t>
      </w:r>
      <w:r w:rsidRPr="005C288D">
        <w:t>плоскостными сооружениями -35,14 %;</w:t>
      </w:r>
    </w:p>
    <w:p w:rsidR="005617FC" w:rsidRPr="005C288D" w:rsidRDefault="005617FC" w:rsidP="005C288D">
      <w:pPr>
        <w:ind w:left="567" w:firstLine="0"/>
      </w:pPr>
      <w:r w:rsidRPr="005C288D">
        <w:lastRenderedPageBreak/>
        <w:t>•</w:t>
      </w:r>
      <w:r w:rsidR="005C288D">
        <w:t xml:space="preserve"> </w:t>
      </w:r>
      <w:r w:rsidRPr="005C288D">
        <w:t>спортивными залами – 69,48 %.</w:t>
      </w:r>
    </w:p>
    <w:p w:rsidR="005617FC" w:rsidRPr="005C288D" w:rsidRDefault="005617FC" w:rsidP="005C288D">
      <w:pPr>
        <w:ind w:left="567" w:firstLine="0"/>
      </w:pPr>
      <w:r w:rsidRPr="005C288D">
        <w:t>В районе регулярно занимаются в спортивных секциях и физкультурно-оздоровительных группах 11835 человек, что составляет 23,6% от общей численности населения.</w:t>
      </w:r>
    </w:p>
    <w:p w:rsidR="005617FC" w:rsidRPr="005C288D" w:rsidRDefault="005617FC" w:rsidP="005C288D">
      <w:pPr>
        <w:ind w:left="567" w:firstLine="0"/>
      </w:pPr>
      <w:r w:rsidRPr="005C288D">
        <w:t>С целью популяризации физической культуры и спорта в Промьшленновском районе ежегодно проводится более 50 спортивно-массовых мероприятий по различным видам спорта.</w:t>
      </w:r>
    </w:p>
    <w:p w:rsidR="005617FC" w:rsidRPr="005C288D" w:rsidRDefault="005617FC" w:rsidP="005C288D">
      <w:pPr>
        <w:ind w:left="567" w:firstLine="0"/>
      </w:pPr>
      <w:r w:rsidRPr="005C288D">
        <w:t>При реализации мероприятий Программы в полном объеме показатель систематических занятий физической культурой и спортом населения предполагается увеличить с 25,2 % в 2012 году до 28,5% в 2015 году.</w:t>
      </w:r>
    </w:p>
    <w:p w:rsidR="005617FC" w:rsidRPr="005C288D" w:rsidRDefault="005617FC" w:rsidP="005C288D">
      <w:pPr>
        <w:ind w:left="567" w:firstLine="0"/>
      </w:pPr>
      <w:r w:rsidRPr="005C288D">
        <w:t>Финансовый риск реализации Программы представляет собой замедление запланированных темпов развития инфраструктуры.</w:t>
      </w:r>
    </w:p>
    <w:p w:rsidR="005617FC" w:rsidRPr="005C288D" w:rsidRDefault="005617FC" w:rsidP="005C288D">
      <w:pPr>
        <w:ind w:left="567" w:firstLine="0"/>
      </w:pPr>
      <w:r w:rsidRPr="005C288D">
        <w:t>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результатов.</w:t>
      </w:r>
    </w:p>
    <w:p w:rsidR="005617FC" w:rsidRPr="005C288D" w:rsidRDefault="005617FC" w:rsidP="005C288D">
      <w:pPr>
        <w:ind w:left="567" w:firstLine="0"/>
      </w:pPr>
      <w:r w:rsidRPr="005C288D">
        <w:t>Административный риск реализации Программы представляет собой невыполнение в полном объеме принятых по Программе финансовых обязательств, что приведет к неравномерному развитию инфраструктуры массового спорта в Промьшленновском районе и диспропорциям в отчетных показателях.</w:t>
      </w:r>
    </w:p>
    <w:p w:rsidR="005617FC" w:rsidRPr="005C288D" w:rsidRDefault="005617FC" w:rsidP="005C288D">
      <w:pPr>
        <w:ind w:left="567" w:firstLine="0"/>
      </w:pPr>
      <w:r w:rsidRPr="005C288D">
        <w:t xml:space="preserve">Способами ограничения административного риска являются: </w:t>
      </w:r>
    </w:p>
    <w:p w:rsidR="005617FC" w:rsidRPr="005C288D" w:rsidRDefault="005617FC" w:rsidP="005C288D">
      <w:pPr>
        <w:ind w:left="567" w:firstLine="0"/>
      </w:pPr>
      <w:r w:rsidRPr="005C288D">
        <w:t>обобщение и анализ опыта привлечения внебюджетных и кредитных ресурсов, разработка рекомендаций;</w:t>
      </w:r>
    </w:p>
    <w:p w:rsidR="005617FC" w:rsidRPr="005C288D" w:rsidRDefault="005617FC" w:rsidP="005C288D">
      <w:pPr>
        <w:ind w:left="567" w:firstLine="0"/>
      </w:pPr>
      <w:r w:rsidRPr="005C288D">
        <w:t>усиление контроля за ходом выполнения программных мероприятий и совершенствование механизма текущего управления реализацией Программы;</w:t>
      </w:r>
    </w:p>
    <w:p w:rsidR="005617FC" w:rsidRPr="005C288D" w:rsidRDefault="005617FC" w:rsidP="005C288D">
      <w:pPr>
        <w:ind w:left="567" w:firstLine="0"/>
      </w:pPr>
      <w:r w:rsidRPr="005C288D">
        <w:t xml:space="preserve">своевременная корректировка мероприятий Программы. </w:t>
      </w:r>
    </w:p>
    <w:p w:rsidR="005617FC" w:rsidRPr="00C2152D" w:rsidRDefault="005617FC" w:rsidP="00C2152D">
      <w:pPr>
        <w:ind w:left="567" w:firstLine="0"/>
        <w:jc w:val="center"/>
        <w:rPr>
          <w:rFonts w:cs="Arial"/>
          <w:b/>
          <w:bCs/>
          <w:iCs/>
          <w:sz w:val="30"/>
          <w:szCs w:val="28"/>
        </w:rPr>
      </w:pPr>
      <w:r w:rsidRPr="00C2152D">
        <w:rPr>
          <w:rFonts w:cs="Arial"/>
          <w:b/>
          <w:bCs/>
          <w:iCs/>
          <w:sz w:val="30"/>
          <w:szCs w:val="28"/>
        </w:rPr>
        <w:t>2. Цели и задачи Программы</w:t>
      </w:r>
    </w:p>
    <w:p w:rsidR="005617FC" w:rsidRPr="005C288D" w:rsidRDefault="005617FC" w:rsidP="005C288D">
      <w:pPr>
        <w:ind w:left="567" w:firstLine="0"/>
      </w:pPr>
      <w:r w:rsidRPr="005C288D">
        <w:t>Целями Программы являются:</w:t>
      </w:r>
    </w:p>
    <w:p w:rsidR="005617FC" w:rsidRPr="005C288D" w:rsidRDefault="005617FC" w:rsidP="005C288D">
      <w:pPr>
        <w:ind w:left="567" w:firstLine="0"/>
      </w:pPr>
      <w:r w:rsidRPr="005C288D">
        <w:t>создание условий для укрепления здоровья населения Промышленновского района путем развития инфраструктуры спорта, популяризации массового спорта и Приобщения различных слоев населения к регулярным занятиям физической культурой и спортом;</w:t>
      </w:r>
    </w:p>
    <w:p w:rsidR="005617FC" w:rsidRPr="005C288D" w:rsidRDefault="005617FC" w:rsidP="005C288D">
      <w:pPr>
        <w:ind w:left="567" w:firstLine="0"/>
      </w:pPr>
      <w:r w:rsidRPr="005C288D">
        <w:t>поддержка и развитие высших достижений в спорте;</w:t>
      </w:r>
    </w:p>
    <w:p w:rsidR="005617FC" w:rsidRPr="005C288D" w:rsidRDefault="005617FC" w:rsidP="005C288D">
      <w:pPr>
        <w:ind w:left="567" w:firstLine="0"/>
      </w:pPr>
      <w:r w:rsidRPr="005C288D">
        <w:t>увеличение въездного туристского потока.</w:t>
      </w:r>
    </w:p>
    <w:p w:rsidR="005617FC" w:rsidRPr="005C288D" w:rsidRDefault="005617FC" w:rsidP="005C288D">
      <w:pPr>
        <w:ind w:left="567" w:firstLine="0"/>
      </w:pPr>
      <w:r w:rsidRPr="005C288D">
        <w:t>Для достижения указанных целей предполагается решение следующих задач:</w:t>
      </w:r>
    </w:p>
    <w:p w:rsidR="005617FC" w:rsidRPr="005C288D" w:rsidRDefault="005617FC" w:rsidP="005C288D">
      <w:pPr>
        <w:ind w:left="567" w:firstLine="0"/>
      </w:pPr>
      <w:r w:rsidRPr="005C288D">
        <w:t>пропаганда здорового образа жизни.</w:t>
      </w:r>
    </w:p>
    <w:p w:rsidR="005617FC" w:rsidRPr="005C288D" w:rsidRDefault="005617FC" w:rsidP="005C288D">
      <w:pPr>
        <w:ind w:left="567" w:firstLine="0"/>
      </w:pPr>
      <w:r w:rsidRPr="005C288D">
        <w:t>ресурсное обеспечение: содействие укреплению материально-технической базы спортивных посол, клубов и спортсооружений, оптимизация бюджетных средств, осуществление кадровой политики;</w:t>
      </w:r>
    </w:p>
    <w:p w:rsidR="005617FC" w:rsidRPr="005C288D" w:rsidRDefault="005617FC" w:rsidP="005C288D">
      <w:pPr>
        <w:ind w:left="567" w:firstLine="0"/>
      </w:pPr>
      <w:r w:rsidRPr="005C288D">
        <w:t>совершенствование физкультурно-оздоровительной и спортивно-массовой работы среди всех категорий и возрастных групп населения муниципального района;</w:t>
      </w:r>
    </w:p>
    <w:p w:rsidR="005617FC" w:rsidRPr="005C288D" w:rsidRDefault="005617FC" w:rsidP="005C288D">
      <w:pPr>
        <w:ind w:left="567" w:firstLine="0"/>
      </w:pPr>
      <w:r w:rsidRPr="005C288D">
        <w:t>развитие высших достижений в спорте;</w:t>
      </w:r>
    </w:p>
    <w:p w:rsidR="005617FC" w:rsidRPr="005C288D" w:rsidRDefault="005617FC" w:rsidP="005C288D">
      <w:pPr>
        <w:ind w:left="567" w:firstLine="0"/>
      </w:pPr>
      <w:r w:rsidRPr="005C288D">
        <w:t>организационно-методическая помощь сельским территориям в развитии физической культуры и спорта на селе.</w:t>
      </w:r>
    </w:p>
    <w:p w:rsidR="005617FC" w:rsidRPr="005C288D" w:rsidRDefault="005617FC" w:rsidP="005C288D">
      <w:pPr>
        <w:ind w:left="567" w:firstLine="0"/>
      </w:pPr>
      <w:r w:rsidRPr="005C288D">
        <w:t>использование туристических ресурсов Промышленновского района;</w:t>
      </w:r>
    </w:p>
    <w:p w:rsidR="005617FC" w:rsidRPr="005C288D" w:rsidRDefault="005617FC" w:rsidP="005C288D">
      <w:pPr>
        <w:ind w:left="567" w:firstLine="0"/>
      </w:pPr>
      <w:r w:rsidRPr="005C288D">
        <w:t>развитие видов спортивного туризма.</w:t>
      </w:r>
    </w:p>
    <w:p w:rsidR="005617FC" w:rsidRPr="00C2152D" w:rsidRDefault="005617FC" w:rsidP="00C2152D">
      <w:pPr>
        <w:ind w:left="567" w:firstLine="0"/>
        <w:jc w:val="center"/>
        <w:rPr>
          <w:rFonts w:cs="Arial"/>
          <w:b/>
          <w:bCs/>
          <w:iCs/>
          <w:sz w:val="30"/>
          <w:szCs w:val="28"/>
        </w:rPr>
      </w:pPr>
      <w:r w:rsidRPr="00C2152D">
        <w:rPr>
          <w:rFonts w:cs="Arial"/>
          <w:b/>
          <w:bCs/>
          <w:iCs/>
          <w:sz w:val="30"/>
          <w:szCs w:val="28"/>
        </w:rPr>
        <w:t>3. Ресурсное обеспечение Программы</w:t>
      </w:r>
    </w:p>
    <w:p w:rsidR="005617FC" w:rsidRPr="005C288D" w:rsidRDefault="005617FC" w:rsidP="005C288D">
      <w:pPr>
        <w:ind w:left="567" w:firstLine="0"/>
      </w:pPr>
    </w:p>
    <w:p w:rsidR="005617FC" w:rsidRPr="005C288D" w:rsidRDefault="005617FC" w:rsidP="005C288D">
      <w:pPr>
        <w:ind w:left="567" w:firstLine="0"/>
      </w:pPr>
      <w:r w:rsidRPr="005C288D">
        <w:t>Финансирование</w:t>
      </w:r>
      <w:r w:rsidR="005C288D">
        <w:t xml:space="preserve"> </w:t>
      </w:r>
      <w:r w:rsidRPr="005C288D">
        <w:t>Программы</w:t>
      </w:r>
      <w:r w:rsidR="005C288D">
        <w:t xml:space="preserve"> </w:t>
      </w:r>
      <w:r w:rsidRPr="005C288D">
        <w:t>осуществляется</w:t>
      </w:r>
      <w:r w:rsidR="005C288D">
        <w:t xml:space="preserve"> </w:t>
      </w:r>
      <w:r w:rsidRPr="005C288D">
        <w:t>из</w:t>
      </w:r>
      <w:r w:rsidR="005C288D">
        <w:t xml:space="preserve"> </w:t>
      </w:r>
      <w:r w:rsidRPr="005C288D">
        <w:t>средств</w:t>
      </w:r>
      <w:r w:rsidR="005C288D">
        <w:t xml:space="preserve"> </w:t>
      </w:r>
      <w:r w:rsidRPr="005C288D">
        <w:t>бюджетов сельских</w:t>
      </w:r>
      <w:r w:rsidR="005C288D">
        <w:t xml:space="preserve"> </w:t>
      </w:r>
      <w:r w:rsidRPr="005C288D">
        <w:t>территорий</w:t>
      </w:r>
      <w:r w:rsidR="005C288D">
        <w:t xml:space="preserve"> </w:t>
      </w:r>
      <w:r w:rsidRPr="005C288D">
        <w:t>и</w:t>
      </w:r>
      <w:r w:rsidR="005C288D">
        <w:t xml:space="preserve"> </w:t>
      </w:r>
      <w:r w:rsidRPr="005C288D">
        <w:t>городского</w:t>
      </w:r>
      <w:r w:rsidR="005C288D">
        <w:t xml:space="preserve"> </w:t>
      </w:r>
      <w:r w:rsidRPr="005C288D">
        <w:t>поселения,</w:t>
      </w:r>
      <w:r w:rsidR="005C288D">
        <w:t xml:space="preserve"> </w:t>
      </w:r>
      <w:r w:rsidRPr="005C288D">
        <w:t>районного</w:t>
      </w:r>
      <w:r w:rsidR="005C288D">
        <w:t xml:space="preserve"> </w:t>
      </w:r>
      <w:r w:rsidRPr="005C288D">
        <w:t>бюджета и других источников не запрещенных законодательством РФ.</w:t>
      </w:r>
    </w:p>
    <w:tbl>
      <w:tblPr>
        <w:tblW w:w="4658" w:type="pct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67"/>
        <w:gridCol w:w="1295"/>
        <w:gridCol w:w="1295"/>
        <w:gridCol w:w="1188"/>
        <w:gridCol w:w="1017"/>
        <w:gridCol w:w="1017"/>
        <w:gridCol w:w="500"/>
      </w:tblGrid>
      <w:tr w:rsidR="005617FC" w:rsidRPr="005C288D" w:rsidTr="00FF5276">
        <w:tc>
          <w:tcPr>
            <w:tcW w:w="2868" w:type="dxa"/>
            <w:vMerge w:val="restart"/>
            <w:shd w:val="clear" w:color="auto" w:fill="auto"/>
          </w:tcPr>
          <w:p w:rsidR="005617FC" w:rsidRPr="005C288D" w:rsidRDefault="005617FC" w:rsidP="00FF5276">
            <w:pPr>
              <w:pStyle w:val="Table0"/>
              <w:autoSpaceDE w:val="0"/>
              <w:autoSpaceDN w:val="0"/>
            </w:pP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:rsidR="005617FC" w:rsidRPr="005C288D" w:rsidRDefault="005617FC" w:rsidP="00FF5276">
            <w:pPr>
              <w:pStyle w:val="Table0"/>
              <w:autoSpaceDE w:val="0"/>
              <w:autoSpaceDN w:val="0"/>
            </w:pPr>
            <w:r w:rsidRPr="005C288D">
              <w:t>спорт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</w:tcPr>
          <w:p w:rsidR="005617FC" w:rsidRPr="005C288D" w:rsidRDefault="005617FC" w:rsidP="00FF5276">
            <w:pPr>
              <w:pStyle w:val="Table0"/>
              <w:autoSpaceDE w:val="0"/>
              <w:autoSpaceDN w:val="0"/>
            </w:pPr>
            <w:r w:rsidRPr="005C288D">
              <w:t>всего</w:t>
            </w:r>
          </w:p>
        </w:tc>
      </w:tr>
      <w:tr w:rsidR="005617FC" w:rsidRPr="005C288D" w:rsidTr="00FF5276">
        <w:tc>
          <w:tcPr>
            <w:tcW w:w="2868" w:type="dxa"/>
            <w:vMerge/>
            <w:shd w:val="clear" w:color="auto" w:fill="auto"/>
          </w:tcPr>
          <w:p w:rsidR="005617FC" w:rsidRPr="005C288D" w:rsidRDefault="005617FC" w:rsidP="00FF5276">
            <w:pPr>
              <w:pStyle w:val="Table0"/>
              <w:autoSpaceDE w:val="0"/>
              <w:autoSpaceDN w:val="0"/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5617FC" w:rsidRPr="005C288D" w:rsidRDefault="005617FC" w:rsidP="00FF5276">
            <w:pPr>
              <w:pStyle w:val="Table0"/>
              <w:autoSpaceDE w:val="0"/>
              <w:autoSpaceDN w:val="0"/>
            </w:pPr>
            <w:r w:rsidRPr="005C288D">
              <w:t>2011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617FC" w:rsidRPr="005C288D" w:rsidRDefault="005617FC" w:rsidP="00FF5276">
            <w:pPr>
              <w:pStyle w:val="Table0"/>
              <w:autoSpaceDE w:val="0"/>
              <w:autoSpaceDN w:val="0"/>
            </w:pPr>
            <w:r w:rsidRPr="005C288D">
              <w:t>2012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2013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2014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 xml:space="preserve">2015 </w:t>
            </w:r>
          </w:p>
        </w:tc>
        <w:tc>
          <w:tcPr>
            <w:tcW w:w="500" w:type="dxa"/>
            <w:vMerge/>
            <w:shd w:val="clear" w:color="auto" w:fill="auto"/>
            <w:vAlign w:val="center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</w:tr>
      <w:tr w:rsidR="005617FC" w:rsidRPr="005C288D" w:rsidTr="00FF5276">
        <w:tc>
          <w:tcPr>
            <w:tcW w:w="2868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Бюджет УКМПСТ администрации Промышленновского муниципального района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436500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413000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250000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150000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150000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1399500</w:t>
            </w:r>
          </w:p>
        </w:tc>
      </w:tr>
    </w:tbl>
    <w:p w:rsidR="005617FC" w:rsidRPr="005C288D" w:rsidRDefault="005617FC" w:rsidP="005C288D">
      <w:pPr>
        <w:ind w:left="567" w:firstLine="0"/>
      </w:pPr>
      <w:r w:rsidRPr="005C288D">
        <w:t>Всего по Программе:</w:t>
      </w:r>
      <w:r w:rsidR="005C288D">
        <w:t xml:space="preserve"> </w:t>
      </w:r>
      <w:r w:rsidRPr="005C288D">
        <w:t>1399500</w:t>
      </w:r>
    </w:p>
    <w:p w:rsidR="005617FC" w:rsidRPr="005C288D" w:rsidRDefault="005617FC" w:rsidP="005C288D">
      <w:pPr>
        <w:ind w:left="567" w:firstLine="0"/>
      </w:pPr>
      <w:r w:rsidRPr="005C288D">
        <w:t>По годам:</w:t>
      </w:r>
    </w:p>
    <w:p w:rsidR="005617FC" w:rsidRPr="005C288D" w:rsidRDefault="005617FC" w:rsidP="005C288D">
      <w:pPr>
        <w:ind w:left="567" w:firstLine="0"/>
      </w:pPr>
      <w:r w:rsidRPr="005C288D">
        <w:t xml:space="preserve">2011г. 436500 руб. </w:t>
      </w:r>
    </w:p>
    <w:p w:rsidR="005617FC" w:rsidRPr="005C288D" w:rsidRDefault="005617FC" w:rsidP="005C288D">
      <w:pPr>
        <w:ind w:left="567" w:firstLine="0"/>
      </w:pPr>
      <w:r w:rsidRPr="005C288D">
        <w:t xml:space="preserve">2012г. </w:t>
      </w:r>
      <w:r w:rsidRPr="005C288D">
        <w:tab/>
        <w:t>413000 руб.</w:t>
      </w:r>
    </w:p>
    <w:p w:rsidR="005617FC" w:rsidRPr="005C288D" w:rsidRDefault="005617FC" w:rsidP="005C288D">
      <w:pPr>
        <w:ind w:left="567" w:firstLine="0"/>
      </w:pPr>
      <w:r w:rsidRPr="005C288D">
        <w:t xml:space="preserve">2013г. </w:t>
      </w:r>
      <w:r w:rsidRPr="005C288D">
        <w:tab/>
        <w:t>250000 руб.</w:t>
      </w:r>
    </w:p>
    <w:p w:rsidR="005617FC" w:rsidRPr="005C288D" w:rsidRDefault="005617FC" w:rsidP="005C288D">
      <w:pPr>
        <w:ind w:left="567" w:firstLine="0"/>
      </w:pPr>
      <w:r w:rsidRPr="005C288D">
        <w:t>2014г.</w:t>
      </w:r>
      <w:r w:rsidR="005C288D">
        <w:t xml:space="preserve"> </w:t>
      </w:r>
      <w:r w:rsidRPr="005C288D">
        <w:t>150000 руб.</w:t>
      </w:r>
    </w:p>
    <w:p w:rsidR="005617FC" w:rsidRPr="005C288D" w:rsidRDefault="005617FC" w:rsidP="005C288D">
      <w:pPr>
        <w:ind w:left="567" w:firstLine="0"/>
      </w:pPr>
      <w:r w:rsidRPr="005C288D">
        <w:t>2015г.</w:t>
      </w:r>
      <w:r w:rsidR="005C288D">
        <w:t xml:space="preserve"> </w:t>
      </w:r>
      <w:r w:rsidRPr="005C288D">
        <w:t>150000 руб.</w:t>
      </w:r>
    </w:p>
    <w:p w:rsidR="005617FC" w:rsidRPr="00C2152D" w:rsidRDefault="005617FC" w:rsidP="00C2152D">
      <w:pPr>
        <w:ind w:left="567" w:firstLine="0"/>
        <w:jc w:val="center"/>
        <w:rPr>
          <w:rFonts w:cs="Arial"/>
          <w:b/>
          <w:bCs/>
          <w:iCs/>
          <w:sz w:val="30"/>
          <w:szCs w:val="28"/>
        </w:rPr>
      </w:pPr>
      <w:r w:rsidRPr="00C2152D">
        <w:rPr>
          <w:rFonts w:cs="Arial"/>
          <w:b/>
          <w:bCs/>
          <w:iCs/>
          <w:sz w:val="30"/>
          <w:szCs w:val="28"/>
        </w:rPr>
        <w:t>4. Оценка эффективности реализации Программы</w:t>
      </w:r>
    </w:p>
    <w:p w:rsidR="005617FC" w:rsidRPr="005C288D" w:rsidRDefault="005617FC" w:rsidP="005C288D">
      <w:pPr>
        <w:ind w:left="567" w:firstLine="0"/>
      </w:pPr>
      <w:r w:rsidRPr="005C288D">
        <w:t xml:space="preserve">Реализация мероприятий Программы позволит: </w:t>
      </w:r>
    </w:p>
    <w:p w:rsidR="005617FC" w:rsidRPr="005C288D" w:rsidRDefault="005617FC" w:rsidP="005C288D">
      <w:pPr>
        <w:ind w:left="567" w:firstLine="0"/>
      </w:pPr>
      <w:r w:rsidRPr="005C288D">
        <w:t>увеличить численность населения, в том числе детей, подростков и молодых людей, регулярно занимающихся массовой физической культурой и спортом; -</w:t>
      </w:r>
      <w:r w:rsidR="005C288D">
        <w:t xml:space="preserve"> </w:t>
      </w:r>
      <w:r w:rsidRPr="005C288D">
        <w:t>повысить интерес и улучшить состояние здоровья населения области, в том числе детей, подростков, молодежи, посредством регулярных занятий физической</w:t>
      </w:r>
      <w:r w:rsidR="005C288D">
        <w:t xml:space="preserve"> </w:t>
      </w:r>
      <w:r w:rsidRPr="005C288D">
        <w:t>культурой,</w:t>
      </w:r>
      <w:r w:rsidR="005C288D">
        <w:t xml:space="preserve"> </w:t>
      </w:r>
      <w:r w:rsidRPr="005C288D">
        <w:t>спортом</w:t>
      </w:r>
      <w:r w:rsidR="005C288D">
        <w:t xml:space="preserve"> </w:t>
      </w:r>
      <w:r w:rsidRPr="005C288D">
        <w:t>и</w:t>
      </w:r>
      <w:r w:rsidR="005C288D">
        <w:t xml:space="preserve"> </w:t>
      </w:r>
      <w:r w:rsidRPr="005C288D">
        <w:t>туризмом,</w:t>
      </w:r>
      <w:r w:rsidR="005C288D">
        <w:t xml:space="preserve"> </w:t>
      </w:r>
      <w:r w:rsidRPr="005C288D">
        <w:t>удовлетворить</w:t>
      </w:r>
      <w:r w:rsidR="005C288D">
        <w:t xml:space="preserve"> </w:t>
      </w:r>
      <w:r w:rsidRPr="005C288D">
        <w:t>их потребность в физической нагрузке;</w:t>
      </w:r>
      <w:r w:rsidR="005C288D">
        <w:t xml:space="preserve"> </w:t>
      </w:r>
    </w:p>
    <w:p w:rsidR="005617FC" w:rsidRPr="005C288D" w:rsidRDefault="005617FC" w:rsidP="005C288D">
      <w:pPr>
        <w:ind w:left="567" w:firstLine="0"/>
      </w:pPr>
      <w:r w:rsidRPr="005C288D">
        <w:t>создать условия ведущим спортсменам Промышленновского района для достижения высоких результатов на всероссийских и международных соревнованиях;</w:t>
      </w:r>
    </w:p>
    <w:p w:rsidR="005617FC" w:rsidRPr="005C288D" w:rsidRDefault="005617FC" w:rsidP="005C288D">
      <w:pPr>
        <w:ind w:left="567" w:firstLine="0"/>
      </w:pPr>
      <w:r w:rsidRPr="005C288D">
        <w:t>наиболее полно удовлетворить потребности детей и молодежи в полноценном качественном отдыхе, приобщить к культурным ценностям и традициям;</w:t>
      </w:r>
    </w:p>
    <w:p w:rsidR="005617FC" w:rsidRPr="005C288D" w:rsidRDefault="005617FC" w:rsidP="005C288D">
      <w:pPr>
        <w:ind w:left="567" w:firstLine="0"/>
      </w:pPr>
      <w:r w:rsidRPr="005C288D">
        <w:t>Реализация мероприятий Программы будет способствовать формированию здорового образа жизни молодого поколения, проведению профилактики безнадзорности, подростковой преступности, наркомании и алкоголизма.</w:t>
      </w:r>
    </w:p>
    <w:p w:rsidR="005617FC" w:rsidRPr="005C288D" w:rsidRDefault="005617FC" w:rsidP="005C288D">
      <w:pPr>
        <w:ind w:left="567" w:firstLine="0"/>
      </w:pPr>
      <w:r w:rsidRPr="005C288D">
        <w:t>Основные целевые индикаторы и показатели Программы, по которым будет оцениваться эффективность ее реализации, приведены в приложении.</w:t>
      </w:r>
    </w:p>
    <w:p w:rsidR="005617FC" w:rsidRPr="00C2152D" w:rsidRDefault="005617FC" w:rsidP="00C2152D">
      <w:pPr>
        <w:ind w:left="567" w:firstLine="0"/>
        <w:jc w:val="center"/>
        <w:rPr>
          <w:rFonts w:cs="Arial"/>
          <w:b/>
          <w:bCs/>
          <w:iCs/>
          <w:sz w:val="30"/>
          <w:szCs w:val="28"/>
        </w:rPr>
      </w:pPr>
      <w:r w:rsidRPr="00C2152D">
        <w:rPr>
          <w:rFonts w:cs="Arial"/>
          <w:b/>
          <w:bCs/>
          <w:iCs/>
          <w:sz w:val="30"/>
          <w:szCs w:val="28"/>
        </w:rPr>
        <w:t>5. Организация управления Программой и контроль за ходом ее реализации</w:t>
      </w:r>
    </w:p>
    <w:p w:rsidR="005617FC" w:rsidRPr="005C288D" w:rsidRDefault="005617FC" w:rsidP="005C288D">
      <w:pPr>
        <w:ind w:left="567" w:firstLine="0"/>
      </w:pPr>
      <w:r w:rsidRPr="005C288D">
        <w:t>Управление Программой осуществляет директор Программы.</w:t>
      </w:r>
    </w:p>
    <w:p w:rsidR="005617FC" w:rsidRPr="005C288D" w:rsidRDefault="005617FC" w:rsidP="005C288D">
      <w:pPr>
        <w:ind w:left="567" w:firstLine="0"/>
      </w:pPr>
      <w:r w:rsidRPr="005C288D">
        <w:t>Контроль за исполнение Программы осуществляет заказчик Программы.</w:t>
      </w:r>
    </w:p>
    <w:p w:rsidR="005617FC" w:rsidRPr="005C288D" w:rsidRDefault="005617FC" w:rsidP="005C288D">
      <w:pPr>
        <w:ind w:left="567" w:firstLine="0"/>
      </w:pPr>
      <w:r w:rsidRPr="005C288D">
        <w:t>Директор Программы отчитывается о ходе реализации программы перед коллегией Администрации района ежегодно перед рассмотрением мероприятий на второй год планового периода.</w:t>
      </w:r>
    </w:p>
    <w:p w:rsidR="005617FC" w:rsidRPr="005C288D" w:rsidRDefault="005617FC" w:rsidP="005C288D">
      <w:pPr>
        <w:ind w:left="567" w:firstLine="0"/>
      </w:pPr>
    </w:p>
    <w:p w:rsidR="005617FC" w:rsidRDefault="005617FC" w:rsidP="00C2152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2152D">
        <w:rPr>
          <w:rFonts w:cs="Arial"/>
          <w:b/>
          <w:bCs/>
          <w:kern w:val="28"/>
          <w:sz w:val="32"/>
          <w:szCs w:val="32"/>
        </w:rPr>
        <w:t>ПРИЛОЖЕНИЕ 1</w:t>
      </w:r>
    </w:p>
    <w:p w:rsidR="00C2152D" w:rsidRPr="00C2152D" w:rsidRDefault="00C2152D" w:rsidP="00C2152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5617FC" w:rsidRPr="00C2152D" w:rsidRDefault="005617FC" w:rsidP="00C2152D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C2152D">
        <w:rPr>
          <w:rFonts w:cs="Arial"/>
          <w:b/>
          <w:bCs/>
          <w:kern w:val="28"/>
          <w:sz w:val="32"/>
          <w:szCs w:val="32"/>
        </w:rPr>
        <w:t xml:space="preserve">Календарный план спортивных мероприятий </w:t>
      </w:r>
    </w:p>
    <w:p w:rsidR="005617FC" w:rsidRPr="005C288D" w:rsidRDefault="005617FC" w:rsidP="005C288D">
      <w:pPr>
        <w:ind w:left="567" w:firstLine="0"/>
      </w:pPr>
    </w:p>
    <w:tbl>
      <w:tblPr>
        <w:tblW w:w="9334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5"/>
        <w:gridCol w:w="1654"/>
        <w:gridCol w:w="2055"/>
        <w:gridCol w:w="1017"/>
        <w:gridCol w:w="1017"/>
        <w:gridCol w:w="512"/>
        <w:gridCol w:w="236"/>
        <w:gridCol w:w="124"/>
        <w:gridCol w:w="154"/>
      </w:tblGrid>
      <w:tr w:rsidR="005617FC" w:rsidRPr="005C288D" w:rsidTr="00FF5276">
        <w:trPr>
          <w:gridAfter w:val="1"/>
          <w:wAfter w:w="154" w:type="dxa"/>
        </w:trPr>
        <w:tc>
          <w:tcPr>
            <w:tcW w:w="2565" w:type="dxa"/>
            <w:vMerge w:val="restart"/>
            <w:shd w:val="clear" w:color="auto" w:fill="auto"/>
            <w:vAlign w:val="center"/>
          </w:tcPr>
          <w:p w:rsidR="005617FC" w:rsidRPr="005C288D" w:rsidRDefault="005617FC" w:rsidP="00FF5276">
            <w:pPr>
              <w:pStyle w:val="Table0"/>
              <w:autoSpaceDE w:val="0"/>
              <w:autoSpaceDN w:val="0"/>
            </w:pPr>
            <w:r w:rsidRPr="005C288D">
              <w:t>Наименование мероприятий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</w:tcPr>
          <w:p w:rsidR="005617FC" w:rsidRPr="005C288D" w:rsidRDefault="005617FC" w:rsidP="00FF5276">
            <w:pPr>
              <w:pStyle w:val="Table0"/>
              <w:autoSpaceDE w:val="0"/>
              <w:autoSpaceDN w:val="0"/>
            </w:pPr>
            <w:r w:rsidRPr="005C288D">
              <w:t>Примерная дата проведения</w:t>
            </w:r>
          </w:p>
        </w:tc>
        <w:tc>
          <w:tcPr>
            <w:tcW w:w="2055" w:type="dxa"/>
            <w:vMerge w:val="restart"/>
            <w:shd w:val="clear" w:color="auto" w:fill="auto"/>
            <w:vAlign w:val="center"/>
          </w:tcPr>
          <w:p w:rsidR="005617FC" w:rsidRPr="005C288D" w:rsidRDefault="005617FC" w:rsidP="00FF5276">
            <w:pPr>
              <w:pStyle w:val="Table0"/>
              <w:autoSpaceDE w:val="0"/>
              <w:autoSpaceDN w:val="0"/>
            </w:pPr>
            <w:r w:rsidRPr="005C288D">
              <w:t>Место проведения</w:t>
            </w:r>
          </w:p>
        </w:tc>
        <w:tc>
          <w:tcPr>
            <w:tcW w:w="2906" w:type="dxa"/>
            <w:gridSpan w:val="5"/>
            <w:shd w:val="clear" w:color="auto" w:fill="auto"/>
            <w:vAlign w:val="center"/>
          </w:tcPr>
          <w:p w:rsidR="005617FC" w:rsidRPr="005C288D" w:rsidRDefault="005617FC" w:rsidP="00FF5276">
            <w:pPr>
              <w:pStyle w:val="Table0"/>
              <w:autoSpaceDE w:val="0"/>
              <w:autoSpaceDN w:val="0"/>
            </w:pPr>
            <w:r w:rsidRPr="005C288D">
              <w:t>Финансирование</w:t>
            </w:r>
          </w:p>
        </w:tc>
      </w:tr>
      <w:tr w:rsidR="005617FC" w:rsidRPr="005C288D" w:rsidTr="00FF5276">
        <w:tc>
          <w:tcPr>
            <w:tcW w:w="2565" w:type="dxa"/>
            <w:vMerge/>
            <w:shd w:val="clear" w:color="auto" w:fill="auto"/>
            <w:vAlign w:val="center"/>
          </w:tcPr>
          <w:p w:rsidR="005617FC" w:rsidRPr="005C288D" w:rsidRDefault="005617FC" w:rsidP="00FF5276">
            <w:pPr>
              <w:pStyle w:val="Table0"/>
              <w:autoSpaceDE w:val="0"/>
              <w:autoSpaceDN w:val="0"/>
            </w:pPr>
          </w:p>
        </w:tc>
        <w:tc>
          <w:tcPr>
            <w:tcW w:w="1654" w:type="dxa"/>
            <w:vMerge/>
            <w:shd w:val="clear" w:color="auto" w:fill="auto"/>
            <w:vAlign w:val="center"/>
          </w:tcPr>
          <w:p w:rsidR="005617FC" w:rsidRPr="005C288D" w:rsidRDefault="005617FC" w:rsidP="00FF5276">
            <w:pPr>
              <w:pStyle w:val="Table0"/>
              <w:autoSpaceDE w:val="0"/>
              <w:autoSpaceDN w:val="0"/>
            </w:pPr>
          </w:p>
        </w:tc>
        <w:tc>
          <w:tcPr>
            <w:tcW w:w="2055" w:type="dxa"/>
            <w:vMerge/>
            <w:shd w:val="clear" w:color="auto" w:fill="auto"/>
            <w:vAlign w:val="center"/>
          </w:tcPr>
          <w:p w:rsidR="005617FC" w:rsidRPr="005C288D" w:rsidRDefault="005617FC" w:rsidP="00FF5276">
            <w:pPr>
              <w:pStyle w:val="Table0"/>
              <w:autoSpaceDE w:val="0"/>
              <w:autoSpaceDN w:val="0"/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smartTag w:uri="urn:schemas-microsoft-com:office:smarttags" w:element="metricconverter">
              <w:smartTagPr>
                <w:attr w:name="ProductID" w:val="2011 г"/>
              </w:smartTagPr>
              <w:r w:rsidRPr="005C288D">
                <w:t>2011 г</w:t>
              </w:r>
            </w:smartTag>
            <w:r w:rsidRPr="005C288D">
              <w:t>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smartTag w:uri="urn:schemas-microsoft-com:office:smarttags" w:element="metricconverter">
              <w:smartTagPr>
                <w:attr w:name="ProductID" w:val="2012 г"/>
              </w:smartTagPr>
              <w:r w:rsidRPr="005C288D">
                <w:t>2012 г</w:t>
              </w:r>
            </w:smartTag>
            <w:r w:rsidRPr="005C288D">
              <w:t>.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5C288D">
                <w:t>2013 г</w:t>
              </w:r>
            </w:smartTag>
            <w:r w:rsidRPr="005C288D">
              <w:t>.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5C288D">
                <w:t>2014</w:t>
              </w:r>
              <w:r w:rsidRPr="005C288D">
                <w:lastRenderedPageBreak/>
                <w:t xml:space="preserve"> г</w:t>
              </w:r>
            </w:smartTag>
            <w:r w:rsidRPr="005C288D">
              <w:t>.</w:t>
            </w:r>
          </w:p>
        </w:tc>
        <w:tc>
          <w:tcPr>
            <w:tcW w:w="278" w:type="dxa"/>
            <w:gridSpan w:val="2"/>
            <w:shd w:val="clear" w:color="auto" w:fill="auto"/>
            <w:vAlign w:val="center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5C288D">
                <w:lastRenderedPageBreak/>
                <w:t>2015</w:t>
              </w:r>
              <w:r w:rsidRPr="005C288D">
                <w:lastRenderedPageBreak/>
                <w:t xml:space="preserve"> г</w:t>
              </w:r>
            </w:smartTag>
            <w:r w:rsidRPr="005C288D">
              <w:t xml:space="preserve">. </w:t>
            </w:r>
          </w:p>
        </w:tc>
      </w:tr>
      <w:tr w:rsidR="005617FC" w:rsidRPr="005C288D" w:rsidTr="00FF5276">
        <w:tc>
          <w:tcPr>
            <w:tcW w:w="2565" w:type="dxa"/>
            <w:shd w:val="clear" w:color="auto" w:fill="auto"/>
            <w:vAlign w:val="center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lastRenderedPageBreak/>
              <w:t>Январь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28000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26000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105000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105000</w:t>
            </w:r>
          </w:p>
        </w:tc>
        <w:tc>
          <w:tcPr>
            <w:tcW w:w="278" w:type="dxa"/>
            <w:gridSpan w:val="2"/>
            <w:shd w:val="clear" w:color="auto" w:fill="auto"/>
            <w:vAlign w:val="center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105000</w:t>
            </w:r>
          </w:p>
        </w:tc>
      </w:tr>
      <w:tr w:rsidR="005617FC" w:rsidRPr="005C288D" w:rsidTr="00FF5276">
        <w:tc>
          <w:tcPr>
            <w:tcW w:w="2565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 xml:space="preserve">1. Лыжные гонки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5C288D">
                <w:t>3 км</w:t>
              </w:r>
            </w:smartTag>
            <w:r w:rsidRPr="005C288D">
              <w:t>, 5км.среди ДЮСШ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2. рождественский турнир по волейболу среди женских</w:t>
            </w:r>
            <w:r w:rsidR="005C288D">
              <w:t xml:space="preserve"> </w:t>
            </w:r>
            <w:r w:rsidRPr="005C288D">
              <w:t>команд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3. лыжные гонки среди ДЮСШ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4. рождественский турнир по волейболу среди мужских команд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 xml:space="preserve">5. Рождественский турнир по баскетболу среди мужских команд 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6. Лично-командное первенство по лыжным гонкам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7. открытый турнир по мини футболу Кубок поселка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8. Хоккей с шайбой на Грант Главы Промышленновского района</w:t>
            </w:r>
          </w:p>
        </w:tc>
        <w:tc>
          <w:tcPr>
            <w:tcW w:w="1654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2 января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7 января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7 января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8 января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9 января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конец января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конец января</w:t>
            </w:r>
          </w:p>
        </w:tc>
        <w:tc>
          <w:tcPr>
            <w:tcW w:w="2055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Ваганово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МАУ «СОК»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Ваганово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МАУ «СОК»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МАУ «СОК»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д. Калинкино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Промышленная, Плотниково</w:t>
            </w:r>
            <w:r w:rsidR="005C288D">
              <w:t xml:space="preserve"> </w:t>
            </w:r>
          </w:p>
        </w:tc>
        <w:tc>
          <w:tcPr>
            <w:tcW w:w="1017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5000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5000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6000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6000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6000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1017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4000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4000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4000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5000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7000</w:t>
            </w:r>
          </w:p>
        </w:tc>
        <w:tc>
          <w:tcPr>
            <w:tcW w:w="512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5000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100000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5000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100000</w:t>
            </w:r>
          </w:p>
        </w:tc>
        <w:tc>
          <w:tcPr>
            <w:tcW w:w="278" w:type="dxa"/>
            <w:gridSpan w:val="2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5000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100000</w:t>
            </w:r>
          </w:p>
        </w:tc>
      </w:tr>
      <w:tr w:rsidR="005617FC" w:rsidRPr="005C288D" w:rsidTr="00FF5276">
        <w:tc>
          <w:tcPr>
            <w:tcW w:w="2565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Февраль</w:t>
            </w:r>
          </w:p>
        </w:tc>
        <w:tc>
          <w:tcPr>
            <w:tcW w:w="1654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2055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1017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25000</w:t>
            </w:r>
          </w:p>
        </w:tc>
        <w:tc>
          <w:tcPr>
            <w:tcW w:w="1017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17000</w:t>
            </w:r>
          </w:p>
        </w:tc>
        <w:tc>
          <w:tcPr>
            <w:tcW w:w="512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15000</w:t>
            </w:r>
          </w:p>
        </w:tc>
        <w:tc>
          <w:tcPr>
            <w:tcW w:w="236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15000</w:t>
            </w:r>
          </w:p>
        </w:tc>
        <w:tc>
          <w:tcPr>
            <w:tcW w:w="278" w:type="dxa"/>
            <w:gridSpan w:val="2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15000</w:t>
            </w:r>
          </w:p>
        </w:tc>
      </w:tr>
      <w:tr w:rsidR="005617FC" w:rsidRPr="005C288D" w:rsidTr="00FF5276">
        <w:tc>
          <w:tcPr>
            <w:tcW w:w="2565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1. Хоккей с шайбой на приз З.Г. Багрыча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 xml:space="preserve">2. Хоккей с шайбой на приз В.И. Калина 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3. Открытый турнир по волейболу, посвященный Дню Защитника отечества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 xml:space="preserve">4. Открытый турнир </w:t>
            </w:r>
            <w:r w:rsidRPr="005C288D">
              <w:lastRenderedPageBreak/>
              <w:t>по баскетболу, посвященный Дню Защитника отечества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 xml:space="preserve">5. Лыжня России 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6. Награждение первенства по волейболу среди мужских команд</w:t>
            </w:r>
          </w:p>
        </w:tc>
        <w:tc>
          <w:tcPr>
            <w:tcW w:w="1654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lastRenderedPageBreak/>
              <w:t>Начало февраля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середина февраля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середина февраля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23 февраля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 xml:space="preserve">23-25 </w:t>
            </w:r>
            <w:r w:rsidRPr="005C288D">
              <w:lastRenderedPageBreak/>
              <w:t>февраля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конец февраля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2055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lastRenderedPageBreak/>
              <w:t>с. Краснинское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п. Плотниково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Ваганово или Калинкино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МАУ «СОК»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МАУ «СОК»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Промышленная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Промышленная</w:t>
            </w:r>
          </w:p>
        </w:tc>
        <w:tc>
          <w:tcPr>
            <w:tcW w:w="1017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7000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5000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5000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8000</w:t>
            </w:r>
          </w:p>
        </w:tc>
        <w:tc>
          <w:tcPr>
            <w:tcW w:w="1017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8000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6000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3000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512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15000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15000</w:t>
            </w:r>
          </w:p>
        </w:tc>
        <w:tc>
          <w:tcPr>
            <w:tcW w:w="278" w:type="dxa"/>
            <w:gridSpan w:val="2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15000</w:t>
            </w:r>
          </w:p>
        </w:tc>
      </w:tr>
      <w:tr w:rsidR="005617FC" w:rsidRPr="005C288D" w:rsidTr="00FF5276">
        <w:tc>
          <w:tcPr>
            <w:tcW w:w="2565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lastRenderedPageBreak/>
              <w:t>Март</w:t>
            </w:r>
          </w:p>
        </w:tc>
        <w:tc>
          <w:tcPr>
            <w:tcW w:w="1654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2055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1017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22000</w:t>
            </w:r>
          </w:p>
        </w:tc>
        <w:tc>
          <w:tcPr>
            <w:tcW w:w="1017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9000</w:t>
            </w:r>
          </w:p>
        </w:tc>
        <w:tc>
          <w:tcPr>
            <w:tcW w:w="512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30000</w:t>
            </w:r>
          </w:p>
        </w:tc>
        <w:tc>
          <w:tcPr>
            <w:tcW w:w="236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-</w:t>
            </w:r>
          </w:p>
        </w:tc>
        <w:tc>
          <w:tcPr>
            <w:tcW w:w="278" w:type="dxa"/>
            <w:gridSpan w:val="2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-</w:t>
            </w:r>
          </w:p>
        </w:tc>
      </w:tr>
      <w:tr w:rsidR="005617FC" w:rsidRPr="005C288D" w:rsidTr="00FF5276">
        <w:tc>
          <w:tcPr>
            <w:tcW w:w="2565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1. Лыжная эстафета на приз братьев Мурашкиных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2. турнир по волейболу среди женских команд, посвященный Международному женскому дню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3. Лыжный марафон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4. Соревнования по шахматам среди семейных команд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5. Хоккей с шайбой на приз «Русская матрешка»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6. Первенство района по шахматам</w:t>
            </w:r>
          </w:p>
        </w:tc>
        <w:tc>
          <w:tcPr>
            <w:tcW w:w="1654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03</w:t>
            </w:r>
            <w:r w:rsidR="005C288D">
              <w:t xml:space="preserve"> </w:t>
            </w:r>
            <w:r w:rsidRPr="005C288D">
              <w:t>марта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8 марта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середина марта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10-15 марта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конец марта</w:t>
            </w:r>
          </w:p>
        </w:tc>
        <w:tc>
          <w:tcPr>
            <w:tcW w:w="2055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Калинкино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МАУ «СОК»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 xml:space="preserve">Ваганово 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Промышленная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 xml:space="preserve">МАУ «РКДК» </w:t>
            </w:r>
          </w:p>
        </w:tc>
        <w:tc>
          <w:tcPr>
            <w:tcW w:w="1017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8000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5000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6000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3000</w:t>
            </w:r>
          </w:p>
        </w:tc>
        <w:tc>
          <w:tcPr>
            <w:tcW w:w="1017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2000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5000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2000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512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10000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10000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5000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5000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</w:tr>
      <w:tr w:rsidR="005617FC" w:rsidRPr="005C288D" w:rsidTr="00FF5276">
        <w:tc>
          <w:tcPr>
            <w:tcW w:w="2565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Апрель</w:t>
            </w:r>
          </w:p>
        </w:tc>
        <w:tc>
          <w:tcPr>
            <w:tcW w:w="1654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2055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1017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21000</w:t>
            </w:r>
          </w:p>
        </w:tc>
        <w:tc>
          <w:tcPr>
            <w:tcW w:w="1017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5000</w:t>
            </w:r>
          </w:p>
        </w:tc>
        <w:tc>
          <w:tcPr>
            <w:tcW w:w="512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11000</w:t>
            </w:r>
          </w:p>
        </w:tc>
        <w:tc>
          <w:tcPr>
            <w:tcW w:w="236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-</w:t>
            </w:r>
          </w:p>
        </w:tc>
        <w:tc>
          <w:tcPr>
            <w:tcW w:w="278" w:type="dxa"/>
            <w:gridSpan w:val="2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-</w:t>
            </w:r>
          </w:p>
        </w:tc>
      </w:tr>
      <w:tr w:rsidR="005617FC" w:rsidRPr="005C288D" w:rsidTr="00FF5276">
        <w:tc>
          <w:tcPr>
            <w:tcW w:w="2565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1. Турнир по настольному теннису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2. Соревнование по гиревому спорту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3. турнир по футболу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4. Соревнование спортивных семей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5. Спартакиада среди предприятий</w:t>
            </w:r>
          </w:p>
        </w:tc>
        <w:tc>
          <w:tcPr>
            <w:tcW w:w="1654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1-5 апреля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середина апреля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середина апреля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конец апреля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конец апреля</w:t>
            </w:r>
          </w:p>
        </w:tc>
        <w:tc>
          <w:tcPr>
            <w:tcW w:w="2055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МАУ «СОК»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МАУ «СОК»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п. Плотниково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МАУ «СОК»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стадион «Колос»</w:t>
            </w:r>
          </w:p>
        </w:tc>
        <w:tc>
          <w:tcPr>
            <w:tcW w:w="1017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3000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3000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5000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3000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7000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1017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5000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512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5000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6000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</w:tr>
      <w:tr w:rsidR="005617FC" w:rsidRPr="005C288D" w:rsidTr="00FF5276">
        <w:tc>
          <w:tcPr>
            <w:tcW w:w="2565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 xml:space="preserve">Май </w:t>
            </w:r>
          </w:p>
        </w:tc>
        <w:tc>
          <w:tcPr>
            <w:tcW w:w="1654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2055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1017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25000</w:t>
            </w:r>
          </w:p>
        </w:tc>
        <w:tc>
          <w:tcPr>
            <w:tcW w:w="1017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17500</w:t>
            </w:r>
          </w:p>
        </w:tc>
        <w:tc>
          <w:tcPr>
            <w:tcW w:w="512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22000</w:t>
            </w:r>
          </w:p>
        </w:tc>
        <w:tc>
          <w:tcPr>
            <w:tcW w:w="236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-</w:t>
            </w:r>
          </w:p>
        </w:tc>
        <w:tc>
          <w:tcPr>
            <w:tcW w:w="278" w:type="dxa"/>
            <w:gridSpan w:val="2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-</w:t>
            </w:r>
          </w:p>
        </w:tc>
      </w:tr>
      <w:tr w:rsidR="005617FC" w:rsidRPr="005C288D" w:rsidTr="00FF5276">
        <w:tc>
          <w:tcPr>
            <w:tcW w:w="2565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 xml:space="preserve">1. Легкоатлетический </w:t>
            </w:r>
            <w:r w:rsidRPr="005C288D">
              <w:lastRenderedPageBreak/>
              <w:t>пробег, посвященный Дню Победы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2. турнир по шахматам, посвященный дню Победы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3. Турнир по боксу, посвященный Дню Победы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4. первенство района</w:t>
            </w:r>
            <w:r w:rsidR="005C288D">
              <w:t xml:space="preserve"> </w:t>
            </w:r>
            <w:r w:rsidRPr="005C288D">
              <w:t xml:space="preserve">по большому футболу 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5. Соревнование по легкой атлетике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6. Кубок поселка по настольному теннису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1654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lastRenderedPageBreak/>
              <w:t>9 мая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lastRenderedPageBreak/>
              <w:t>9 мая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9 мая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середина мая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середина мая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конец мая</w:t>
            </w:r>
          </w:p>
        </w:tc>
        <w:tc>
          <w:tcPr>
            <w:tcW w:w="2055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lastRenderedPageBreak/>
              <w:t>Промышленная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lastRenderedPageBreak/>
              <w:t>МАУ «РКДК»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МАУ «СОК»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Промышленная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стадион «Колос»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МАУ «СОК</w:t>
            </w:r>
          </w:p>
        </w:tc>
        <w:tc>
          <w:tcPr>
            <w:tcW w:w="1017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lastRenderedPageBreak/>
              <w:t>15000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lastRenderedPageBreak/>
              <w:t>2000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5000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3000</w:t>
            </w:r>
          </w:p>
        </w:tc>
        <w:tc>
          <w:tcPr>
            <w:tcW w:w="1017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lastRenderedPageBreak/>
              <w:t>10200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7300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512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lastRenderedPageBreak/>
              <w:t>1300</w:t>
            </w:r>
            <w:r w:rsidRPr="005C288D">
              <w:lastRenderedPageBreak/>
              <w:t>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5000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4000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236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</w:tr>
      <w:tr w:rsidR="005617FC" w:rsidRPr="005C288D" w:rsidTr="00FF5276">
        <w:tc>
          <w:tcPr>
            <w:tcW w:w="2565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lastRenderedPageBreak/>
              <w:t>Июнь</w:t>
            </w:r>
          </w:p>
        </w:tc>
        <w:tc>
          <w:tcPr>
            <w:tcW w:w="1654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2055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1017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20000</w:t>
            </w:r>
          </w:p>
        </w:tc>
        <w:tc>
          <w:tcPr>
            <w:tcW w:w="1017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15200</w:t>
            </w:r>
          </w:p>
        </w:tc>
        <w:tc>
          <w:tcPr>
            <w:tcW w:w="512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37000</w:t>
            </w:r>
          </w:p>
        </w:tc>
        <w:tc>
          <w:tcPr>
            <w:tcW w:w="236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-</w:t>
            </w:r>
          </w:p>
        </w:tc>
        <w:tc>
          <w:tcPr>
            <w:tcW w:w="278" w:type="dxa"/>
            <w:gridSpan w:val="2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-</w:t>
            </w:r>
          </w:p>
        </w:tc>
      </w:tr>
      <w:tr w:rsidR="005617FC" w:rsidRPr="005C288D" w:rsidTr="00FF5276">
        <w:tc>
          <w:tcPr>
            <w:tcW w:w="2565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1. Турнир по футболу среди школьников, посвященный Дню Детства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2. Соревнования по легкой атлетике среди школьников, посвященные Дню детства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3. Соревнование по волейболу среди школьных команд, посвященные Дню детства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4.Легкоатлетическая эстафета, посвященная Дню независимости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5. соревнования по шахматам, посвященные Дню независимости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 xml:space="preserve">6. Спортивный праздник, посвященный Дню молодежи (награждение победителей и </w:t>
            </w:r>
            <w:r w:rsidRPr="005C288D">
              <w:lastRenderedPageBreak/>
              <w:t>призеров спартакиады среди сельских поселений)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7. Финал первенства по большому футболу</w:t>
            </w:r>
          </w:p>
        </w:tc>
        <w:tc>
          <w:tcPr>
            <w:tcW w:w="1654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lastRenderedPageBreak/>
              <w:t>1 июня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1 июня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1 июня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12 июня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12 июня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Последнее воскресенье июня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на день молодежи</w:t>
            </w:r>
          </w:p>
        </w:tc>
        <w:tc>
          <w:tcPr>
            <w:tcW w:w="2055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стадион «Колос»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стадион «Колос»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стадион «Колос»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Промышленная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МАУ «РКДК»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стадион «Колос»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стадион «Колос»</w:t>
            </w:r>
          </w:p>
        </w:tc>
        <w:tc>
          <w:tcPr>
            <w:tcW w:w="1017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5000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2000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13000</w:t>
            </w:r>
          </w:p>
        </w:tc>
        <w:tc>
          <w:tcPr>
            <w:tcW w:w="1017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10000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5200</w:t>
            </w:r>
          </w:p>
        </w:tc>
        <w:tc>
          <w:tcPr>
            <w:tcW w:w="512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7000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30000</w:t>
            </w:r>
          </w:p>
        </w:tc>
        <w:tc>
          <w:tcPr>
            <w:tcW w:w="236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</w:tr>
      <w:tr w:rsidR="005617FC" w:rsidRPr="005C288D" w:rsidTr="00FF5276">
        <w:tc>
          <w:tcPr>
            <w:tcW w:w="2565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lastRenderedPageBreak/>
              <w:t>Июль</w:t>
            </w:r>
          </w:p>
        </w:tc>
        <w:tc>
          <w:tcPr>
            <w:tcW w:w="1654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2055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1017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8000</w:t>
            </w:r>
          </w:p>
        </w:tc>
        <w:tc>
          <w:tcPr>
            <w:tcW w:w="1017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6800</w:t>
            </w:r>
          </w:p>
        </w:tc>
        <w:tc>
          <w:tcPr>
            <w:tcW w:w="512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-</w:t>
            </w:r>
          </w:p>
        </w:tc>
        <w:tc>
          <w:tcPr>
            <w:tcW w:w="236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-</w:t>
            </w:r>
          </w:p>
        </w:tc>
        <w:tc>
          <w:tcPr>
            <w:tcW w:w="278" w:type="dxa"/>
            <w:gridSpan w:val="2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-</w:t>
            </w:r>
          </w:p>
        </w:tc>
      </w:tr>
      <w:tr w:rsidR="005617FC" w:rsidRPr="005C288D" w:rsidTr="00FF5276">
        <w:tc>
          <w:tcPr>
            <w:tcW w:w="2565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1. Турнир по пляжному волейболу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2. Кубок поселка по легкой атлетике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3. Соревнование спортивных семей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4. Соревнования по шахматам</w:t>
            </w:r>
          </w:p>
        </w:tc>
        <w:tc>
          <w:tcPr>
            <w:tcW w:w="1654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начало июля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середина</w:t>
            </w:r>
            <w:r w:rsidR="005C288D">
              <w:t xml:space="preserve"> </w:t>
            </w:r>
            <w:r w:rsidRPr="005C288D">
              <w:t>июля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середина</w:t>
            </w:r>
            <w:r w:rsidR="005C288D">
              <w:t xml:space="preserve"> </w:t>
            </w:r>
            <w:r w:rsidRPr="005C288D">
              <w:t>июля</w:t>
            </w:r>
          </w:p>
        </w:tc>
        <w:tc>
          <w:tcPr>
            <w:tcW w:w="2055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стадион «Колос»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стадион «Колос»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стадион «Колос»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МАУ «РКДК»</w:t>
            </w:r>
          </w:p>
        </w:tc>
        <w:tc>
          <w:tcPr>
            <w:tcW w:w="1017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5000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3000</w:t>
            </w:r>
          </w:p>
        </w:tc>
        <w:tc>
          <w:tcPr>
            <w:tcW w:w="1017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4800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2000</w:t>
            </w:r>
          </w:p>
        </w:tc>
        <w:tc>
          <w:tcPr>
            <w:tcW w:w="512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236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</w:tr>
      <w:tr w:rsidR="005617FC" w:rsidRPr="005C288D" w:rsidTr="00FF5276">
        <w:tc>
          <w:tcPr>
            <w:tcW w:w="2565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Август</w:t>
            </w:r>
          </w:p>
        </w:tc>
        <w:tc>
          <w:tcPr>
            <w:tcW w:w="1654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2055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1017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25000</w:t>
            </w:r>
          </w:p>
        </w:tc>
        <w:tc>
          <w:tcPr>
            <w:tcW w:w="1017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20000</w:t>
            </w:r>
          </w:p>
        </w:tc>
        <w:tc>
          <w:tcPr>
            <w:tcW w:w="512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-</w:t>
            </w:r>
          </w:p>
        </w:tc>
        <w:tc>
          <w:tcPr>
            <w:tcW w:w="236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-</w:t>
            </w:r>
          </w:p>
        </w:tc>
        <w:tc>
          <w:tcPr>
            <w:tcW w:w="278" w:type="dxa"/>
            <w:gridSpan w:val="2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-</w:t>
            </w:r>
          </w:p>
        </w:tc>
      </w:tr>
      <w:tr w:rsidR="005617FC" w:rsidRPr="005C288D" w:rsidTr="00FF5276">
        <w:tc>
          <w:tcPr>
            <w:tcW w:w="2565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1. Спартакиада среди сельских поселений, посвященная Дню физкультурника (волейбол, футбол, шахматы, гиревой спорт, легкая атлетика, соревнование спортивных семей, соревнование дояров, косарей, механизаторов, соревнование по настольному теннису)</w:t>
            </w:r>
          </w:p>
        </w:tc>
        <w:tc>
          <w:tcPr>
            <w:tcW w:w="1654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вторые выходные августа</w:t>
            </w:r>
          </w:p>
        </w:tc>
        <w:tc>
          <w:tcPr>
            <w:tcW w:w="2055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стадион «Колос»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1017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25000</w:t>
            </w:r>
          </w:p>
        </w:tc>
        <w:tc>
          <w:tcPr>
            <w:tcW w:w="1017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20000</w:t>
            </w:r>
          </w:p>
        </w:tc>
        <w:tc>
          <w:tcPr>
            <w:tcW w:w="512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236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</w:tr>
      <w:tr w:rsidR="005617FC" w:rsidRPr="005C288D" w:rsidTr="00FF5276">
        <w:tc>
          <w:tcPr>
            <w:tcW w:w="2565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Сентябрь</w:t>
            </w:r>
          </w:p>
        </w:tc>
        <w:tc>
          <w:tcPr>
            <w:tcW w:w="1654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2055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1017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8000</w:t>
            </w:r>
          </w:p>
        </w:tc>
        <w:tc>
          <w:tcPr>
            <w:tcW w:w="1017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4420</w:t>
            </w:r>
          </w:p>
        </w:tc>
        <w:tc>
          <w:tcPr>
            <w:tcW w:w="512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-</w:t>
            </w:r>
          </w:p>
        </w:tc>
        <w:tc>
          <w:tcPr>
            <w:tcW w:w="236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-</w:t>
            </w:r>
          </w:p>
        </w:tc>
        <w:tc>
          <w:tcPr>
            <w:tcW w:w="278" w:type="dxa"/>
            <w:gridSpan w:val="2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-</w:t>
            </w:r>
          </w:p>
        </w:tc>
      </w:tr>
      <w:tr w:rsidR="005617FC" w:rsidRPr="005C288D" w:rsidTr="00FF5276">
        <w:tc>
          <w:tcPr>
            <w:tcW w:w="2565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1. футбол против наркотиков среди школьных команд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2. Ежегодный поселковый праздник «Золотой листопад»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3. Турнир по настольному теннису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4. Кросс - Нации</w:t>
            </w:r>
          </w:p>
        </w:tc>
        <w:tc>
          <w:tcPr>
            <w:tcW w:w="1654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1-5 сентября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середина сентября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середина сентября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конец сентября</w:t>
            </w:r>
          </w:p>
        </w:tc>
        <w:tc>
          <w:tcPr>
            <w:tcW w:w="2055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стадион «Колос»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стадион «Колос»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МАУ «СОК»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за Кемеровским мостом</w:t>
            </w:r>
          </w:p>
        </w:tc>
        <w:tc>
          <w:tcPr>
            <w:tcW w:w="1017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3000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5000</w:t>
            </w:r>
          </w:p>
        </w:tc>
        <w:tc>
          <w:tcPr>
            <w:tcW w:w="1017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4420</w:t>
            </w:r>
          </w:p>
        </w:tc>
        <w:tc>
          <w:tcPr>
            <w:tcW w:w="512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236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</w:tr>
      <w:tr w:rsidR="005617FC" w:rsidRPr="005C288D" w:rsidTr="00FF5276">
        <w:tc>
          <w:tcPr>
            <w:tcW w:w="2565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Октябрь</w:t>
            </w:r>
          </w:p>
        </w:tc>
        <w:tc>
          <w:tcPr>
            <w:tcW w:w="1654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2055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1017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27000</w:t>
            </w:r>
          </w:p>
        </w:tc>
        <w:tc>
          <w:tcPr>
            <w:tcW w:w="1017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7000</w:t>
            </w:r>
          </w:p>
        </w:tc>
        <w:tc>
          <w:tcPr>
            <w:tcW w:w="512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-</w:t>
            </w:r>
          </w:p>
        </w:tc>
        <w:tc>
          <w:tcPr>
            <w:tcW w:w="236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-</w:t>
            </w:r>
          </w:p>
        </w:tc>
        <w:tc>
          <w:tcPr>
            <w:tcW w:w="278" w:type="dxa"/>
            <w:gridSpan w:val="2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-</w:t>
            </w:r>
          </w:p>
        </w:tc>
      </w:tr>
      <w:tr w:rsidR="005617FC" w:rsidRPr="005C288D" w:rsidTr="00FF5276">
        <w:tc>
          <w:tcPr>
            <w:tcW w:w="2565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1. Первенство района по баскетболу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2. Кубок поселка по футболу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3. День шахматиста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4. Ежегодный открытый чемпионат и первенство Кемеровской области по киокусинкай каратэ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5. Первенство района по волейболу среди мужских команд</w:t>
            </w:r>
          </w:p>
        </w:tc>
        <w:tc>
          <w:tcPr>
            <w:tcW w:w="1654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lastRenderedPageBreak/>
              <w:t>начало октября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середина октября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 xml:space="preserve">середина </w:t>
            </w:r>
            <w:r w:rsidRPr="005C288D">
              <w:lastRenderedPageBreak/>
              <w:t>октября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конец октября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конец октября</w:t>
            </w:r>
          </w:p>
        </w:tc>
        <w:tc>
          <w:tcPr>
            <w:tcW w:w="2055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lastRenderedPageBreak/>
              <w:t>МАУ «СОК»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стадион «Колос»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МАУ «СОК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МАУ «РКДК»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МАУ «СОК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1017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lastRenderedPageBreak/>
              <w:t>7000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3000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10000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7000</w:t>
            </w:r>
          </w:p>
        </w:tc>
        <w:tc>
          <w:tcPr>
            <w:tcW w:w="1017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lastRenderedPageBreak/>
              <w:t>5000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2000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512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236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</w:tr>
      <w:tr w:rsidR="005617FC" w:rsidRPr="005C288D" w:rsidTr="00FF5276">
        <w:tc>
          <w:tcPr>
            <w:tcW w:w="2565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lastRenderedPageBreak/>
              <w:t>Ноябрь</w:t>
            </w:r>
          </w:p>
        </w:tc>
        <w:tc>
          <w:tcPr>
            <w:tcW w:w="1654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2055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1017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18000</w:t>
            </w:r>
          </w:p>
        </w:tc>
        <w:tc>
          <w:tcPr>
            <w:tcW w:w="1017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7000</w:t>
            </w:r>
          </w:p>
        </w:tc>
        <w:tc>
          <w:tcPr>
            <w:tcW w:w="512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-</w:t>
            </w:r>
          </w:p>
        </w:tc>
        <w:tc>
          <w:tcPr>
            <w:tcW w:w="236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-</w:t>
            </w:r>
          </w:p>
        </w:tc>
        <w:tc>
          <w:tcPr>
            <w:tcW w:w="278" w:type="dxa"/>
            <w:gridSpan w:val="2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-</w:t>
            </w:r>
          </w:p>
        </w:tc>
      </w:tr>
      <w:tr w:rsidR="005617FC" w:rsidRPr="005C288D" w:rsidTr="00FF5276">
        <w:tc>
          <w:tcPr>
            <w:tcW w:w="2565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1. первенство поселка по шахматам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2. Первенство района по волейболу среди женских команд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3. Соревнование по гиревому спорту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 xml:space="preserve">4. открытое первенство Промышленновского района по мини футболу 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5. Открытие лыжного сезона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1654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1-10 ноября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начало ноября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начало ноября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 xml:space="preserve"> середина ноября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конец ноября</w:t>
            </w:r>
          </w:p>
        </w:tc>
        <w:tc>
          <w:tcPr>
            <w:tcW w:w="2055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МАУ «РКДК»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МАУ «СОК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МАУ «СОК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п. Плотниково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Промышленная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1017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5000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3000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5000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5000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1017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7000</w:t>
            </w:r>
          </w:p>
        </w:tc>
        <w:tc>
          <w:tcPr>
            <w:tcW w:w="512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236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</w:tr>
      <w:tr w:rsidR="005617FC" w:rsidRPr="005C288D" w:rsidTr="00FF5276">
        <w:tc>
          <w:tcPr>
            <w:tcW w:w="2565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Декабрь</w:t>
            </w:r>
          </w:p>
        </w:tc>
        <w:tc>
          <w:tcPr>
            <w:tcW w:w="1654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2055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1017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9000</w:t>
            </w:r>
          </w:p>
        </w:tc>
        <w:tc>
          <w:tcPr>
            <w:tcW w:w="1017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6000</w:t>
            </w:r>
          </w:p>
        </w:tc>
        <w:tc>
          <w:tcPr>
            <w:tcW w:w="512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-</w:t>
            </w:r>
          </w:p>
        </w:tc>
        <w:tc>
          <w:tcPr>
            <w:tcW w:w="236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-</w:t>
            </w:r>
          </w:p>
        </w:tc>
        <w:tc>
          <w:tcPr>
            <w:tcW w:w="278" w:type="dxa"/>
            <w:gridSpan w:val="2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-</w:t>
            </w:r>
          </w:p>
        </w:tc>
      </w:tr>
      <w:tr w:rsidR="005617FC" w:rsidRPr="005C288D" w:rsidTr="00FF5276">
        <w:tc>
          <w:tcPr>
            <w:tcW w:w="2565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1. Лыжня эстафеты среди детей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2. Новогодняя лыжная гонка</w:t>
            </w:r>
          </w:p>
        </w:tc>
        <w:tc>
          <w:tcPr>
            <w:tcW w:w="1654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1-10 декабря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конец декабря</w:t>
            </w:r>
          </w:p>
        </w:tc>
        <w:tc>
          <w:tcPr>
            <w:tcW w:w="2055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стадион «Колос»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 xml:space="preserve">Промышленная </w:t>
            </w:r>
          </w:p>
        </w:tc>
        <w:tc>
          <w:tcPr>
            <w:tcW w:w="1017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3000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6000</w:t>
            </w:r>
          </w:p>
        </w:tc>
        <w:tc>
          <w:tcPr>
            <w:tcW w:w="1017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2000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4000</w:t>
            </w: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512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236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</w:tr>
      <w:tr w:rsidR="005617FC" w:rsidRPr="005C288D" w:rsidTr="00FF5276">
        <w:tc>
          <w:tcPr>
            <w:tcW w:w="2565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Участие в областных соревнованиях</w:t>
            </w:r>
          </w:p>
        </w:tc>
        <w:tc>
          <w:tcPr>
            <w:tcW w:w="1654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в течении всего года</w:t>
            </w:r>
          </w:p>
        </w:tc>
        <w:tc>
          <w:tcPr>
            <w:tcW w:w="2055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Города Кемеровской области</w:t>
            </w:r>
          </w:p>
        </w:tc>
        <w:tc>
          <w:tcPr>
            <w:tcW w:w="1017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110500</w:t>
            </w:r>
          </w:p>
        </w:tc>
        <w:tc>
          <w:tcPr>
            <w:tcW w:w="1017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107870</w:t>
            </w:r>
          </w:p>
        </w:tc>
        <w:tc>
          <w:tcPr>
            <w:tcW w:w="512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30000</w:t>
            </w:r>
          </w:p>
        </w:tc>
        <w:tc>
          <w:tcPr>
            <w:tcW w:w="236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30000</w:t>
            </w:r>
          </w:p>
        </w:tc>
        <w:tc>
          <w:tcPr>
            <w:tcW w:w="278" w:type="dxa"/>
            <w:gridSpan w:val="2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30000</w:t>
            </w:r>
          </w:p>
        </w:tc>
      </w:tr>
      <w:tr w:rsidR="005617FC" w:rsidRPr="005C288D" w:rsidTr="00FF5276">
        <w:tc>
          <w:tcPr>
            <w:tcW w:w="2565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Приобретение спортивной формы и инвентаря</w:t>
            </w:r>
          </w:p>
        </w:tc>
        <w:tc>
          <w:tcPr>
            <w:tcW w:w="1654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2055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1017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90000</w:t>
            </w:r>
          </w:p>
        </w:tc>
        <w:tc>
          <w:tcPr>
            <w:tcW w:w="1017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164210</w:t>
            </w:r>
          </w:p>
        </w:tc>
        <w:tc>
          <w:tcPr>
            <w:tcW w:w="512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236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</w:p>
        </w:tc>
      </w:tr>
      <w:tr w:rsidR="005617FC" w:rsidRPr="005C288D" w:rsidTr="00FF5276">
        <w:tc>
          <w:tcPr>
            <w:tcW w:w="6274" w:type="dxa"/>
            <w:gridSpan w:val="3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ИТОГО:</w:t>
            </w:r>
          </w:p>
        </w:tc>
        <w:tc>
          <w:tcPr>
            <w:tcW w:w="1017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436500</w:t>
            </w:r>
          </w:p>
        </w:tc>
        <w:tc>
          <w:tcPr>
            <w:tcW w:w="1017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413000</w:t>
            </w:r>
          </w:p>
        </w:tc>
        <w:tc>
          <w:tcPr>
            <w:tcW w:w="512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250000</w:t>
            </w:r>
          </w:p>
        </w:tc>
        <w:tc>
          <w:tcPr>
            <w:tcW w:w="236" w:type="dxa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t>15000</w:t>
            </w:r>
            <w:r w:rsidRPr="005C288D">
              <w:lastRenderedPageBreak/>
              <w:t>0</w:t>
            </w:r>
          </w:p>
        </w:tc>
        <w:tc>
          <w:tcPr>
            <w:tcW w:w="278" w:type="dxa"/>
            <w:gridSpan w:val="2"/>
            <w:shd w:val="clear" w:color="auto" w:fill="auto"/>
          </w:tcPr>
          <w:p w:rsidR="005617FC" w:rsidRPr="005C288D" w:rsidRDefault="005617FC" w:rsidP="00FF5276">
            <w:pPr>
              <w:pStyle w:val="Table"/>
              <w:autoSpaceDE w:val="0"/>
              <w:autoSpaceDN w:val="0"/>
            </w:pPr>
            <w:r w:rsidRPr="005C288D">
              <w:lastRenderedPageBreak/>
              <w:t>15000</w:t>
            </w:r>
            <w:r w:rsidRPr="005C288D">
              <w:lastRenderedPageBreak/>
              <w:t>0</w:t>
            </w:r>
          </w:p>
        </w:tc>
      </w:tr>
    </w:tbl>
    <w:p w:rsidR="005617FC" w:rsidRPr="005C288D" w:rsidRDefault="005617FC" w:rsidP="00C2152D">
      <w:pPr>
        <w:ind w:left="567" w:firstLine="0"/>
      </w:pPr>
    </w:p>
    <w:sectPr w:rsidR="005617FC" w:rsidRPr="005C288D" w:rsidSect="005617F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1152B29"/>
    <w:multiLevelType w:val="hybridMultilevel"/>
    <w:tmpl w:val="33BE746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5565ADE"/>
    <w:multiLevelType w:val="hybridMultilevel"/>
    <w:tmpl w:val="6E9270B0"/>
    <w:lvl w:ilvl="0" w:tplc="692E9E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6CF5895"/>
    <w:multiLevelType w:val="hybridMultilevel"/>
    <w:tmpl w:val="BB8C7548"/>
    <w:lvl w:ilvl="0" w:tplc="692E9E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3E4E4B"/>
    <w:multiLevelType w:val="hybridMultilevel"/>
    <w:tmpl w:val="AD0AE43A"/>
    <w:lvl w:ilvl="0" w:tplc="692E9E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B52A0A"/>
    <w:multiLevelType w:val="hybridMultilevel"/>
    <w:tmpl w:val="54C6A81A"/>
    <w:lvl w:ilvl="0" w:tplc="26BC4AE2">
      <w:start w:val="1"/>
      <w:numFmt w:val="decimal"/>
      <w:lvlText w:val="%1."/>
      <w:lvlJc w:val="left"/>
      <w:pPr>
        <w:tabs>
          <w:tab w:val="num" w:pos="2544"/>
        </w:tabs>
        <w:ind w:left="25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6">
    <w:nsid w:val="18CB5452"/>
    <w:multiLevelType w:val="hybridMultilevel"/>
    <w:tmpl w:val="3378ECC4"/>
    <w:lvl w:ilvl="0" w:tplc="692E9E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8CF6AB7"/>
    <w:multiLevelType w:val="hybridMultilevel"/>
    <w:tmpl w:val="932A57B0"/>
    <w:lvl w:ilvl="0" w:tplc="692E9E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B212C5C"/>
    <w:multiLevelType w:val="hybridMultilevel"/>
    <w:tmpl w:val="1D1C3C42"/>
    <w:lvl w:ilvl="0" w:tplc="692E9E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D617DB5"/>
    <w:multiLevelType w:val="hybridMultilevel"/>
    <w:tmpl w:val="9474D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43348C"/>
    <w:multiLevelType w:val="hybridMultilevel"/>
    <w:tmpl w:val="1E04E92E"/>
    <w:lvl w:ilvl="0" w:tplc="692E9E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84848D0"/>
    <w:multiLevelType w:val="hybridMultilevel"/>
    <w:tmpl w:val="531E2896"/>
    <w:lvl w:ilvl="0" w:tplc="692E9E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9DE56D4"/>
    <w:multiLevelType w:val="hybridMultilevel"/>
    <w:tmpl w:val="93627CF4"/>
    <w:lvl w:ilvl="0" w:tplc="692E9E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FEA3F31"/>
    <w:multiLevelType w:val="multilevel"/>
    <w:tmpl w:val="9474D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12"/>
  </w:num>
  <w:num w:numId="9">
    <w:abstractNumId w:val="7"/>
  </w:num>
  <w:num w:numId="10">
    <w:abstractNumId w:val="10"/>
  </w:num>
  <w:num w:numId="11">
    <w:abstractNumId w:val="2"/>
  </w:num>
  <w:num w:numId="12">
    <w:abstractNumId w:val="11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compat/>
  <w:rsids>
    <w:rsidRoot w:val="00DF59D9"/>
    <w:rsid w:val="002D77B9"/>
    <w:rsid w:val="00327C63"/>
    <w:rsid w:val="00353E4D"/>
    <w:rsid w:val="00401981"/>
    <w:rsid w:val="00491A13"/>
    <w:rsid w:val="00524825"/>
    <w:rsid w:val="005617FC"/>
    <w:rsid w:val="005C288D"/>
    <w:rsid w:val="0068125A"/>
    <w:rsid w:val="0073635F"/>
    <w:rsid w:val="007C1CF5"/>
    <w:rsid w:val="008265A5"/>
    <w:rsid w:val="009C2983"/>
    <w:rsid w:val="009C6F3F"/>
    <w:rsid w:val="00C2152D"/>
    <w:rsid w:val="00D04F76"/>
    <w:rsid w:val="00DA4A38"/>
    <w:rsid w:val="00DF59D9"/>
    <w:rsid w:val="00EB01FB"/>
    <w:rsid w:val="00FF5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04F7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D04F7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D04F7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D04F7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D04F7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04F76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04F76"/>
  </w:style>
  <w:style w:type="character" w:customStyle="1" w:styleId="a3">
    <w:name w:val="Название Знак"/>
    <w:link w:val="a4"/>
    <w:locked/>
    <w:rsid w:val="00DF59D9"/>
    <w:rPr>
      <w:b/>
      <w:bCs/>
      <w:sz w:val="40"/>
      <w:szCs w:val="40"/>
      <w:lang w:val="ru-RU" w:eastAsia="ru-RU" w:bidi="ar-SA"/>
    </w:rPr>
  </w:style>
  <w:style w:type="paragraph" w:styleId="a4">
    <w:name w:val="Title"/>
    <w:basedOn w:val="a"/>
    <w:link w:val="a3"/>
    <w:qFormat/>
    <w:rsid w:val="00DF59D9"/>
    <w:pPr>
      <w:jc w:val="center"/>
    </w:pPr>
    <w:rPr>
      <w:b/>
      <w:bCs/>
      <w:sz w:val="40"/>
      <w:szCs w:val="40"/>
    </w:rPr>
  </w:style>
  <w:style w:type="paragraph" w:customStyle="1" w:styleId="10">
    <w:name w:val="заголовок 1"/>
    <w:basedOn w:val="a"/>
    <w:next w:val="a"/>
    <w:rsid w:val="00DF59D9"/>
    <w:pPr>
      <w:keepNext/>
    </w:pPr>
    <w:rPr>
      <w:sz w:val="28"/>
      <w:szCs w:val="28"/>
    </w:rPr>
  </w:style>
  <w:style w:type="table" w:styleId="a5">
    <w:name w:val="Table Grid"/>
    <w:basedOn w:val="a1"/>
    <w:rsid w:val="00491A1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 Знак Знак"/>
    <w:basedOn w:val="a"/>
    <w:rsid w:val="005617FC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7">
    <w:name w:val="Основной текст Знак"/>
    <w:link w:val="a8"/>
    <w:locked/>
    <w:rsid w:val="005617FC"/>
    <w:rPr>
      <w:rFonts w:ascii="Arial" w:hAnsi="Arial"/>
      <w:sz w:val="23"/>
      <w:szCs w:val="23"/>
      <w:lang w:bidi="ar-SA"/>
    </w:rPr>
  </w:style>
  <w:style w:type="character" w:customStyle="1" w:styleId="11">
    <w:name w:val="Заголовок №1_"/>
    <w:link w:val="12"/>
    <w:locked/>
    <w:rsid w:val="005617FC"/>
    <w:rPr>
      <w:rFonts w:ascii="Arial" w:hAnsi="Arial"/>
      <w:b/>
      <w:bCs/>
      <w:sz w:val="23"/>
      <w:szCs w:val="23"/>
      <w:lang w:bidi="ar-SA"/>
    </w:rPr>
  </w:style>
  <w:style w:type="character" w:customStyle="1" w:styleId="20">
    <w:name w:val="Основной текст (2)_"/>
    <w:link w:val="21"/>
    <w:locked/>
    <w:rsid w:val="005617FC"/>
    <w:rPr>
      <w:rFonts w:ascii="Arial" w:hAnsi="Arial"/>
      <w:b/>
      <w:bCs/>
      <w:sz w:val="21"/>
      <w:szCs w:val="21"/>
      <w:lang w:bidi="ar-SA"/>
    </w:rPr>
  </w:style>
  <w:style w:type="paragraph" w:styleId="a8">
    <w:name w:val="Body Text"/>
    <w:basedOn w:val="a"/>
    <w:link w:val="a7"/>
    <w:rsid w:val="005617FC"/>
    <w:pPr>
      <w:shd w:val="clear" w:color="auto" w:fill="FFFFFF"/>
      <w:spacing w:before="300" w:line="413" w:lineRule="exact"/>
    </w:pPr>
    <w:rPr>
      <w:sz w:val="23"/>
      <w:szCs w:val="23"/>
      <w:lang w:val="ru-RU" w:eastAsia="ru-RU"/>
    </w:rPr>
  </w:style>
  <w:style w:type="paragraph" w:customStyle="1" w:styleId="12">
    <w:name w:val="Заголовок №1"/>
    <w:basedOn w:val="a"/>
    <w:link w:val="11"/>
    <w:rsid w:val="005617FC"/>
    <w:pPr>
      <w:shd w:val="clear" w:color="auto" w:fill="FFFFFF"/>
      <w:spacing w:after="240" w:line="274" w:lineRule="exact"/>
      <w:jc w:val="right"/>
      <w:outlineLvl w:val="0"/>
    </w:pPr>
    <w:rPr>
      <w:b/>
      <w:bCs/>
      <w:sz w:val="23"/>
      <w:szCs w:val="23"/>
      <w:lang w:val="ru-RU" w:eastAsia="ru-RU"/>
    </w:rPr>
  </w:style>
  <w:style w:type="paragraph" w:customStyle="1" w:styleId="21">
    <w:name w:val="Основной текст (2)1"/>
    <w:basedOn w:val="a"/>
    <w:link w:val="20"/>
    <w:rsid w:val="005617FC"/>
    <w:pPr>
      <w:shd w:val="clear" w:color="auto" w:fill="FFFFFF"/>
      <w:spacing w:before="240" w:after="540" w:line="240" w:lineRule="atLeast"/>
    </w:pPr>
    <w:rPr>
      <w:b/>
      <w:bCs/>
      <w:sz w:val="21"/>
      <w:szCs w:val="21"/>
      <w:lang w:val="ru-RU" w:eastAsia="ru-RU"/>
    </w:rPr>
  </w:style>
  <w:style w:type="character" w:styleId="HTML">
    <w:name w:val="HTML Variable"/>
    <w:aliases w:val="!Ссылки в документе"/>
    <w:basedOn w:val="a0"/>
    <w:rsid w:val="00D04F76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semiHidden/>
    <w:rsid w:val="00D04F76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D04F7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D04F76"/>
    <w:rPr>
      <w:color w:val="0000FF"/>
      <w:u w:val="none"/>
    </w:rPr>
  </w:style>
  <w:style w:type="paragraph" w:customStyle="1" w:styleId="Application">
    <w:name w:val="Application!Приложение"/>
    <w:rsid w:val="00D04F7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4F7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4F7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04F7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04F7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.scli.ru/ru/reg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region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12</Pages>
  <Words>2805</Words>
  <Characters>15991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ypr</Company>
  <LinksUpToDate>false</LinksUpToDate>
  <CharactersWithSpaces>18759</CharactersWithSpaces>
  <SharedDoc>false</SharedDoc>
  <HLinks>
    <vt:vector size="12" baseType="variant">
      <vt:variant>
        <vt:i4>2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http://zakon.scli.ru/ru/regions/</vt:lpwstr>
      </vt:variant>
      <vt:variant>
        <vt:lpwstr/>
      </vt:variant>
      <vt:variant>
        <vt:i4>2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http://zakon.scli.ru/ru/regions/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Юрист</dc:creator>
  <cp:keywords/>
  <cp:lastModifiedBy>Юрист</cp:lastModifiedBy>
  <cp:revision>1</cp:revision>
  <dcterms:created xsi:type="dcterms:W3CDTF">2017-10-31T08:03:00Z</dcterms:created>
  <dcterms:modified xsi:type="dcterms:W3CDTF">2017-10-31T08:03:00Z</dcterms:modified>
</cp:coreProperties>
</file>