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0A" w:rsidRPr="0012380A" w:rsidRDefault="0012380A" w:rsidP="0012380A">
      <w:pPr>
        <w:jc w:val="center"/>
        <w:rPr>
          <w:rFonts w:ascii="Times New Roman" w:hAnsi="Times New Roman" w:cs="Times New Roman"/>
          <w:b/>
          <w:bCs/>
        </w:rPr>
      </w:pPr>
      <w:r w:rsidRPr="0012380A">
        <w:rPr>
          <w:rFonts w:ascii="Times New Roman" w:hAnsi="Times New Roman" w:cs="Times New Roman"/>
          <w:b/>
          <w:bCs/>
        </w:rPr>
        <w:t xml:space="preserve">Преимущества </w:t>
      </w:r>
      <w:proofErr w:type="spellStart"/>
      <w:r w:rsidRPr="0012380A">
        <w:rPr>
          <w:rFonts w:ascii="Times New Roman" w:hAnsi="Times New Roman" w:cs="Times New Roman"/>
          <w:b/>
          <w:bCs/>
        </w:rPr>
        <w:t>госпортала</w:t>
      </w:r>
      <w:proofErr w:type="spellEnd"/>
      <w:r w:rsidRPr="0012380A">
        <w:rPr>
          <w:rFonts w:ascii="Times New Roman" w:hAnsi="Times New Roman" w:cs="Times New Roman"/>
          <w:b/>
          <w:bCs/>
        </w:rPr>
        <w:t xml:space="preserve"> при оформлении паспорта и регистрации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Те, кто хотя бы раз воспользовался оформлением документов посредством портала государственных и муниципальных услуг (</w:t>
      </w:r>
      <w:proofErr w:type="spellStart"/>
      <w:r w:rsidRPr="0012380A">
        <w:rPr>
          <w:rFonts w:ascii="Times New Roman" w:hAnsi="Times New Roman" w:cs="Times New Roman"/>
        </w:rPr>
        <w:t>Госпортал</w:t>
      </w:r>
      <w:proofErr w:type="spellEnd"/>
      <w:r w:rsidRPr="0012380A">
        <w:rPr>
          <w:rFonts w:ascii="Times New Roman" w:hAnsi="Times New Roman" w:cs="Times New Roman"/>
        </w:rPr>
        <w:t>), по достоинству смогли оценить его безграничные возможности, самыми главными из которых являются отсутствие очередей и подача заявления независимо от места и времени.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Многочисленные граждане, которые оформили внутренние российские паспорта, зарегистрировались по месту проживания, а также сделали запрос по адресно-справочной информации, тому подтверждение.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 xml:space="preserve">         Ещё одним преимуществом обращения через </w:t>
      </w:r>
      <w:proofErr w:type="spellStart"/>
      <w:r w:rsidRPr="0012380A">
        <w:rPr>
          <w:rFonts w:ascii="Times New Roman" w:hAnsi="Times New Roman" w:cs="Times New Roman"/>
        </w:rPr>
        <w:t>госпортал</w:t>
      </w:r>
      <w:proofErr w:type="spellEnd"/>
      <w:r w:rsidRPr="0012380A">
        <w:rPr>
          <w:rFonts w:ascii="Times New Roman" w:hAnsi="Times New Roman" w:cs="Times New Roman"/>
        </w:rPr>
        <w:t xml:space="preserve"> «gosuslugi.ru» является скидка на оплаты государственных пошлин.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 xml:space="preserve">         В соответствии с 4. Ст. 333.35 Налогового кодекса Российской Федерации до 31.12.2018 года оплачивать пошлины на государственные услуги можно со скидкой 30% в случае подачи заявления о получении </w:t>
      </w:r>
      <w:proofErr w:type="spellStart"/>
      <w:r w:rsidRPr="0012380A">
        <w:rPr>
          <w:rFonts w:ascii="Times New Roman" w:hAnsi="Times New Roman" w:cs="Times New Roman"/>
        </w:rPr>
        <w:t>госуслуг</w:t>
      </w:r>
      <w:proofErr w:type="spellEnd"/>
      <w:r w:rsidRPr="0012380A">
        <w:rPr>
          <w:rFonts w:ascii="Times New Roman" w:hAnsi="Times New Roman" w:cs="Times New Roman"/>
        </w:rPr>
        <w:t xml:space="preserve"> и у</w:t>
      </w:r>
      <w:bookmarkStart w:id="0" w:name="_GoBack"/>
      <w:bookmarkEnd w:id="0"/>
      <w:r w:rsidRPr="0012380A">
        <w:rPr>
          <w:rFonts w:ascii="Times New Roman" w:hAnsi="Times New Roman" w:cs="Times New Roman"/>
        </w:rPr>
        <w:t>платы соответствующей государственной пошлины с использованием единого портала государственных и муниципальных услуг.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Для того</w:t>
      </w:r>
      <w:proofErr w:type="gramStart"/>
      <w:r w:rsidRPr="0012380A">
        <w:rPr>
          <w:rFonts w:ascii="Times New Roman" w:hAnsi="Times New Roman" w:cs="Times New Roman"/>
        </w:rPr>
        <w:t>,</w:t>
      </w:r>
      <w:proofErr w:type="gramEnd"/>
      <w:r w:rsidRPr="0012380A">
        <w:rPr>
          <w:rFonts w:ascii="Times New Roman" w:hAnsi="Times New Roman" w:cs="Times New Roman"/>
        </w:rPr>
        <w:t xml:space="preserve"> чтобы получить скидку, Вам необходимо: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 xml:space="preserve">1. Подать заявление на услугу через портал </w:t>
      </w:r>
      <w:proofErr w:type="spellStart"/>
      <w:r w:rsidRPr="0012380A">
        <w:rPr>
          <w:rFonts w:ascii="Times New Roman" w:hAnsi="Times New Roman" w:cs="Times New Roman"/>
        </w:rPr>
        <w:t>Госуслуг</w:t>
      </w:r>
      <w:proofErr w:type="spellEnd"/>
      <w:r w:rsidRPr="0012380A">
        <w:rPr>
          <w:rFonts w:ascii="Times New Roman" w:hAnsi="Times New Roman" w:cs="Times New Roman"/>
        </w:rPr>
        <w:t>; 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2. Подождать, пока ведомство выставит счет на оплату пошлины по Вашему заявлению в Личном кабинете, и перейти к оплате;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3. Выбрать безналичный способ для оплаты госпошлины: Банковская карта (</w:t>
      </w:r>
      <w:proofErr w:type="spellStart"/>
      <w:r w:rsidRPr="0012380A">
        <w:rPr>
          <w:rFonts w:ascii="Times New Roman" w:hAnsi="Times New Roman" w:cs="Times New Roman"/>
        </w:rPr>
        <w:t>Master</w:t>
      </w:r>
      <w:proofErr w:type="gramStart"/>
      <w:r w:rsidRPr="0012380A">
        <w:rPr>
          <w:rFonts w:ascii="Times New Roman" w:hAnsi="Times New Roman" w:cs="Times New Roman"/>
        </w:rPr>
        <w:t>С</w:t>
      </w:r>
      <w:proofErr w:type="gramEnd"/>
      <w:r w:rsidRPr="0012380A">
        <w:rPr>
          <w:rFonts w:ascii="Times New Roman" w:hAnsi="Times New Roman" w:cs="Times New Roman"/>
        </w:rPr>
        <w:t>ard</w:t>
      </w:r>
      <w:proofErr w:type="spellEnd"/>
      <w:r w:rsidRPr="0012380A">
        <w:rPr>
          <w:rFonts w:ascii="Times New Roman" w:hAnsi="Times New Roman" w:cs="Times New Roman"/>
        </w:rPr>
        <w:t xml:space="preserve">, </w:t>
      </w:r>
      <w:proofErr w:type="spellStart"/>
      <w:r w:rsidRPr="0012380A">
        <w:rPr>
          <w:rFonts w:ascii="Times New Roman" w:hAnsi="Times New Roman" w:cs="Times New Roman"/>
        </w:rPr>
        <w:t>Visa</w:t>
      </w:r>
      <w:proofErr w:type="spellEnd"/>
      <w:r w:rsidRPr="0012380A">
        <w:rPr>
          <w:rFonts w:ascii="Times New Roman" w:hAnsi="Times New Roman" w:cs="Times New Roman"/>
        </w:rPr>
        <w:t>, Мир); Электронный кошелек (</w:t>
      </w:r>
      <w:proofErr w:type="spellStart"/>
      <w:r w:rsidRPr="0012380A">
        <w:rPr>
          <w:rFonts w:ascii="Times New Roman" w:hAnsi="Times New Roman" w:cs="Times New Roman"/>
        </w:rPr>
        <w:t>Webmoney</w:t>
      </w:r>
      <w:proofErr w:type="spellEnd"/>
      <w:r w:rsidRPr="0012380A">
        <w:rPr>
          <w:rFonts w:ascii="Times New Roman" w:hAnsi="Times New Roman" w:cs="Times New Roman"/>
        </w:rPr>
        <w:t>); Мобильный телефон (Федеральные операторы).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Если все условия Вами соблюдены, то Вы получаете скидку на оплату пошлины. На данный момент на портале реализована возможность электронной оплаты госпошлин для услуг по линии миграции: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-Получение загранпаспорта старого и нового образца; 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-Паспорт гражданина РФ.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</w:t>
      </w:r>
      <w:proofErr w:type="gramStart"/>
      <w:r w:rsidRPr="0012380A">
        <w:rPr>
          <w:rFonts w:ascii="Times New Roman" w:hAnsi="Times New Roman" w:cs="Times New Roman"/>
        </w:rPr>
        <w:t>Так, при обращении лично в подразделение по вопросам миграции, Вы за замену паспорта гражданина РФ должны будете оплатить госпошлину в размере 300 рублей (а за утрату паспорта или непригодность его к дальнейшему использованию 1500 рублей), то подав заявление на обмен или выдачу паспорта через портал государственных услуг, производится оплата вместо 300 рублей – 210 рублей,  и вместо 1500 рублей – 1050 рублей</w:t>
      </w:r>
      <w:proofErr w:type="gramEnd"/>
      <w:r w:rsidRPr="0012380A">
        <w:rPr>
          <w:rFonts w:ascii="Times New Roman" w:hAnsi="Times New Roman" w:cs="Times New Roman"/>
        </w:rPr>
        <w:t xml:space="preserve"> соответственно. Регистрируйтесь на </w:t>
      </w:r>
      <w:proofErr w:type="spellStart"/>
      <w:r w:rsidRPr="0012380A">
        <w:rPr>
          <w:rFonts w:ascii="Times New Roman" w:hAnsi="Times New Roman" w:cs="Times New Roman"/>
        </w:rPr>
        <w:t>http</w:t>
      </w:r>
      <w:proofErr w:type="spellEnd"/>
      <w:r w:rsidRPr="0012380A">
        <w:rPr>
          <w:rFonts w:ascii="Times New Roman" w:hAnsi="Times New Roman" w:cs="Times New Roman"/>
        </w:rPr>
        <w:t xml:space="preserve">//www.gosuslugi.ru/,  экономьте свое время и деньги. Получить личный код доступа (электронную подпись) к Единому порталу государственных и муниципальных услуг gosuslugi.ru для подачи заявления в электронном виде можно в   Многофункциональном центре (МФЦ), расположенном по адресу: </w:t>
      </w:r>
      <w:proofErr w:type="spellStart"/>
      <w:r w:rsidRPr="0012380A">
        <w:rPr>
          <w:rFonts w:ascii="Times New Roman" w:hAnsi="Times New Roman" w:cs="Times New Roman"/>
        </w:rPr>
        <w:t>пгт</w:t>
      </w:r>
      <w:proofErr w:type="spellEnd"/>
      <w:r w:rsidRPr="0012380A">
        <w:rPr>
          <w:rFonts w:ascii="Times New Roman" w:hAnsi="Times New Roman" w:cs="Times New Roman"/>
        </w:rPr>
        <w:t>. Промышленная, ул. Коммунистическая, д. 20а. При обращении нужно предъявить паспорт и СНИЛС.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        Граждане, обращающиеся через сайт www.gosuslugi.ru, обслуживаются без очереди.</w:t>
      </w:r>
    </w:p>
    <w:p w:rsidR="0012380A" w:rsidRPr="0012380A" w:rsidRDefault="0012380A" w:rsidP="0012380A">
      <w:pPr>
        <w:jc w:val="both"/>
        <w:rPr>
          <w:rFonts w:ascii="Times New Roman" w:hAnsi="Times New Roman" w:cs="Times New Roman"/>
        </w:rPr>
      </w:pPr>
      <w:r w:rsidRPr="0012380A">
        <w:rPr>
          <w:rFonts w:ascii="Times New Roman" w:hAnsi="Times New Roman" w:cs="Times New Roman"/>
        </w:rPr>
        <w:t> </w:t>
      </w:r>
    </w:p>
    <w:p w:rsidR="0012380A" w:rsidRPr="0012380A" w:rsidRDefault="0012380A" w:rsidP="0012380A">
      <w:r w:rsidRPr="0012380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5" o:title=""/>
          </v:shape>
          <w:control r:id="rId6" w:name="Объект 2" w:shapeid="_x0000_i1026"/>
        </w:object>
      </w:r>
    </w:p>
    <w:p w:rsidR="0012380A" w:rsidRPr="0012380A" w:rsidRDefault="0012380A" w:rsidP="0012380A">
      <w:pPr>
        <w:rPr>
          <w:vanish/>
        </w:rPr>
      </w:pPr>
      <w:r w:rsidRPr="0012380A">
        <w:rPr>
          <w:vanish/>
        </w:rPr>
        <w:lastRenderedPageBreak/>
        <w:t>Конец формы</w:t>
      </w:r>
    </w:p>
    <w:p w:rsidR="0012380A" w:rsidRPr="0012380A" w:rsidRDefault="0012380A" w:rsidP="0012380A">
      <w:r w:rsidRPr="0012380A">
        <w:drawing>
          <wp:inline distT="0" distB="0" distL="0" distR="0">
            <wp:extent cx="666750" cy="666750"/>
            <wp:effectExtent l="0" t="0" r="0" b="0"/>
            <wp:docPr id="6" name="Рисунок 6" descr="http://bagan.nso.ru/sites/all/themes/nso/assets/images/ico_fb_2x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gan.nso.ru/sites/all/themes/nso/assets/images/ico_fb_2x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0A">
        <w:drawing>
          <wp:inline distT="0" distB="0" distL="0" distR="0">
            <wp:extent cx="666750" cy="666750"/>
            <wp:effectExtent l="0" t="0" r="0" b="0"/>
            <wp:docPr id="5" name="Рисунок 5" descr="http://bagan.nso.ru/sites/all/themes/nso/assets/images/ico_twitter_2x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gan.nso.ru/sites/all/themes/nso/assets/images/ico_twitter_2x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0A">
        <w:drawing>
          <wp:inline distT="0" distB="0" distL="0" distR="0">
            <wp:extent cx="666750" cy="666750"/>
            <wp:effectExtent l="0" t="0" r="0" b="0"/>
            <wp:docPr id="4" name="Рисунок 4" descr="http://bagan.nso.ru/sites/all/themes/nso/assets/images/ico_google_2x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gan.nso.ru/sites/all/themes/nso/assets/images/ico_google_2x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0A">
        <w:drawing>
          <wp:inline distT="0" distB="0" distL="0" distR="0">
            <wp:extent cx="666750" cy="666750"/>
            <wp:effectExtent l="0" t="0" r="0" b="0"/>
            <wp:docPr id="3" name="Рисунок 3" descr="http://bagan.nso.ru/sites/all/themes/nso/assets/images/ico_vk_2x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gan.nso.ru/sites/all/themes/nso/assets/images/ico_vk_2x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0A" w:rsidRPr="0012380A" w:rsidRDefault="0012380A" w:rsidP="0012380A">
      <w:r w:rsidRPr="0012380A">
        <w:drawing>
          <wp:inline distT="0" distB="0" distL="0" distR="0">
            <wp:extent cx="7943850" cy="5286375"/>
            <wp:effectExtent l="0" t="0" r="0" b="9525"/>
            <wp:docPr id="2" name="Рисунок 2" descr="Открыть оригинальное изображение">
              <a:hlinkClick xmlns:a="http://schemas.openxmlformats.org/drawingml/2006/main" r:id="rId15" tooltip="&quot;Открыть оригинальное изображ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ь оригинальное изображение">
                      <a:hlinkClick r:id="rId15" tooltip="&quot;Открыть оригинальное изображ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0A" w:rsidRPr="0012380A" w:rsidRDefault="0012380A" w:rsidP="0012380A">
      <w:r w:rsidRPr="0012380A">
        <w:drawing>
          <wp:inline distT="0" distB="0" distL="0" distR="0">
            <wp:extent cx="1381125" cy="1590675"/>
            <wp:effectExtent l="0" t="0" r="9525" b="9525"/>
            <wp:docPr id="1" name="Рисунок 1" descr="Открыть оригина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крыть оригина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80A" w:rsidRPr="0012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52"/>
    <w:rsid w:val="0012380A"/>
    <w:rsid w:val="00493452"/>
    <w:rsid w:val="007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0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611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  <w:divsChild>
                <w:div w:id="17916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131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3986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2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64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share.php?url=http%3A%2F%2Fbagan.nso.ru%2Fnews%2F127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/sharer.php?u=http%3A%2F%2Fbagan.nso.ru%2Fnews%2F12745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plus.google.com/share?url=http%3A%2F%2Fbagan.nso.ru%2Fnews%2F12745&amp;text=%D0%9F%D1%80%D0%B5%D0%B8%D0%BC%D1%83%D1%89%D0%B5%D1%81%D1%82%D0%B2%D0%B0+%D0%B3%D0%BE%D1%81%D0%BF%D0%BE%D1%80%D1%82%D0%B0%D0%BB%D0%B0+%D0%BF%D1%80%D0%B8+%D0%BE%D1%84%D0%BE%D1%80%D0%BC%D0%BB%D0%B5%D0%BD%D0%B8%D0%B8+%D0%BF%D0%B0%D1%81%D0%BF%D0%BE%D1%80%D1%82%D0%B0+%D0%B8+%D1%80%D0%B5%D0%B3%D0%B8%D1%81%D1%82%D1%80%D0%B0%D1%86%D0%B8%D0%B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bagan.nso.ru/sites/bagan.nso.ru/wodby_files/files/lrld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url=http%3A%2F%2Fbagan.nso.ru%2Fnews%2F12745&amp;text=%D0%9F%D1%80%D0%B5%D0%B8%D0%BC%D1%83%D1%89%D0%B5%D1%81%D1%82%D0%B2%D0%B0+%D0%B3%D0%BE%D1%81%D0%BF%D0%BE%D1%80%D1%82%D0%B0%D0%BB%D0%B0+%D0%BF%D1%80%D0%B8+%D0%BE%D1%84%D0%BE%D1%80%D0%BC%D0%BB%D0%B5%D0%BD%D0%B8%D0%B8+%D0%BF%D0%B0%D1%81%D0%BF%D0%BE%D1%80%D1%82%D0%B0+%D0%B8+%D1%80%D0%B5%D0%B3%D0%B8%D1%81%D1%82%D1%80%D0%B0%D1%86%D0%B8%D0%B8" TargetMode="External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2018-11-26T09:39:00Z</dcterms:created>
  <dcterms:modified xsi:type="dcterms:W3CDTF">2018-11-26T09:39:00Z</dcterms:modified>
</cp:coreProperties>
</file>