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D9" w:rsidRDefault="0032657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15ED9" w:rsidRDefault="0032657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15ED9" w:rsidRDefault="0032657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15ED9" w:rsidRDefault="0032657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15ED9" w:rsidRDefault="0032657D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67F94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467F94">
        <w:rPr>
          <w:sz w:val="28"/>
          <w:szCs w:val="28"/>
        </w:rPr>
        <w:t>декабря 2017</w:t>
      </w:r>
      <w:r>
        <w:t>г.</w:t>
      </w:r>
      <w:r w:rsidR="00DB423F">
        <w:t xml:space="preserve"> </w:t>
      </w:r>
      <w:r>
        <w:t>№</w:t>
      </w:r>
      <w:r w:rsidR="00467F94">
        <w:rPr>
          <w:sz w:val="28"/>
          <w:szCs w:val="28"/>
        </w:rPr>
        <w:t>1401-П</w:t>
      </w:r>
    </w:p>
    <w:p w:rsidR="00215ED9" w:rsidRDefault="0032657D">
      <w:pPr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6C320E" w:rsidRDefault="006C320E" w:rsidP="0028355A">
      <w:pPr>
        <w:jc w:val="center"/>
        <w:rPr>
          <w:b/>
          <w:sz w:val="28"/>
          <w:szCs w:val="28"/>
          <w:lang w:eastAsia="ru-RU"/>
        </w:rPr>
      </w:pPr>
    </w:p>
    <w:p w:rsidR="00215ED9" w:rsidRDefault="006E3ECA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Об утверждении плана мероприятий по реализации в 2017-2030 годах в Промышленновском районе Стратегии государственной культурной </w:t>
      </w:r>
      <w:proofErr w:type="gramStart"/>
      <w:r>
        <w:rPr>
          <w:b/>
          <w:sz w:val="28"/>
          <w:szCs w:val="28"/>
          <w:lang w:eastAsia="ru-RU"/>
        </w:rPr>
        <w:t>политики на период</w:t>
      </w:r>
      <w:proofErr w:type="gramEnd"/>
      <w:r>
        <w:rPr>
          <w:b/>
          <w:sz w:val="28"/>
          <w:szCs w:val="28"/>
          <w:lang w:eastAsia="ru-RU"/>
        </w:rPr>
        <w:t xml:space="preserve"> до 2030 года</w:t>
      </w:r>
    </w:p>
    <w:p w:rsidR="00A37D23" w:rsidRDefault="00A37D23">
      <w:pPr>
        <w:jc w:val="center"/>
        <w:rPr>
          <w:sz w:val="28"/>
          <w:szCs w:val="28"/>
        </w:rPr>
      </w:pPr>
    </w:p>
    <w:p w:rsidR="00215ED9" w:rsidRPr="0083054A" w:rsidRDefault="006E3ECA" w:rsidP="0083054A">
      <w:pPr>
        <w:ind w:firstLine="567"/>
        <w:jc w:val="both"/>
        <w:rPr>
          <w:sz w:val="28"/>
          <w:szCs w:val="28"/>
        </w:rPr>
      </w:pPr>
      <w:r w:rsidRPr="0083054A">
        <w:rPr>
          <w:sz w:val="28"/>
          <w:szCs w:val="28"/>
        </w:rPr>
        <w:t xml:space="preserve">В целях реализации Стратегии государственной культурной </w:t>
      </w:r>
      <w:proofErr w:type="gramStart"/>
      <w:r w:rsidRPr="0083054A">
        <w:rPr>
          <w:sz w:val="28"/>
          <w:szCs w:val="28"/>
        </w:rPr>
        <w:t>политики на период</w:t>
      </w:r>
      <w:proofErr w:type="gramEnd"/>
      <w:r w:rsidRPr="0083054A">
        <w:rPr>
          <w:sz w:val="28"/>
          <w:szCs w:val="28"/>
        </w:rPr>
        <w:t xml:space="preserve"> до 2030 года, утвержденной распоряжением </w:t>
      </w:r>
      <w:r w:rsidR="0083054A">
        <w:rPr>
          <w:sz w:val="28"/>
          <w:szCs w:val="28"/>
        </w:rPr>
        <w:t>К</w:t>
      </w:r>
      <w:r w:rsidRPr="0083054A">
        <w:rPr>
          <w:sz w:val="28"/>
          <w:szCs w:val="28"/>
        </w:rPr>
        <w:t xml:space="preserve">оллегии </w:t>
      </w:r>
      <w:r w:rsidR="0083054A">
        <w:rPr>
          <w:sz w:val="28"/>
          <w:szCs w:val="28"/>
        </w:rPr>
        <w:t>А</w:t>
      </w:r>
      <w:r w:rsidRPr="0083054A">
        <w:rPr>
          <w:sz w:val="28"/>
          <w:szCs w:val="28"/>
        </w:rPr>
        <w:t>дминистрации Кемеровской области от 09 ноября 2017 года № 516-р</w:t>
      </w:r>
      <w:r w:rsidR="0083054A" w:rsidRPr="0083054A">
        <w:rPr>
          <w:sz w:val="28"/>
          <w:szCs w:val="28"/>
        </w:rPr>
        <w:t xml:space="preserve"> «</w:t>
      </w:r>
      <w:r w:rsidR="0083054A" w:rsidRPr="0083054A">
        <w:rPr>
          <w:sz w:val="28"/>
          <w:szCs w:val="28"/>
          <w:lang w:eastAsia="ru-RU"/>
        </w:rPr>
        <w:t xml:space="preserve">Об утверждении плана мероприятий по реализации в 2017-2030 годах в </w:t>
      </w:r>
      <w:r w:rsidR="0083054A">
        <w:rPr>
          <w:sz w:val="28"/>
          <w:szCs w:val="28"/>
          <w:lang w:eastAsia="ru-RU"/>
        </w:rPr>
        <w:t>Кемеровской области</w:t>
      </w:r>
      <w:r w:rsidR="0083054A" w:rsidRPr="0083054A">
        <w:rPr>
          <w:sz w:val="28"/>
          <w:szCs w:val="28"/>
          <w:lang w:eastAsia="ru-RU"/>
        </w:rPr>
        <w:t xml:space="preserve"> Стратегии государственной культурной политики на период до 2030 года»:</w:t>
      </w:r>
    </w:p>
    <w:p w:rsidR="0074650C" w:rsidRPr="0074650C" w:rsidRDefault="006E3ECA" w:rsidP="00E446AD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реализации в 2017-2030 годах в Промышленновском районе Стратегии государственной культурной </w:t>
      </w:r>
      <w:proofErr w:type="gramStart"/>
      <w:r>
        <w:rPr>
          <w:sz w:val="28"/>
          <w:szCs w:val="28"/>
        </w:rPr>
        <w:t>политики на период</w:t>
      </w:r>
      <w:proofErr w:type="gramEnd"/>
      <w:r>
        <w:rPr>
          <w:sz w:val="28"/>
          <w:szCs w:val="28"/>
        </w:rPr>
        <w:t xml:space="preserve"> до 2030 года (далее - план)</w:t>
      </w:r>
      <w:r w:rsidR="0074650C" w:rsidRPr="0074650C">
        <w:rPr>
          <w:sz w:val="28"/>
          <w:szCs w:val="28"/>
        </w:rPr>
        <w:t>.</w:t>
      </w:r>
    </w:p>
    <w:p w:rsidR="0074650C" w:rsidRPr="0074650C" w:rsidRDefault="006E3ECA" w:rsidP="00E446AD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администрации Промышленновского района обеспечить выполнение плана и внесение предложений по его корректировке в случае изменения ситуации в культурной политике Промышленновского района</w:t>
      </w:r>
      <w:r w:rsidR="0074650C" w:rsidRPr="0074650C">
        <w:rPr>
          <w:sz w:val="28"/>
          <w:szCs w:val="28"/>
        </w:rPr>
        <w:t>:</w:t>
      </w:r>
    </w:p>
    <w:p w:rsidR="006E3ECA" w:rsidRDefault="006E3ECA" w:rsidP="006E3EC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органам местного самоуправления </w:t>
      </w:r>
      <w:r w:rsidR="003221D8">
        <w:rPr>
          <w:sz w:val="28"/>
          <w:szCs w:val="28"/>
        </w:rPr>
        <w:t xml:space="preserve">городского и сельских поселений </w:t>
      </w:r>
      <w:r>
        <w:rPr>
          <w:sz w:val="28"/>
          <w:szCs w:val="28"/>
        </w:rPr>
        <w:t>принять участие в реализации плана.</w:t>
      </w:r>
    </w:p>
    <w:p w:rsidR="00E446AD" w:rsidRPr="00E446AD" w:rsidRDefault="00E446AD" w:rsidP="006E3EC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6AD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E446AD" w:rsidRPr="00E446AD" w:rsidRDefault="00E446AD" w:rsidP="006E3EC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446AD">
        <w:rPr>
          <w:sz w:val="28"/>
          <w:szCs w:val="28"/>
        </w:rPr>
        <w:t>Контроль за</w:t>
      </w:r>
      <w:proofErr w:type="gramEnd"/>
      <w:r w:rsidRPr="00E446AD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  С.А. </w:t>
      </w:r>
      <w:proofErr w:type="spellStart"/>
      <w:r w:rsidRPr="00E446AD">
        <w:rPr>
          <w:sz w:val="28"/>
          <w:szCs w:val="28"/>
        </w:rPr>
        <w:t>Федарюк</w:t>
      </w:r>
      <w:proofErr w:type="spellEnd"/>
      <w:r w:rsidRPr="00E446AD">
        <w:rPr>
          <w:sz w:val="28"/>
          <w:szCs w:val="28"/>
        </w:rPr>
        <w:t>.</w:t>
      </w:r>
    </w:p>
    <w:p w:rsidR="00E90186" w:rsidRDefault="00E446AD" w:rsidP="006E3EC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446AD">
        <w:rPr>
          <w:sz w:val="28"/>
          <w:szCs w:val="28"/>
        </w:rPr>
        <w:t>Настоящее постановление вступает в силу со дня подписания</w:t>
      </w:r>
    </w:p>
    <w:p w:rsidR="00E90186" w:rsidRDefault="00E90186" w:rsidP="00E90186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3054A" w:rsidRPr="00994E11" w:rsidRDefault="0083054A" w:rsidP="00E90186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9486" w:type="dxa"/>
        <w:tblInd w:w="120" w:type="dxa"/>
        <w:tblLook w:val="0000"/>
      </w:tblPr>
      <w:tblGrid>
        <w:gridCol w:w="5760"/>
        <w:gridCol w:w="3726"/>
      </w:tblGrid>
      <w:tr w:rsidR="00215ED9" w:rsidTr="001A1DD5">
        <w:tc>
          <w:tcPr>
            <w:tcW w:w="5760" w:type="dxa"/>
            <w:shd w:val="clear" w:color="auto" w:fill="auto"/>
          </w:tcPr>
          <w:p w:rsidR="00215ED9" w:rsidRDefault="00326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Глава</w:t>
            </w:r>
          </w:p>
        </w:tc>
        <w:tc>
          <w:tcPr>
            <w:tcW w:w="3726" w:type="dxa"/>
            <w:shd w:val="clear" w:color="auto" w:fill="auto"/>
          </w:tcPr>
          <w:p w:rsidR="00215ED9" w:rsidRDefault="00215ED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15ED9" w:rsidTr="001A1DD5">
        <w:tc>
          <w:tcPr>
            <w:tcW w:w="5760" w:type="dxa"/>
            <w:shd w:val="clear" w:color="auto" w:fill="auto"/>
          </w:tcPr>
          <w:p w:rsidR="00215ED9" w:rsidRDefault="00326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26" w:type="dxa"/>
            <w:shd w:val="clear" w:color="auto" w:fill="auto"/>
          </w:tcPr>
          <w:p w:rsidR="00215ED9" w:rsidRDefault="0032657D" w:rsidP="001A1D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15ED9" w:rsidRDefault="00215ED9"/>
    <w:p w:rsidR="0083054A" w:rsidRDefault="0083054A"/>
    <w:p w:rsidR="00DB423F" w:rsidRDefault="00DB423F">
      <w:r>
        <w:t xml:space="preserve">Исп. </w:t>
      </w:r>
      <w:r w:rsidR="007466C4">
        <w:t xml:space="preserve">Ю.Е. </w:t>
      </w:r>
      <w:proofErr w:type="spellStart"/>
      <w:r w:rsidR="007466C4">
        <w:t>Науменко</w:t>
      </w:r>
      <w:proofErr w:type="spellEnd"/>
    </w:p>
    <w:p w:rsidR="002B5515" w:rsidRDefault="00E446AD">
      <w:pPr>
        <w:sectPr w:rsidR="002B5515" w:rsidSect="002B5515">
          <w:footerReference w:type="default" r:id="rId9"/>
          <w:footerReference w:type="first" r:id="rId10"/>
          <w:pgSz w:w="11906" w:h="16838"/>
          <w:pgMar w:top="567" w:right="1134" w:bottom="567" w:left="1247" w:header="0" w:footer="726" w:gutter="0"/>
          <w:pgNumType w:start="1"/>
          <w:cols w:space="720"/>
          <w:formProt w:val="0"/>
          <w:docGrid w:linePitch="360" w:charSpace="2047"/>
        </w:sectPr>
      </w:pPr>
      <w:r>
        <w:t>Тел. 7</w:t>
      </w:r>
      <w:r w:rsidR="007466C4">
        <w:t>6046</w:t>
      </w:r>
    </w:p>
    <w:tbl>
      <w:tblPr>
        <w:tblW w:w="5126" w:type="pct"/>
        <w:tblCellSpacing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32"/>
      </w:tblGrid>
      <w:tr w:rsidR="002B5515" w:rsidRPr="00270471" w:rsidTr="002B5515">
        <w:trPr>
          <w:tblCellSpacing w:w="30" w:type="dxa"/>
        </w:trPr>
        <w:tc>
          <w:tcPr>
            <w:tcW w:w="4960" w:type="pct"/>
            <w:vAlign w:val="center"/>
            <w:hideMark/>
          </w:tcPr>
          <w:p w:rsidR="002B5515" w:rsidRPr="00B2333C" w:rsidRDefault="002B5515" w:rsidP="00840A4A">
            <w:pPr>
              <w:pStyle w:val="af1"/>
              <w:ind w:left="90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2B5515" w:rsidRPr="00B2333C" w:rsidRDefault="002B5515" w:rsidP="00840A4A">
            <w:pPr>
              <w:pStyle w:val="af1"/>
              <w:ind w:left="90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3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</w:t>
            </w:r>
          </w:p>
          <w:p w:rsidR="002B5515" w:rsidRPr="00B2333C" w:rsidRDefault="002B5515" w:rsidP="00840A4A">
            <w:pPr>
              <w:pStyle w:val="af1"/>
              <w:ind w:left="90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3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Промышленновского</w:t>
            </w:r>
          </w:p>
          <w:p w:rsidR="002B5515" w:rsidRPr="00B2333C" w:rsidRDefault="002B5515" w:rsidP="00840A4A">
            <w:pPr>
              <w:pStyle w:val="af1"/>
              <w:ind w:left="90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3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B5515" w:rsidRPr="00B2333C" w:rsidRDefault="002B5515" w:rsidP="00840A4A">
            <w:pPr>
              <w:pStyle w:val="af1"/>
              <w:ind w:left="90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3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13.12.2017</w:t>
            </w:r>
            <w:r w:rsidRPr="00B23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1401-П</w:t>
            </w:r>
          </w:p>
          <w:p w:rsidR="002B5515" w:rsidRPr="00270471" w:rsidRDefault="002B5515" w:rsidP="00840A4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2B5515" w:rsidRPr="00270471" w:rsidTr="002B5515">
        <w:trPr>
          <w:tblCellSpacing w:w="30" w:type="dxa"/>
        </w:trPr>
        <w:tc>
          <w:tcPr>
            <w:tcW w:w="4960" w:type="pct"/>
            <w:vAlign w:val="center"/>
            <w:hideMark/>
          </w:tcPr>
          <w:p w:rsidR="002B5515" w:rsidRPr="00266457" w:rsidRDefault="002B5515" w:rsidP="00840A4A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4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 мероприятий по реализации в 2017 - 2030 годах</w:t>
            </w:r>
          </w:p>
          <w:p w:rsidR="002B5515" w:rsidRPr="00266457" w:rsidRDefault="002B5515" w:rsidP="00840A4A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4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Промышленновском районе</w:t>
            </w:r>
            <w:r w:rsidRPr="002664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Стратегии государственной культурной </w:t>
            </w:r>
            <w:proofErr w:type="gramStart"/>
            <w:r w:rsidRPr="002664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политики на период</w:t>
            </w:r>
            <w:proofErr w:type="gramEnd"/>
            <w:r w:rsidRPr="002664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до 2030 года</w:t>
            </w:r>
          </w:p>
          <w:p w:rsidR="002B5515" w:rsidRPr="00270471" w:rsidRDefault="002B5515" w:rsidP="00840A4A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596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/>
            </w:tblPr>
            <w:tblGrid>
              <w:gridCol w:w="660"/>
              <w:gridCol w:w="3871"/>
              <w:gridCol w:w="1276"/>
              <w:gridCol w:w="3686"/>
              <w:gridCol w:w="2126"/>
              <w:gridCol w:w="2977"/>
            </w:tblGrid>
            <w:tr w:rsidR="002B5515" w:rsidRPr="00270471" w:rsidTr="00840A4A">
              <w:trPr>
                <w:trHeight w:val="655"/>
              </w:trPr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п\</w:t>
                  </w:r>
                  <w:proofErr w:type="gramStart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 мероприятия</w:t>
                  </w:r>
                </w:p>
                <w:p w:rsidR="002B5515" w:rsidRPr="002B5515" w:rsidRDefault="002B5515" w:rsidP="002B5515">
                  <w:pPr>
                    <w:rPr>
                      <w:lang w:eastAsia="ru-RU"/>
                    </w:rPr>
                  </w:pPr>
                </w:p>
                <w:p w:rsidR="002B5515" w:rsidRDefault="002B5515" w:rsidP="002B5515">
                  <w:pPr>
                    <w:rPr>
                      <w:lang w:eastAsia="ru-RU"/>
                    </w:rPr>
                  </w:pPr>
                </w:p>
                <w:p w:rsidR="002B5515" w:rsidRPr="002B5515" w:rsidRDefault="002B5515" w:rsidP="002B5515">
                  <w:pPr>
                    <w:tabs>
                      <w:tab w:val="left" w:pos="2469"/>
                    </w:tabs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Индикаторы (количественные или качественные) для контроля исполнения мероприятия</w:t>
                  </w:r>
                </w:p>
              </w:tc>
            </w:tr>
            <w:tr w:rsidR="002B5515" w:rsidRPr="00270471" w:rsidTr="00840A4A">
              <w:trPr>
                <w:tblHeader/>
              </w:trPr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eastAsia="ru-RU"/>
                    </w:rPr>
                    <w:t> 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B5515" w:rsidRPr="00270471" w:rsidTr="00840A4A">
              <w:tc>
                <w:tcPr>
                  <w:tcW w:w="14596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EF45C7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45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I. Усиление и расширение влияния российской культуры в иностранных государствах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международных фестивал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ях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конкурс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ах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выстав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ках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культуры, молодежной политики, спорта и туризма администрации Промышленновского муниципального района (далее - УКМПСТ Промышленновского района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местном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участий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B5515" w:rsidRPr="00270471" w:rsidTr="00840A4A">
              <w:tc>
                <w:tcPr>
                  <w:tcW w:w="14596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EF45C7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45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II. Сохранение единого культурного пространства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корректировки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муниципальных программ на предмет соответствия </w:t>
                  </w:r>
                  <w:hyperlink r:id="rId11" w:history="1">
                    <w:r w:rsidRPr="00270471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Основам</w:t>
                    </w:r>
                  </w:hyperlink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государственной культурной политики, утвержденным Указом Президента Российской Федерации от 24 декабря 2014 года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808, и </w:t>
                  </w:r>
                  <w:hyperlink r:id="rId12" w:history="1">
                    <w:r w:rsidRPr="00270471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Стратегии</w:t>
                    </w:r>
                  </w:hyperlink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государственной культурной </w:t>
                  </w:r>
                  <w:proofErr w:type="gramStart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политики на период</w:t>
                  </w:r>
                  <w:proofErr w:type="gramEnd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2030 года, утвержденной распоряжением Правительства Российской Федерации </w:t>
                  </w:r>
                </w:p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29 февраля 2016 года № 326-р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 год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района;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социальной защиты населения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администрации Промышленновского муниципального района (далее – УСЗН Промышленновского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района)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Промышленновского муниципального района (далее – УО Промышленновского района)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органы местного самоуправления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городского и сельских поселений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- органы местного самоуправления)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муниципальных программ, соответствующих указанным документам стратегического планирования, от общего числа  муниципальных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программ, направленных на реализацию указанных документов стратегического планирования (не менее 90%)  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роведени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торжественных мероприятий, приуроченных к государственным праздникам, дням воинской славы, юбилейным и памятным датам в истории народов России (День защитника Отечества 23 февраля, День воссоединения Крыма и России 18 марта, День Победы 9 мая, День славянской письменности и культуры 24 мая, День России 12 июня, День государственного флага 22 августа, День народного единства 4 ноября, День неизвестного солдата 3 декабря</w:t>
                  </w:r>
                  <w:proofErr w:type="gramEnd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района;</w:t>
                  </w:r>
                </w:p>
                <w:p w:rsidR="002B5515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УСЗН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УО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органы местного самоуправления 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культурно-массовых мероприятий, направленных на укрепление межнациональных отношений и этнокультурное </w:t>
                  </w:r>
                </w:p>
                <w:p w:rsidR="002B5515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развитие народов, проживающих в Кемеровской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B5515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Доля граждан, положительно оценивающих состояние межнациональных </w:t>
                  </w:r>
                </w:p>
                <w:p w:rsidR="002B5515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отношений, в общем количестве граждан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Промышленновского района</w:t>
                  </w:r>
                </w:p>
              </w:tc>
            </w:tr>
            <w:tr w:rsidR="002B5515" w:rsidRPr="00270471" w:rsidTr="00840A4A">
              <w:tc>
                <w:tcPr>
                  <w:tcW w:w="14596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EF45C7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45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III. Активизация культурного потенциала Кемеровской области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всероссийских акций, направленных на популяризацию культуры и повышение доступности культурных благ («Ночь искусств», «Ночь музеев», «</w:t>
                  </w:r>
                  <w:proofErr w:type="spellStart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Библионочь</w:t>
                  </w:r>
                  <w:proofErr w:type="spellEnd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и др.)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органы местного самоуправления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областных профессиональных туристских конкурсов с целью выявления и поощрения учреждений и организаций, развивающих внутренний и въездной туризм в регионе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органы местного самоуправления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местном бюджете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реализуемых конкурсов;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муниципальных образований - участников конкурсов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перспективных видов внутреннего и въездного туризма на территории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Промышленновского района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органы местного самоуправления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проектов</w:t>
                  </w:r>
                </w:p>
              </w:tc>
            </w:tr>
            <w:tr w:rsidR="002B5515" w:rsidRPr="00270471" w:rsidTr="002B5515">
              <w:trPr>
                <w:trHeight w:val="2607"/>
              </w:trPr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2B5515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Участие в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региональных, муниципальных выстав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ках, творческих фестивалях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конкурс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ах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направленных на сохранение и развитие традиционной народной культуры, народных художественных промыслов и ремесел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органы местного самоуправления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мероприятий; количество участников</w:t>
                  </w:r>
                </w:p>
              </w:tc>
            </w:tr>
            <w:tr w:rsidR="002B5515" w:rsidRPr="00270471" w:rsidTr="00840A4A">
              <w:tc>
                <w:tcPr>
                  <w:tcW w:w="14596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EF45C7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45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IV. Обеспечение устойчивого экономического роста в сфере культуры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Доведение средней заработной платы работников учреждений культуры до среднемесячного дохода от трудовой деятельности в Кемеровской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Достижение соотношения средней заработной платы работников учреждений культуры и среднемесячного дохода от трудовой деятельности</w:t>
                  </w:r>
                </w:p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уровня 100% 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поддержка и дифференциация мер материального стимулирования работников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2017-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Сумма финансовой поддержки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Реорганизация бюджетной сети муниципальных учреждений культуры в целях оптимизации и расширения деятельности; инвентаризация земель и имущества учреждений культуры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2017-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учреждений (сетевая единица)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оказанию социальных услуг на конкурсной основе социально ориентированных некоммерческих организаций (далее - СОНКО)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местном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проектов; сумма финансовой поддержки</w:t>
                  </w:r>
                </w:p>
              </w:tc>
            </w:tr>
            <w:tr w:rsidR="002B5515" w:rsidRPr="00270471" w:rsidTr="00840A4A">
              <w:tc>
                <w:tcPr>
                  <w:tcW w:w="14596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EF45C7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45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V. Повышение роли институтов гражданского общества как субъектов культурной политики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проектов региональных отделений всероссийских творческих союзов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проектов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государственной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поддержки в виде субсидий на финансирование социальных программ и общественно значимых проектов СОНКО на конкурсной основе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УКМПСТ Промышленновского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пределах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средств, предусмотренных в областном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проектов;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сумма финансовой поддержки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Вовлечение общественных советов при исполнительных органах государственной власти Кемеровской области в проведение экспертизы проектов нормативных правовых актов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нормативных правовых актов, регулирующих отношения в сфере культуры, прошедших обсуждение на общественных слушаниях </w:t>
                  </w:r>
                </w:p>
              </w:tc>
            </w:tr>
            <w:tr w:rsidR="002B5515" w:rsidRPr="00270471" w:rsidTr="00840A4A">
              <w:tc>
                <w:tcPr>
                  <w:tcW w:w="14596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EF45C7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45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VI. Повышение социального статуса семьи как общегражданского института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мероприятий, направленных на повышение в обществе ценностей семейного образа жизни, сохранение духовно-нравственных традиций в семейных отношениях и семейном воспитании, оказание содействия в реализации воспитательного и культурно-образовательного потенциала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района; УСЗН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УО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органы местного самоуправления 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акций, проектов и программ, ориентированных на стимулирование семейного посещения музеев, театров и иных культурных учреждений, в том числе проведение акций «Всей семьей в музей», «Всей семьей в театр» и др.</w:t>
                  </w:r>
                </w:p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органы местного самоуправления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мероприятий;</w:t>
                  </w:r>
                </w:p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охват мероприятиями семейной аудитории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семинаров, лабораторий, мастер-классов по поддержке любительского искусства, по ориентации общества на нравственные, семейные идеалы и ценности национальной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УКМПСТ Промышленновского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органы местного самоуправления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пределах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средств, предусмотренных в областном бюджете, местных бюджетах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мероприятий;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 участников</w:t>
                  </w:r>
                </w:p>
              </w:tc>
            </w:tr>
            <w:tr w:rsidR="002B5515" w:rsidRPr="00270471" w:rsidTr="00840A4A">
              <w:tc>
                <w:tcPr>
                  <w:tcW w:w="14596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A843EF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43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VII. Содействие формированию гармонично развитой личности,</w:t>
                  </w:r>
                </w:p>
                <w:p w:rsidR="002B5515" w:rsidRPr="00A843EF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43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способной к активному участию в реализации государственной культурной политики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мероприятий, направленных на обеспечение доступности качественного обучения и воспитания, культурное развитие детей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УО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местном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Поддержка и развитие многоуровневой системы профессионального образования в сфере культуры и искусства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2017-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средств, предусмотренных в 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лауреатов международных и всероссийских конкурсов,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бучающихся в системе профессионального образования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детских конкурсов, фестивалей, выставок, участие лауреатов областных конкурсов, выставок, фестивалей в международных, всероссийских, межрегиональных конкурсах, выставках, фестивалях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органы местного самоуправления 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обучения преподавателей учреждений культуры и искусств по дополнительным профессиональным программам переподготовки и курсов повышения квалификации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2017-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повышения квалификации педагогических работников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мероприятий, направленных на выявление и поддержку детей и молодежи, проявивших выдающиеся способности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УО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просветительских, образовательных проектов патриотической направленности, реализуемых на базе музеев, библиотек, образовательных организаций, клубных учреждений и учреждений кино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УО Промышленновского 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проектов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мероприятий, направленных на военно-патриотическое воспитание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УО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мероприятий, участников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мероприятий (фестивалей, конкурсов, выставок, спартакиад, форумов и др.) с участием молодых людей с ограниченными возможностями здоровья и инвалидов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УО Промышленновского района; УСЗН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Внесение музейных предметов в электронный каталог музейного фонда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пределах средств, 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музейных предметов музея, внесенных в электронный каталог музейного фонда, от общего числа музейных предметов музея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документационного обеспечения единого государственного реестра объектов культурного наследия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района, органы местного самоуправления</w:t>
                  </w:r>
                </w:p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Доля объектов культурного наследия, зарегистрированных в едином государственном </w:t>
                  </w: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реестре объектов культурного наследия, от общего количества объектов культурного наследия, находящихся на территории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Промышленновского района</w:t>
                  </w: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Внесение библиотечного фонда в электронный каталог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библиотечного фонда, внесенного в электронный каталог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мер по государственной охране объектов культурного наследия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района, органы местного самоуправления</w:t>
                  </w:r>
                </w:p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объектов культурного наследия, имеющих утвержденные границы территорий и предметы охраны, от общего количества объектов культурного наследия, находящихся на территории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Промышленновского района</w:t>
                  </w: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регионального государственного надзора в области охраны за состоянием объектов культурного наследия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</w:t>
                  </w:r>
                </w:p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района, органы местного самоуправления</w:t>
                  </w:r>
                </w:p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3D56A3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6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объектов культурного наследия, находящихся в удовлетворительном состоянии, от общего количества объектов культурного наследия</w:t>
                  </w:r>
                </w:p>
              </w:tc>
            </w:tr>
            <w:tr w:rsidR="002B5515" w:rsidRPr="00270471" w:rsidTr="002B5515">
              <w:trPr>
                <w:trHeight w:val="1100"/>
              </w:trPr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классов и отделений традиционной народной культуры,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музыкального искусства в детских школах искусств и музыкальных школах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 –</w:t>
                  </w:r>
                </w:p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предусмотренных в местн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Охват детей художественным и 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музыкальным образованием в общем числе детей в возрасте от 7 до 16 лет</w:t>
                  </w:r>
                </w:p>
              </w:tc>
            </w:tr>
            <w:tr w:rsidR="002B5515" w:rsidRPr="00270471" w:rsidTr="00840A4A">
              <w:tc>
                <w:tcPr>
                  <w:tcW w:w="14596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A843EF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43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lastRenderedPageBreak/>
                    <w:t>VIII</w:t>
                  </w:r>
                  <w:r w:rsidRPr="00A843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Формирование новой модели культурной политики</w:t>
                  </w:r>
                </w:p>
              </w:tc>
            </w:tr>
            <w:tr w:rsidR="002B5515" w:rsidRPr="00270471" w:rsidTr="00840A4A">
              <w:tc>
                <w:tcPr>
                  <w:tcW w:w="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системы повышения квалификации руководителей и работников сферы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– 2030 годы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УКМПСТ Промышленновского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средств, предусмотренных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местном</w:t>
                  </w: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5515" w:rsidRPr="00270471" w:rsidRDefault="002B5515" w:rsidP="00840A4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4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курсов повышения квалификации, переподготовки, целевого обучения, дистанционных образовательных технологий и их участников</w:t>
                  </w:r>
                </w:p>
              </w:tc>
            </w:tr>
          </w:tbl>
          <w:p w:rsidR="002B5515" w:rsidRDefault="002B5515" w:rsidP="00840A4A">
            <w:pPr>
              <w:pStyle w:val="Default"/>
              <w:ind w:firstLine="360"/>
              <w:jc w:val="both"/>
              <w:rPr>
                <w:sz w:val="28"/>
                <w:szCs w:val="28"/>
              </w:rPr>
            </w:pPr>
            <w:r w:rsidRPr="00270471">
              <w:rPr>
                <w:rFonts w:ascii="Tahoma" w:hAnsi="Tahoma" w:cs="Tahoma"/>
                <w:sz w:val="16"/>
                <w:lang w:eastAsia="ru-RU"/>
              </w:rPr>
              <w:t> </w:t>
            </w:r>
          </w:p>
          <w:p w:rsidR="002B5515" w:rsidRDefault="002B5515" w:rsidP="00840A4A">
            <w:pPr>
              <w:pStyle w:val="Default"/>
              <w:ind w:firstLine="360"/>
              <w:jc w:val="both"/>
              <w:rPr>
                <w:sz w:val="28"/>
                <w:szCs w:val="28"/>
              </w:rPr>
            </w:pPr>
          </w:p>
          <w:p w:rsidR="002B5515" w:rsidRDefault="002B5515" w:rsidP="00840A4A">
            <w:pPr>
              <w:pStyle w:val="Default"/>
              <w:ind w:firstLine="360"/>
              <w:jc w:val="both"/>
              <w:rPr>
                <w:sz w:val="28"/>
                <w:szCs w:val="28"/>
              </w:rPr>
            </w:pPr>
          </w:p>
          <w:p w:rsidR="002B5515" w:rsidRDefault="002B5515" w:rsidP="00840A4A">
            <w:pPr>
              <w:pStyle w:val="Default"/>
              <w:ind w:firstLine="360"/>
              <w:jc w:val="both"/>
              <w:rPr>
                <w:sz w:val="28"/>
                <w:szCs w:val="28"/>
              </w:rPr>
            </w:pPr>
          </w:p>
          <w:p w:rsidR="002B5515" w:rsidRPr="00481E17" w:rsidRDefault="002B5515" w:rsidP="00840A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481E1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B5515" w:rsidRPr="00481E17" w:rsidRDefault="002B5515" w:rsidP="00840A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81E17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  <w:r w:rsidRPr="00481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1E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81E17">
              <w:rPr>
                <w:rFonts w:ascii="Times New Roman" w:hAnsi="Times New Roman" w:cs="Times New Roman"/>
                <w:sz w:val="28"/>
                <w:szCs w:val="28"/>
              </w:rPr>
              <w:t xml:space="preserve">        С.А. </w:t>
            </w:r>
            <w:proofErr w:type="spellStart"/>
            <w:r w:rsidRPr="00481E17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  <w:p w:rsidR="002B5515" w:rsidRPr="00270471" w:rsidRDefault="002B5515" w:rsidP="00840A4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DB423F" w:rsidRDefault="00DB423F"/>
    <w:sectPr w:rsidR="00DB423F" w:rsidSect="002B5515">
      <w:footerReference w:type="default" r:id="rId13"/>
      <w:pgSz w:w="16838" w:h="11906" w:orient="landscape"/>
      <w:pgMar w:top="1134" w:right="850" w:bottom="113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77" w:rsidRDefault="00310977">
      <w:r>
        <w:separator/>
      </w:r>
    </w:p>
  </w:endnote>
  <w:endnote w:type="continuationSeparator" w:id="0">
    <w:p w:rsidR="00310977" w:rsidRDefault="0031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063"/>
      <w:docPartObj>
        <w:docPartGallery w:val="Page Numbers (Bottom of Page)"/>
        <w:docPartUnique/>
      </w:docPartObj>
    </w:sdtPr>
    <w:sdtContent>
      <w:p w:rsidR="002B5515" w:rsidRDefault="002B5515">
        <w:pPr>
          <w:pStyle w:val="ad"/>
          <w:jc w:val="right"/>
        </w:pPr>
      </w:p>
    </w:sdtContent>
  </w:sdt>
  <w:p w:rsidR="00DB423F" w:rsidRPr="002B5515" w:rsidRDefault="00DB423F" w:rsidP="002B55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15" w:rsidRDefault="002B5515" w:rsidP="002B5515">
    <w:pPr>
      <w:pStyle w:val="ad"/>
      <w:ind w:right="283"/>
      <w:jc w:val="right"/>
    </w:pPr>
    <w:r>
      <w:t xml:space="preserve">                                                                               </w:t>
    </w:r>
    <w:sdt>
      <w:sdtPr>
        <w:id w:val="7642064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2B5515" w:rsidRDefault="002B551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065"/>
      <w:docPartObj>
        <w:docPartGallery w:val="Page Numbers (Bottom of Page)"/>
        <w:docPartUnique/>
      </w:docPartObj>
    </w:sdtPr>
    <w:sdtContent>
      <w:p w:rsidR="002B5515" w:rsidRDefault="002B5515" w:rsidP="002B5515">
        <w:pPr>
          <w:pStyle w:val="ad"/>
          <w:ind w:right="283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B5515" w:rsidRPr="002B5515" w:rsidRDefault="002B5515" w:rsidP="002B55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77" w:rsidRDefault="00310977">
      <w:r>
        <w:separator/>
      </w:r>
    </w:p>
  </w:footnote>
  <w:footnote w:type="continuationSeparator" w:id="0">
    <w:p w:rsidR="00310977" w:rsidRDefault="00310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7D20"/>
    <w:multiLevelType w:val="multilevel"/>
    <w:tmpl w:val="098CA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196276B"/>
    <w:multiLevelType w:val="hybridMultilevel"/>
    <w:tmpl w:val="2AFC56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7C51"/>
    <w:multiLevelType w:val="multilevel"/>
    <w:tmpl w:val="A8728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273C29"/>
    <w:multiLevelType w:val="multilevel"/>
    <w:tmpl w:val="7AB6FF1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D9"/>
    <w:rsid w:val="00031B73"/>
    <w:rsid w:val="000C6676"/>
    <w:rsid w:val="00150CFA"/>
    <w:rsid w:val="001656CE"/>
    <w:rsid w:val="001A1DD5"/>
    <w:rsid w:val="00215ED9"/>
    <w:rsid w:val="00262D69"/>
    <w:rsid w:val="0028355A"/>
    <w:rsid w:val="002B5515"/>
    <w:rsid w:val="002C714B"/>
    <w:rsid w:val="002F27E1"/>
    <w:rsid w:val="00305FDF"/>
    <w:rsid w:val="00310977"/>
    <w:rsid w:val="003221D8"/>
    <w:rsid w:val="0032657D"/>
    <w:rsid w:val="003A3C64"/>
    <w:rsid w:val="003B0A40"/>
    <w:rsid w:val="003C2F62"/>
    <w:rsid w:val="00433FD1"/>
    <w:rsid w:val="0045064B"/>
    <w:rsid w:val="00467F94"/>
    <w:rsid w:val="004711D5"/>
    <w:rsid w:val="00491E18"/>
    <w:rsid w:val="005069B6"/>
    <w:rsid w:val="00517F46"/>
    <w:rsid w:val="00546F93"/>
    <w:rsid w:val="005B5376"/>
    <w:rsid w:val="006B7965"/>
    <w:rsid w:val="006C320E"/>
    <w:rsid w:val="006E3ECA"/>
    <w:rsid w:val="0074650C"/>
    <w:rsid w:val="007466C4"/>
    <w:rsid w:val="007D7BD0"/>
    <w:rsid w:val="00807EDD"/>
    <w:rsid w:val="00813C91"/>
    <w:rsid w:val="0083054A"/>
    <w:rsid w:val="00840FCB"/>
    <w:rsid w:val="00841345"/>
    <w:rsid w:val="008C74F9"/>
    <w:rsid w:val="008D5351"/>
    <w:rsid w:val="0092658D"/>
    <w:rsid w:val="0094253A"/>
    <w:rsid w:val="0096118A"/>
    <w:rsid w:val="00962C41"/>
    <w:rsid w:val="00994007"/>
    <w:rsid w:val="00994E11"/>
    <w:rsid w:val="009F4A64"/>
    <w:rsid w:val="00A37D23"/>
    <w:rsid w:val="00A92C25"/>
    <w:rsid w:val="00AF1E75"/>
    <w:rsid w:val="00B15E98"/>
    <w:rsid w:val="00C1156A"/>
    <w:rsid w:val="00C547EC"/>
    <w:rsid w:val="00CA6969"/>
    <w:rsid w:val="00D3696A"/>
    <w:rsid w:val="00D758F1"/>
    <w:rsid w:val="00DA1BDE"/>
    <w:rsid w:val="00DA79AD"/>
    <w:rsid w:val="00DB423F"/>
    <w:rsid w:val="00E26F83"/>
    <w:rsid w:val="00E3512C"/>
    <w:rsid w:val="00E446AD"/>
    <w:rsid w:val="00E541C5"/>
    <w:rsid w:val="00E90186"/>
    <w:rsid w:val="00E92043"/>
    <w:rsid w:val="00EA21FA"/>
    <w:rsid w:val="00EB74FB"/>
    <w:rsid w:val="00EB7858"/>
    <w:rsid w:val="00F16A51"/>
    <w:rsid w:val="00F57AA7"/>
    <w:rsid w:val="00F60734"/>
    <w:rsid w:val="00F93157"/>
    <w:rsid w:val="00FA55A3"/>
    <w:rsid w:val="00FC1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3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546F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546F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546F93"/>
  </w:style>
  <w:style w:type="character" w:customStyle="1" w:styleId="-">
    <w:name w:val="Интернет-ссылка"/>
    <w:rsid w:val="00546F93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546F93"/>
    <w:rPr>
      <w:rFonts w:cs="Symbol"/>
    </w:rPr>
  </w:style>
  <w:style w:type="paragraph" w:customStyle="1" w:styleId="a5">
    <w:name w:val="Заголовок"/>
    <w:basedOn w:val="a"/>
    <w:next w:val="a6"/>
    <w:qFormat/>
    <w:rsid w:val="00546F9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546F93"/>
    <w:pPr>
      <w:spacing w:after="140" w:line="288" w:lineRule="auto"/>
    </w:pPr>
  </w:style>
  <w:style w:type="paragraph" w:styleId="a7">
    <w:name w:val="List"/>
    <w:basedOn w:val="a6"/>
    <w:rsid w:val="00546F93"/>
    <w:rPr>
      <w:rFonts w:cs="FreeSans"/>
    </w:rPr>
  </w:style>
  <w:style w:type="paragraph" w:styleId="a8">
    <w:name w:val="caption"/>
    <w:basedOn w:val="a"/>
    <w:qFormat/>
    <w:rsid w:val="00546F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546F93"/>
    <w:pPr>
      <w:suppressLineNumbers/>
    </w:pPr>
    <w:rPr>
      <w:rFonts w:cs="FreeSans"/>
    </w:rPr>
  </w:style>
  <w:style w:type="paragraph" w:customStyle="1" w:styleId="11">
    <w:name w:val="Название1"/>
    <w:basedOn w:val="a"/>
    <w:qFormat/>
    <w:rsid w:val="00546F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546F93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a">
    <w:name w:val="Balloon Text"/>
    <w:basedOn w:val="a"/>
    <w:qFormat/>
    <w:rsid w:val="00546F9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546F93"/>
    <w:pPr>
      <w:suppressLineNumbers/>
    </w:pPr>
  </w:style>
  <w:style w:type="paragraph" w:customStyle="1" w:styleId="ac">
    <w:name w:val="Заголовок таблицы"/>
    <w:basedOn w:val="ab"/>
    <w:qFormat/>
    <w:rsid w:val="00546F93"/>
    <w:pPr>
      <w:jc w:val="center"/>
    </w:pPr>
    <w:rPr>
      <w:b/>
      <w:bCs/>
    </w:rPr>
  </w:style>
  <w:style w:type="paragraph" w:styleId="ad">
    <w:name w:val="footer"/>
    <w:basedOn w:val="a"/>
    <w:uiPriority w:val="99"/>
    <w:rsid w:val="00546F93"/>
  </w:style>
  <w:style w:type="paragraph" w:styleId="ae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994E1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541C5"/>
    <w:rPr>
      <w:color w:val="0000FF" w:themeColor="hyperlink"/>
      <w:u w:val="single"/>
    </w:rPr>
  </w:style>
  <w:style w:type="paragraph" w:styleId="af1">
    <w:name w:val="No Spacing"/>
    <w:uiPriority w:val="1"/>
    <w:qFormat/>
    <w:rsid w:val="002B551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2B5515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3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546F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546F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546F93"/>
  </w:style>
  <w:style w:type="character" w:customStyle="1" w:styleId="-">
    <w:name w:val="Интернет-ссылка"/>
    <w:rsid w:val="00546F93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546F93"/>
    <w:rPr>
      <w:rFonts w:cs="Symbol"/>
    </w:rPr>
  </w:style>
  <w:style w:type="paragraph" w:customStyle="1" w:styleId="a5">
    <w:name w:val="Заголовок"/>
    <w:basedOn w:val="a"/>
    <w:next w:val="a6"/>
    <w:qFormat/>
    <w:rsid w:val="00546F9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546F93"/>
    <w:pPr>
      <w:spacing w:after="140" w:line="288" w:lineRule="auto"/>
    </w:pPr>
  </w:style>
  <w:style w:type="paragraph" w:styleId="a7">
    <w:name w:val="List"/>
    <w:basedOn w:val="a6"/>
    <w:rsid w:val="00546F93"/>
    <w:rPr>
      <w:rFonts w:cs="FreeSans"/>
    </w:rPr>
  </w:style>
  <w:style w:type="paragraph" w:styleId="a8">
    <w:name w:val="caption"/>
    <w:basedOn w:val="a"/>
    <w:qFormat/>
    <w:rsid w:val="00546F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546F93"/>
    <w:pPr>
      <w:suppressLineNumbers/>
    </w:pPr>
    <w:rPr>
      <w:rFonts w:cs="FreeSans"/>
    </w:rPr>
  </w:style>
  <w:style w:type="paragraph" w:customStyle="1" w:styleId="11">
    <w:name w:val="Название1"/>
    <w:basedOn w:val="a"/>
    <w:qFormat/>
    <w:rsid w:val="00546F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546F93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a">
    <w:name w:val="Balloon Text"/>
    <w:basedOn w:val="a"/>
    <w:qFormat/>
    <w:rsid w:val="00546F9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546F93"/>
    <w:pPr>
      <w:suppressLineNumbers/>
    </w:pPr>
  </w:style>
  <w:style w:type="paragraph" w:customStyle="1" w:styleId="ac">
    <w:name w:val="Заголовок таблицы"/>
    <w:basedOn w:val="ab"/>
    <w:qFormat/>
    <w:rsid w:val="00546F93"/>
    <w:pPr>
      <w:jc w:val="center"/>
    </w:pPr>
    <w:rPr>
      <w:b/>
      <w:bCs/>
    </w:rPr>
  </w:style>
  <w:style w:type="paragraph" w:styleId="ad">
    <w:name w:val="footer"/>
    <w:basedOn w:val="a"/>
    <w:uiPriority w:val="99"/>
    <w:rsid w:val="00546F93"/>
  </w:style>
  <w:style w:type="paragraph" w:styleId="ae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994E1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54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5EC03505FAC73EC96BEAE4FB4C04E99C06059F8D7A6979682430C50C8F87B7266B501C758B7533T7hB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EC03505FAC73EC96BEAE4FB4C04E99C0803908F7C6979682430C50C8F87B7266B501C758B7532T7h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F7C0-9D34-4EA1-BE49-AA54AC99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Начальник</cp:lastModifiedBy>
  <cp:revision>9</cp:revision>
  <cp:lastPrinted>2017-11-30T08:52:00Z</cp:lastPrinted>
  <dcterms:created xsi:type="dcterms:W3CDTF">2017-01-20T03:07:00Z</dcterms:created>
  <dcterms:modified xsi:type="dcterms:W3CDTF">2018-01-23T03:51:00Z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