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9B" w:rsidRDefault="008524FD" w:rsidP="006E429B">
      <w:pPr>
        <w:keepNext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ПРОЕКТ (для лотов № 1, 2</w:t>
      </w:r>
      <w:r w:rsidR="006E42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)</w:t>
      </w:r>
    </w:p>
    <w:p w:rsidR="00E46055" w:rsidRPr="003C2466" w:rsidRDefault="003C2466" w:rsidP="00974C1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C24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ДОГОВОР </w:t>
      </w:r>
      <w:r w:rsidR="006E42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</w:t>
      </w:r>
    </w:p>
    <w:p w:rsidR="00C2391D" w:rsidRDefault="00E46055" w:rsidP="00974C1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74C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КУПЛИ-ПРОДАЖИ </w:t>
      </w:r>
    </w:p>
    <w:p w:rsidR="00E46055" w:rsidRPr="00974C17" w:rsidRDefault="00C2391D" w:rsidP="00974C1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МУНИЦИПАЛЬНОГО ИМУЩЕСТВА</w:t>
      </w:r>
    </w:p>
    <w:p w:rsidR="00E46055" w:rsidRPr="00E46055" w:rsidRDefault="00E46055" w:rsidP="00E46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63A8" w:rsidRDefault="00D763A8" w:rsidP="00D7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Кемеровская область,</w:t>
      </w:r>
      <w:r w:rsidR="007E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AC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</w:t>
      </w:r>
      <w:r w:rsidR="007E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852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E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D763A8" w:rsidRDefault="00D763A8" w:rsidP="00D7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Промышленновский район,</w:t>
      </w:r>
    </w:p>
    <w:p w:rsidR="00E46055" w:rsidRDefault="00E46055" w:rsidP="00D7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4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E4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Промышленная</w:t>
      </w:r>
    </w:p>
    <w:p w:rsidR="00D763A8" w:rsidRPr="00D763A8" w:rsidRDefault="00D763A8" w:rsidP="00D7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6055" w:rsidRPr="00D763A8" w:rsidRDefault="007E314D" w:rsidP="00974C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46055" w:rsidRPr="007E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омитет по управлению муниципальным имуществом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 </w:t>
      </w:r>
      <w:r w:rsidR="00E46055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Промышленновского муниципального района,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6055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председателя </w:t>
      </w:r>
      <w:r w:rsidR="00E46055" w:rsidRPr="007E3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Удовиченко Натальи Викторовны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="00E46055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Положения, именуемый в дальнейшем </w:t>
      </w:r>
      <w:r w:rsidR="00E46055" w:rsidRPr="007E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«Продавец»</w:t>
      </w:r>
      <w:r w:rsidR="00E46055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46055" w:rsidRPr="00D76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2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________________________, </w:t>
      </w:r>
      <w:r w:rsidR="0097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 w:rsidR="00E46055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дальнейшем </w:t>
      </w:r>
      <w:r w:rsidR="00D763A8" w:rsidRPr="0097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«Покупатель»</w:t>
      </w:r>
      <w:r w:rsidR="00E46055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Протокола </w:t>
      </w:r>
      <w:r w:rsidR="006E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 </w:t>
      </w:r>
      <w:r w:rsidR="00AC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C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52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0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лоту № </w:t>
      </w:r>
      <w:r w:rsidR="006E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6055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974C17" w:rsidRDefault="00974C17" w:rsidP="00974C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055" w:rsidRPr="00974C17" w:rsidRDefault="00007C21" w:rsidP="00974C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46055" w:rsidRPr="0097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ПРЕДМЕТ ДОГОВОРА</w:t>
      </w:r>
    </w:p>
    <w:p w:rsidR="00974C17" w:rsidRDefault="00974C17" w:rsidP="00974C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91D" w:rsidRPr="00C2391D" w:rsidRDefault="00E46055" w:rsidP="00C2391D">
      <w:pPr>
        <w:pStyle w:val="a6"/>
        <w:ind w:firstLine="708"/>
        <w:jc w:val="both"/>
        <w:rPr>
          <w:rFonts w:ascii="Times New Roman" w:eastAsia="MS Mincho" w:hAnsi="Times New Roman" w:cs="Times New Roman"/>
          <w:b/>
        </w:rPr>
      </w:pPr>
      <w:r w:rsidRPr="003B5700">
        <w:rPr>
          <w:rFonts w:ascii="Times New Roman" w:hAnsi="Times New Roman" w:cs="Times New Roman"/>
          <w:color w:val="000000"/>
        </w:rPr>
        <w:t>1.1. Продавец обязуется передать в собственность, а Покупатель принять и оплатить</w:t>
      </w:r>
      <w:r w:rsidR="00F97CD2" w:rsidRPr="003B5700">
        <w:rPr>
          <w:rFonts w:ascii="Times New Roman" w:hAnsi="Times New Roman" w:cs="Times New Roman"/>
          <w:color w:val="000000"/>
        </w:rPr>
        <w:t xml:space="preserve"> </w:t>
      </w:r>
      <w:r w:rsidRPr="003B5700">
        <w:rPr>
          <w:rFonts w:ascii="Times New Roman" w:hAnsi="Times New Roman" w:cs="Times New Roman"/>
          <w:color w:val="000000"/>
        </w:rPr>
        <w:t>по цене и на условиях настоящего Договора</w:t>
      </w:r>
      <w:r w:rsidR="00C2391D">
        <w:rPr>
          <w:rFonts w:ascii="Times New Roman" w:hAnsi="Times New Roman" w:cs="Times New Roman"/>
          <w:color w:val="000000"/>
        </w:rPr>
        <w:t xml:space="preserve"> муниципальное имущество (далее - Имущество): </w:t>
      </w:r>
      <w:r w:rsidR="002001EB">
        <w:rPr>
          <w:rFonts w:ascii="Times New Roman" w:hAnsi="Times New Roman" w:cs="Times New Roman"/>
          <w:color w:val="000000"/>
        </w:rPr>
        <w:t>часть нежилого здания</w:t>
      </w:r>
      <w:r w:rsidR="00C2391D" w:rsidRPr="00C2391D">
        <w:rPr>
          <w:rFonts w:ascii="Times New Roman" w:hAnsi="Times New Roman" w:cs="Times New Roman"/>
          <w:b/>
        </w:rPr>
        <w:t xml:space="preserve">, </w:t>
      </w:r>
      <w:r w:rsidR="002001EB">
        <w:rPr>
          <w:rFonts w:ascii="Times New Roman" w:hAnsi="Times New Roman" w:cs="Times New Roman"/>
        </w:rPr>
        <w:t>расположенного</w:t>
      </w:r>
      <w:r w:rsidR="00C2391D" w:rsidRPr="00C2391D">
        <w:rPr>
          <w:rFonts w:ascii="Times New Roman" w:hAnsi="Times New Roman" w:cs="Times New Roman"/>
        </w:rPr>
        <w:t xml:space="preserve"> по адресу:</w:t>
      </w:r>
      <w:r w:rsidR="00C2391D" w:rsidRPr="00C2391D">
        <w:rPr>
          <w:rFonts w:ascii="Times New Roman" w:hAnsi="Times New Roman" w:cs="Times New Roman"/>
          <w:b/>
        </w:rPr>
        <w:t xml:space="preserve"> </w:t>
      </w:r>
      <w:r w:rsidR="002001EB">
        <w:rPr>
          <w:rFonts w:ascii="Times New Roman" w:hAnsi="Times New Roman" w:cs="Times New Roman"/>
          <w:b/>
        </w:rPr>
        <w:t>_________________________</w:t>
      </w:r>
      <w:r w:rsidR="00C2391D" w:rsidRPr="00C2391D">
        <w:rPr>
          <w:rFonts w:ascii="Times New Roman" w:hAnsi="Times New Roman" w:cs="Times New Roman"/>
          <w:b/>
        </w:rPr>
        <w:t>.</w:t>
      </w:r>
    </w:p>
    <w:p w:rsidR="00E46055" w:rsidRPr="00D763A8" w:rsidRDefault="00E46055" w:rsidP="00974C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</w:t>
      </w:r>
      <w:r w:rsidR="00AF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вец гарантирует, что продаваемое 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48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обременен</w:t>
      </w:r>
      <w:r w:rsidR="00AF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правами третьих лиц, третьи лица не</w:t>
      </w:r>
      <w:r w:rsidR="0048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преимущественного пра</w:t>
      </w:r>
      <w:r w:rsidR="00AF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его покупки, права на 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оспариваются, под арестом не находятся, Продавцу ничего не известно о воз</w:t>
      </w:r>
      <w:r w:rsidR="0048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 изменения назначения его использования, о возможности его</w:t>
      </w:r>
      <w:r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изъятия для государственных, муниципальных или публичных нужд.</w:t>
      </w:r>
      <w:r w:rsidR="0048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7CD2" w:rsidRDefault="00AF725C" w:rsidP="00974C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C2391D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6055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оборота не изъят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</w:t>
      </w:r>
      <w:r w:rsidR="00E46055" w:rsidRPr="00D7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 не ограничен.</w:t>
      </w:r>
    </w:p>
    <w:p w:rsidR="00974C17" w:rsidRDefault="00974C17" w:rsidP="00974C17">
      <w:pPr>
        <w:pStyle w:val="2"/>
        <w:spacing w:line="276" w:lineRule="auto"/>
        <w:ind w:firstLine="708"/>
        <w:rPr>
          <w:szCs w:val="24"/>
        </w:rPr>
      </w:pPr>
      <w:r>
        <w:rPr>
          <w:color w:val="000000"/>
          <w:szCs w:val="24"/>
        </w:rPr>
        <w:t xml:space="preserve">1.4. </w:t>
      </w:r>
      <w:r w:rsidR="00AF725C">
        <w:rPr>
          <w:szCs w:val="24"/>
        </w:rPr>
        <w:t xml:space="preserve">Право собственности на </w:t>
      </w:r>
      <w:r w:rsidR="00C2391D">
        <w:rPr>
          <w:color w:val="000000"/>
          <w:szCs w:val="24"/>
        </w:rPr>
        <w:t>Имущество</w:t>
      </w:r>
      <w:r w:rsidR="00C2391D">
        <w:rPr>
          <w:szCs w:val="24"/>
        </w:rPr>
        <w:t xml:space="preserve"> </w:t>
      </w:r>
      <w:r>
        <w:rPr>
          <w:szCs w:val="24"/>
        </w:rPr>
        <w:t xml:space="preserve">наступает с момента полной оплаты </w:t>
      </w:r>
      <w:r w:rsidR="00C2391D">
        <w:rPr>
          <w:szCs w:val="24"/>
        </w:rPr>
        <w:t xml:space="preserve">его </w:t>
      </w:r>
      <w:r>
        <w:rPr>
          <w:szCs w:val="24"/>
        </w:rPr>
        <w:t>п</w:t>
      </w:r>
      <w:r w:rsidR="00AF725C">
        <w:rPr>
          <w:szCs w:val="24"/>
        </w:rPr>
        <w:t xml:space="preserve">родажной цены </w:t>
      </w:r>
      <w:r>
        <w:rPr>
          <w:szCs w:val="24"/>
        </w:rPr>
        <w:t>и регистрации перехода права собственности в установленном порядке.</w:t>
      </w:r>
    </w:p>
    <w:p w:rsidR="00974C17" w:rsidRPr="00D763A8" w:rsidRDefault="00974C17" w:rsidP="00974C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055" w:rsidRDefault="00007C21" w:rsidP="00974C1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46055" w:rsidRPr="0097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ПЛАТА ПО ДОГОВОРУ</w:t>
      </w:r>
    </w:p>
    <w:p w:rsidR="00974C17" w:rsidRPr="00974C17" w:rsidRDefault="00974C17" w:rsidP="00974C1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C17" w:rsidRPr="00974C17" w:rsidRDefault="00AF725C" w:rsidP="00974C17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Цена (стоимость) 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C2391D" w:rsidRPr="00974C17">
        <w:rPr>
          <w:rFonts w:ascii="Times New Roman" w:hAnsi="Times New Roman" w:cs="Times New Roman"/>
          <w:sz w:val="24"/>
          <w:szCs w:val="24"/>
        </w:rPr>
        <w:t xml:space="preserve"> </w:t>
      </w:r>
      <w:r w:rsidR="00974C17" w:rsidRPr="00974C17">
        <w:rPr>
          <w:rFonts w:ascii="Times New Roman" w:hAnsi="Times New Roman" w:cs="Times New Roman"/>
          <w:sz w:val="24"/>
          <w:szCs w:val="24"/>
        </w:rPr>
        <w:t xml:space="preserve">установлена по результатам проведения </w:t>
      </w:r>
      <w:r w:rsidR="006E429B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974C17" w:rsidRPr="00974C17">
        <w:rPr>
          <w:rFonts w:ascii="Times New Roman" w:hAnsi="Times New Roman" w:cs="Times New Roman"/>
          <w:sz w:val="24"/>
          <w:szCs w:val="24"/>
        </w:rPr>
        <w:t>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91D">
        <w:rPr>
          <w:rFonts w:ascii="Times New Roman" w:hAnsi="Times New Roman" w:cs="Times New Roman"/>
          <w:sz w:val="24"/>
          <w:szCs w:val="24"/>
        </w:rPr>
        <w:t>__________</w:t>
      </w:r>
      <w:r w:rsidR="003C2466" w:rsidRPr="00B90568">
        <w:rPr>
          <w:rFonts w:ascii="Times New Roman" w:hAnsi="Times New Roman" w:cs="Times New Roman"/>
          <w:sz w:val="24"/>
          <w:szCs w:val="24"/>
        </w:rPr>
        <w:t xml:space="preserve"> </w:t>
      </w:r>
      <w:r w:rsidR="00B90568" w:rsidRPr="00B90568">
        <w:rPr>
          <w:rFonts w:ascii="Times New Roman" w:hAnsi="Times New Roman" w:cs="Times New Roman"/>
          <w:sz w:val="24"/>
          <w:szCs w:val="24"/>
        </w:rPr>
        <w:t>(</w:t>
      </w:r>
      <w:r w:rsidR="00C2391D">
        <w:rPr>
          <w:rFonts w:ascii="Times New Roman" w:hAnsi="Times New Roman" w:cs="Times New Roman"/>
          <w:sz w:val="24"/>
          <w:szCs w:val="24"/>
        </w:rPr>
        <w:t>_____</w:t>
      </w:r>
      <w:r w:rsidR="00B90568" w:rsidRPr="00B905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74C17" w:rsidRPr="00B90568">
        <w:rPr>
          <w:rFonts w:ascii="Times New Roman" w:hAnsi="Times New Roman" w:cs="Times New Roman"/>
          <w:sz w:val="24"/>
          <w:szCs w:val="24"/>
        </w:rPr>
        <w:t>рублей</w:t>
      </w:r>
      <w:r w:rsidR="00611A59">
        <w:rPr>
          <w:rFonts w:ascii="Times New Roman" w:hAnsi="Times New Roman" w:cs="Times New Roman"/>
          <w:sz w:val="24"/>
          <w:szCs w:val="24"/>
        </w:rPr>
        <w:t>, в том числе НДС</w:t>
      </w:r>
      <w:r w:rsidR="00974C17" w:rsidRPr="00B90568">
        <w:rPr>
          <w:rFonts w:ascii="Times New Roman" w:hAnsi="Times New Roman" w:cs="Times New Roman"/>
          <w:sz w:val="24"/>
          <w:szCs w:val="24"/>
        </w:rPr>
        <w:t xml:space="preserve">. </w:t>
      </w:r>
      <w:r w:rsidR="00974C17" w:rsidRPr="00974C17">
        <w:rPr>
          <w:rFonts w:ascii="Times New Roman" w:hAnsi="Times New Roman" w:cs="Times New Roman"/>
          <w:sz w:val="24"/>
          <w:szCs w:val="24"/>
        </w:rPr>
        <w:t>Указанная цена является окончательной и изменениям не подлежит.</w:t>
      </w:r>
    </w:p>
    <w:p w:rsidR="00974C17" w:rsidRPr="00974C17" w:rsidRDefault="00974C17" w:rsidP="00974C17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36533">
        <w:rPr>
          <w:rFonts w:ascii="Times New Roman" w:hAnsi="Times New Roman" w:cs="Times New Roman"/>
          <w:sz w:val="24"/>
          <w:szCs w:val="24"/>
        </w:rPr>
        <w:t xml:space="preserve">2.2. </w:t>
      </w:r>
      <w:r w:rsidRPr="00974C17">
        <w:rPr>
          <w:rFonts w:ascii="Times New Roman" w:hAnsi="Times New Roman" w:cs="Times New Roman"/>
          <w:sz w:val="24"/>
          <w:szCs w:val="24"/>
        </w:rPr>
        <w:t xml:space="preserve">Оплата «Покупателем» </w:t>
      </w:r>
      <w:r w:rsidR="00611A59">
        <w:rPr>
          <w:rFonts w:ascii="Times New Roman" w:hAnsi="Times New Roman" w:cs="Times New Roman"/>
          <w:sz w:val="24"/>
          <w:szCs w:val="24"/>
        </w:rPr>
        <w:t xml:space="preserve">стоимости имущества </w:t>
      </w:r>
      <w:r w:rsidR="001F35C2">
        <w:rPr>
          <w:rFonts w:ascii="Times New Roman" w:hAnsi="Times New Roman" w:cs="Times New Roman"/>
          <w:sz w:val="24"/>
          <w:szCs w:val="24"/>
        </w:rPr>
        <w:t>производится не позднее 10 (десят</w:t>
      </w:r>
      <w:r w:rsidR="009D4E99">
        <w:rPr>
          <w:rFonts w:ascii="Times New Roman" w:hAnsi="Times New Roman" w:cs="Times New Roman"/>
          <w:sz w:val="24"/>
          <w:szCs w:val="24"/>
        </w:rPr>
        <w:t>и</w:t>
      </w:r>
      <w:r w:rsidRPr="00974C17">
        <w:rPr>
          <w:rFonts w:ascii="Times New Roman" w:hAnsi="Times New Roman" w:cs="Times New Roman"/>
          <w:sz w:val="24"/>
          <w:szCs w:val="24"/>
        </w:rPr>
        <w:t xml:space="preserve">) дней </w:t>
      </w:r>
      <w:r w:rsidR="003C2466">
        <w:rPr>
          <w:rFonts w:ascii="Times New Roman" w:hAnsi="Times New Roman" w:cs="Times New Roman"/>
          <w:sz w:val="24"/>
          <w:szCs w:val="24"/>
        </w:rPr>
        <w:t>с момента подписания настоящего договора</w:t>
      </w:r>
      <w:r w:rsidR="003C2466" w:rsidRPr="003C2466">
        <w:rPr>
          <w:rFonts w:ascii="Times New Roman" w:hAnsi="Times New Roman" w:cs="Times New Roman"/>
          <w:sz w:val="24"/>
          <w:szCs w:val="24"/>
        </w:rPr>
        <w:t>.</w:t>
      </w:r>
    </w:p>
    <w:p w:rsidR="00974C17" w:rsidRPr="00974C17" w:rsidRDefault="00974C17" w:rsidP="00974C17">
      <w:pPr>
        <w:pStyle w:val="2"/>
        <w:spacing w:line="276" w:lineRule="auto"/>
        <w:ind w:firstLine="420"/>
        <w:rPr>
          <w:szCs w:val="24"/>
        </w:rPr>
      </w:pPr>
      <w:r w:rsidRPr="00974C17">
        <w:rPr>
          <w:szCs w:val="24"/>
        </w:rPr>
        <w:t xml:space="preserve">Оплата производится в рублях на следующие реквизиты: </w:t>
      </w:r>
    </w:p>
    <w:p w:rsidR="00C2391D" w:rsidRPr="00611A59" w:rsidRDefault="00C2391D" w:rsidP="00C2391D">
      <w:pPr>
        <w:tabs>
          <w:tab w:val="num" w:pos="644"/>
        </w:tabs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D">
        <w:rPr>
          <w:rFonts w:ascii="Times New Roman" w:hAnsi="Times New Roman" w:cs="Times New Roman"/>
          <w:b/>
          <w:sz w:val="24"/>
          <w:szCs w:val="24"/>
        </w:rPr>
        <w:t xml:space="preserve">УФК по Кемеровской области (Комитет по управлению муниципальным имуществом  администрации  Промышленновского муниципального района), ИНН/КПП 4240005497/424001001; </w:t>
      </w:r>
      <w:proofErr w:type="spellStart"/>
      <w:proofErr w:type="gramStart"/>
      <w:r w:rsidRPr="00C2391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C2391D">
        <w:rPr>
          <w:rFonts w:ascii="Times New Roman" w:hAnsi="Times New Roman" w:cs="Times New Roman"/>
          <w:b/>
          <w:sz w:val="24"/>
          <w:szCs w:val="24"/>
        </w:rPr>
        <w:t xml:space="preserve">/счет № </w:t>
      </w:r>
      <w:r w:rsidRPr="00C2391D">
        <w:rPr>
          <w:rFonts w:ascii="Times New Roman" w:eastAsia="MS Mincho" w:hAnsi="Times New Roman" w:cs="Times New Roman"/>
          <w:b/>
          <w:sz w:val="24"/>
          <w:szCs w:val="24"/>
        </w:rPr>
        <w:t>40101810400000010007</w:t>
      </w:r>
      <w:r w:rsidR="008524FD">
        <w:rPr>
          <w:rFonts w:ascii="Times New Roman" w:hAnsi="Times New Roman" w:cs="Times New Roman"/>
          <w:b/>
          <w:sz w:val="24"/>
          <w:szCs w:val="24"/>
        </w:rPr>
        <w:t>; б</w:t>
      </w:r>
      <w:r w:rsidRPr="00C2391D">
        <w:rPr>
          <w:rFonts w:ascii="Times New Roman" w:hAnsi="Times New Roman" w:cs="Times New Roman"/>
          <w:b/>
          <w:sz w:val="24"/>
          <w:szCs w:val="24"/>
        </w:rPr>
        <w:t xml:space="preserve">анк получателя: Отделение Кемерово г. Кемерово, </w:t>
      </w:r>
      <w:r w:rsidR="0061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91D">
        <w:rPr>
          <w:rFonts w:ascii="Times New Roman" w:hAnsi="Times New Roman" w:cs="Times New Roman"/>
          <w:b/>
          <w:sz w:val="24"/>
          <w:szCs w:val="24"/>
        </w:rPr>
        <w:t xml:space="preserve">БИК 043207001, ОКТМО 32625000, КБК 90511402053050000410 назначение платежа – </w:t>
      </w:r>
      <w:r w:rsidRPr="00C2391D">
        <w:rPr>
          <w:rFonts w:ascii="Times New Roman" w:hAnsi="Times New Roman" w:cs="Times New Roman"/>
          <w:sz w:val="24"/>
          <w:szCs w:val="24"/>
        </w:rPr>
        <w:t xml:space="preserve"> </w:t>
      </w:r>
      <w:r w:rsidR="00611A59" w:rsidRPr="00611A59">
        <w:rPr>
          <w:rFonts w:ascii="Times New Roman" w:hAnsi="Times New Roman" w:cs="Times New Roman"/>
          <w:b/>
          <w:sz w:val="24"/>
          <w:szCs w:val="24"/>
        </w:rPr>
        <w:t xml:space="preserve">«оплата по договору купли-продажи муниципального имущества №___ </w:t>
      </w:r>
      <w:proofErr w:type="gramStart"/>
      <w:r w:rsidR="00611A59" w:rsidRPr="00611A5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611A59" w:rsidRPr="00611A59">
        <w:rPr>
          <w:rFonts w:ascii="Times New Roman" w:hAnsi="Times New Roman" w:cs="Times New Roman"/>
          <w:b/>
          <w:sz w:val="24"/>
          <w:szCs w:val="24"/>
        </w:rPr>
        <w:t xml:space="preserve"> ____,  с НДС»</w:t>
      </w:r>
      <w:r w:rsidRPr="00611A59">
        <w:rPr>
          <w:rFonts w:ascii="Times New Roman" w:hAnsi="Times New Roman" w:cs="Times New Roman"/>
          <w:b/>
          <w:sz w:val="24"/>
          <w:szCs w:val="24"/>
        </w:rPr>
        <w:t>.</w:t>
      </w:r>
    </w:p>
    <w:p w:rsidR="00007C21" w:rsidRDefault="00007C21" w:rsidP="00974C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FD" w:rsidRDefault="008524FD" w:rsidP="001175E2">
      <w:pPr>
        <w:pStyle w:val="2"/>
        <w:spacing w:line="276" w:lineRule="auto"/>
        <w:jc w:val="center"/>
        <w:rPr>
          <w:b/>
        </w:rPr>
      </w:pPr>
    </w:p>
    <w:p w:rsidR="00007C21" w:rsidRPr="00007C21" w:rsidRDefault="001175E2" w:rsidP="001175E2">
      <w:pPr>
        <w:pStyle w:val="2"/>
        <w:spacing w:line="276" w:lineRule="auto"/>
        <w:jc w:val="center"/>
        <w:rPr>
          <w:b/>
          <w:szCs w:val="24"/>
        </w:rPr>
      </w:pPr>
      <w:r w:rsidRPr="001175E2">
        <w:rPr>
          <w:b/>
        </w:rPr>
        <w:lastRenderedPageBreak/>
        <w:t xml:space="preserve">3. </w:t>
      </w:r>
      <w:r w:rsidR="00007C21" w:rsidRPr="00007C21">
        <w:rPr>
          <w:b/>
        </w:rPr>
        <w:t>СРОК ДЕЙСТВИЯ ДОГОВОРА</w:t>
      </w:r>
    </w:p>
    <w:p w:rsidR="00007C21" w:rsidRPr="00007C21" w:rsidRDefault="00007C21" w:rsidP="00007C21">
      <w:pPr>
        <w:pStyle w:val="2"/>
        <w:tabs>
          <w:tab w:val="num" w:pos="0"/>
        </w:tabs>
        <w:spacing w:line="276" w:lineRule="auto"/>
        <w:rPr>
          <w:b/>
          <w:szCs w:val="24"/>
        </w:rPr>
      </w:pPr>
    </w:p>
    <w:p w:rsidR="00007C21" w:rsidRPr="006E429B" w:rsidRDefault="00007C21" w:rsidP="00007C21">
      <w:pPr>
        <w:pStyle w:val="2"/>
        <w:tabs>
          <w:tab w:val="num" w:pos="0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007C21">
        <w:rPr>
          <w:szCs w:val="24"/>
        </w:rPr>
        <w:t>3.1</w:t>
      </w:r>
      <w:r w:rsidRPr="006E429B">
        <w:rPr>
          <w:szCs w:val="24"/>
        </w:rPr>
        <w:t>. Настоящий Договор считается заключенным и вступает в силу с момента его подписания сторонами.</w:t>
      </w:r>
    </w:p>
    <w:p w:rsidR="00007C21" w:rsidRPr="006E429B" w:rsidRDefault="00007C21" w:rsidP="00007C21">
      <w:pPr>
        <w:pStyle w:val="2"/>
        <w:tabs>
          <w:tab w:val="num" w:pos="0"/>
        </w:tabs>
        <w:spacing w:line="276" w:lineRule="auto"/>
        <w:rPr>
          <w:szCs w:val="24"/>
        </w:rPr>
      </w:pPr>
      <w:r w:rsidRPr="006E429B">
        <w:rPr>
          <w:szCs w:val="24"/>
        </w:rPr>
        <w:tab/>
        <w:t>3.2. Настоящий Договор действует до полного выполнения сторонами своих обязательств по нему.</w:t>
      </w:r>
    </w:p>
    <w:p w:rsidR="00007C21" w:rsidRPr="00007C21" w:rsidRDefault="00007C21" w:rsidP="00007C21">
      <w:pPr>
        <w:pStyle w:val="2"/>
        <w:tabs>
          <w:tab w:val="num" w:pos="0"/>
        </w:tabs>
        <w:spacing w:line="276" w:lineRule="auto"/>
        <w:rPr>
          <w:szCs w:val="24"/>
        </w:rPr>
      </w:pPr>
    </w:p>
    <w:p w:rsidR="00007C21" w:rsidRPr="00007C21" w:rsidRDefault="001175E2" w:rsidP="0011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F35C2"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="00C2391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007C21" w:rsidRPr="00007C21">
        <w:rPr>
          <w:rFonts w:ascii="Times New Roman" w:hAnsi="Times New Roman" w:cs="Times New Roman"/>
          <w:b/>
          <w:sz w:val="24"/>
          <w:szCs w:val="24"/>
        </w:rPr>
        <w:t>И ПЕРЕХО</w:t>
      </w:r>
      <w:r w:rsidR="001F35C2">
        <w:rPr>
          <w:rFonts w:ascii="Times New Roman" w:hAnsi="Times New Roman" w:cs="Times New Roman"/>
          <w:b/>
          <w:sz w:val="24"/>
          <w:szCs w:val="24"/>
        </w:rPr>
        <w:t xml:space="preserve">Д ПРАВА СОБСТВЕННОСТИ </w:t>
      </w:r>
    </w:p>
    <w:p w:rsidR="00007C21" w:rsidRPr="00007C21" w:rsidRDefault="00007C21" w:rsidP="00007C21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C21" w:rsidRPr="00007C21" w:rsidRDefault="00007C21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07C21">
        <w:rPr>
          <w:rFonts w:ascii="Times New Roman" w:hAnsi="Times New Roman" w:cs="Times New Roman"/>
          <w:sz w:val="24"/>
          <w:szCs w:val="24"/>
        </w:rPr>
        <w:t>.1. Переход</w:t>
      </w:r>
      <w:r w:rsidR="001F35C2">
        <w:rPr>
          <w:rFonts w:ascii="Times New Roman" w:hAnsi="Times New Roman" w:cs="Times New Roman"/>
          <w:sz w:val="24"/>
          <w:szCs w:val="24"/>
        </w:rPr>
        <w:t xml:space="preserve"> права собственности на </w:t>
      </w:r>
      <w:r w:rsidR="00C2391D">
        <w:rPr>
          <w:rFonts w:ascii="Times New Roman" w:hAnsi="Times New Roman" w:cs="Times New Roman"/>
          <w:sz w:val="24"/>
          <w:szCs w:val="24"/>
        </w:rPr>
        <w:t>Имущество</w:t>
      </w:r>
      <w:r w:rsidRPr="00007C21">
        <w:rPr>
          <w:rFonts w:ascii="Times New Roman" w:hAnsi="Times New Roman" w:cs="Times New Roman"/>
          <w:sz w:val="24"/>
          <w:szCs w:val="24"/>
        </w:rPr>
        <w:t xml:space="preserve"> от «Продавца» к «Покупателю» оформляется после полной</w:t>
      </w:r>
      <w:r w:rsidR="001F35C2">
        <w:rPr>
          <w:rFonts w:ascii="Times New Roman" w:hAnsi="Times New Roman" w:cs="Times New Roman"/>
          <w:sz w:val="24"/>
          <w:szCs w:val="24"/>
        </w:rPr>
        <w:t xml:space="preserve"> оплаты стоимости </w:t>
      </w:r>
      <w:r w:rsidR="00C2391D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007C21">
        <w:rPr>
          <w:rFonts w:ascii="Times New Roman" w:hAnsi="Times New Roman" w:cs="Times New Roman"/>
          <w:sz w:val="24"/>
          <w:szCs w:val="24"/>
        </w:rPr>
        <w:t>в порядке, предусмотренном Договором.</w:t>
      </w:r>
    </w:p>
    <w:p w:rsidR="00007C21" w:rsidRPr="00007C21" w:rsidRDefault="00007C21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07C21">
        <w:rPr>
          <w:rFonts w:ascii="Times New Roman" w:hAnsi="Times New Roman" w:cs="Times New Roman"/>
          <w:sz w:val="24"/>
          <w:szCs w:val="24"/>
        </w:rPr>
        <w:t>.2. Право собств</w:t>
      </w:r>
      <w:r w:rsidR="001F35C2">
        <w:rPr>
          <w:rFonts w:ascii="Times New Roman" w:hAnsi="Times New Roman" w:cs="Times New Roman"/>
          <w:sz w:val="24"/>
          <w:szCs w:val="24"/>
        </w:rPr>
        <w:t xml:space="preserve">енности «Покупателя» на </w:t>
      </w:r>
      <w:r w:rsidR="00C2391D">
        <w:rPr>
          <w:rFonts w:ascii="Times New Roman" w:hAnsi="Times New Roman" w:cs="Times New Roman"/>
          <w:sz w:val="24"/>
          <w:szCs w:val="24"/>
        </w:rPr>
        <w:t>Имущество</w:t>
      </w:r>
      <w:r w:rsidR="00C2391D" w:rsidRPr="00007C21">
        <w:rPr>
          <w:rFonts w:ascii="Times New Roman" w:hAnsi="Times New Roman" w:cs="Times New Roman"/>
          <w:sz w:val="24"/>
          <w:szCs w:val="24"/>
        </w:rPr>
        <w:t xml:space="preserve"> </w:t>
      </w:r>
      <w:r w:rsidRPr="00007C21">
        <w:rPr>
          <w:rFonts w:ascii="Times New Roman" w:hAnsi="Times New Roman" w:cs="Times New Roman"/>
          <w:sz w:val="24"/>
          <w:szCs w:val="24"/>
        </w:rPr>
        <w:t>возникает с момента государственной регистрации перехода права 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Кемеровской</w:t>
      </w:r>
      <w:r w:rsidRPr="00007C2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07C21" w:rsidRPr="00007C21" w:rsidRDefault="00007C21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07C21">
        <w:rPr>
          <w:rFonts w:ascii="Times New Roman" w:hAnsi="Times New Roman" w:cs="Times New Roman"/>
          <w:sz w:val="24"/>
          <w:szCs w:val="24"/>
        </w:rPr>
        <w:t>.3. Расходы, связанные с государственной регистрацией перехода</w:t>
      </w:r>
      <w:r w:rsidR="001F35C2">
        <w:rPr>
          <w:rFonts w:ascii="Times New Roman" w:hAnsi="Times New Roman" w:cs="Times New Roman"/>
          <w:sz w:val="24"/>
          <w:szCs w:val="24"/>
        </w:rPr>
        <w:t xml:space="preserve"> права собственности на </w:t>
      </w:r>
      <w:r w:rsidR="00C2391D">
        <w:rPr>
          <w:rFonts w:ascii="Times New Roman" w:hAnsi="Times New Roman" w:cs="Times New Roman"/>
          <w:sz w:val="24"/>
          <w:szCs w:val="24"/>
        </w:rPr>
        <w:t>Имущество</w:t>
      </w:r>
      <w:r w:rsidRPr="00007C21">
        <w:rPr>
          <w:rFonts w:ascii="Times New Roman" w:hAnsi="Times New Roman" w:cs="Times New Roman"/>
          <w:sz w:val="24"/>
          <w:szCs w:val="24"/>
        </w:rPr>
        <w:t xml:space="preserve"> в полном объеме несет «Покупатель».</w:t>
      </w:r>
      <w:r w:rsidRPr="00007C21">
        <w:rPr>
          <w:rFonts w:ascii="Times New Roman" w:hAnsi="Times New Roman" w:cs="Times New Roman"/>
          <w:szCs w:val="24"/>
        </w:rPr>
        <w:t xml:space="preserve">                </w:t>
      </w:r>
    </w:p>
    <w:p w:rsidR="00007C21" w:rsidRPr="00007C21" w:rsidRDefault="00007C21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21" w:rsidRPr="00007C21" w:rsidRDefault="001175E2" w:rsidP="0011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07C21" w:rsidRPr="00007C21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007C21" w:rsidRPr="00007C21" w:rsidRDefault="00007C21" w:rsidP="00007C21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C21" w:rsidRPr="00007C21" w:rsidRDefault="00007C21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7C21">
        <w:rPr>
          <w:rFonts w:ascii="Times New Roman" w:hAnsi="Times New Roman" w:cs="Times New Roman"/>
          <w:sz w:val="24"/>
          <w:szCs w:val="24"/>
        </w:rPr>
        <w:t xml:space="preserve">.1. </w:t>
      </w:r>
      <w:r w:rsidRPr="00007C21">
        <w:rPr>
          <w:rFonts w:ascii="Times New Roman" w:hAnsi="Times New Roman" w:cs="Times New Roman"/>
          <w:sz w:val="24"/>
          <w:szCs w:val="24"/>
          <w:u w:val="single"/>
        </w:rPr>
        <w:t>«Продавец» обязан:</w:t>
      </w:r>
    </w:p>
    <w:p w:rsidR="00007C21" w:rsidRPr="00007C21" w:rsidRDefault="00815846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C21">
        <w:rPr>
          <w:rFonts w:ascii="Times New Roman" w:hAnsi="Times New Roman" w:cs="Times New Roman"/>
          <w:sz w:val="24"/>
          <w:szCs w:val="24"/>
        </w:rPr>
        <w:t>5</w:t>
      </w:r>
      <w:r w:rsidR="00007C21" w:rsidRPr="00007C21">
        <w:rPr>
          <w:rFonts w:ascii="Times New Roman" w:hAnsi="Times New Roman" w:cs="Times New Roman"/>
          <w:sz w:val="24"/>
          <w:szCs w:val="24"/>
        </w:rPr>
        <w:t xml:space="preserve">.1.1. После </w:t>
      </w:r>
      <w:r w:rsidR="00CA1D16">
        <w:rPr>
          <w:rFonts w:ascii="Times New Roman" w:hAnsi="Times New Roman" w:cs="Times New Roman"/>
          <w:sz w:val="24"/>
          <w:szCs w:val="24"/>
        </w:rPr>
        <w:t xml:space="preserve">полной оплаты стоимости </w:t>
      </w:r>
      <w:r w:rsidR="00C2391D">
        <w:rPr>
          <w:rFonts w:ascii="Times New Roman" w:hAnsi="Times New Roman" w:cs="Times New Roman"/>
          <w:sz w:val="24"/>
          <w:szCs w:val="24"/>
        </w:rPr>
        <w:t>Имущества</w:t>
      </w:r>
      <w:r w:rsidR="00C2391D" w:rsidRPr="00007C21">
        <w:rPr>
          <w:rFonts w:ascii="Times New Roman" w:hAnsi="Times New Roman" w:cs="Times New Roman"/>
          <w:sz w:val="24"/>
          <w:szCs w:val="24"/>
        </w:rPr>
        <w:t xml:space="preserve"> </w:t>
      </w:r>
      <w:r w:rsidR="00007C21" w:rsidRPr="00007C2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2391D">
        <w:rPr>
          <w:rFonts w:ascii="Times New Roman" w:hAnsi="Times New Roman" w:cs="Times New Roman"/>
          <w:sz w:val="24"/>
          <w:szCs w:val="24"/>
        </w:rPr>
        <w:t>3-х</w:t>
      </w:r>
      <w:r w:rsidR="00CA1D16">
        <w:rPr>
          <w:rFonts w:ascii="Times New Roman" w:hAnsi="Times New Roman" w:cs="Times New Roman"/>
          <w:sz w:val="24"/>
          <w:szCs w:val="24"/>
        </w:rPr>
        <w:t xml:space="preserve"> дней передать </w:t>
      </w:r>
      <w:r w:rsidR="00C2391D">
        <w:rPr>
          <w:rFonts w:ascii="Times New Roman" w:hAnsi="Times New Roman" w:cs="Times New Roman"/>
          <w:sz w:val="24"/>
          <w:szCs w:val="24"/>
        </w:rPr>
        <w:t>Имущество</w:t>
      </w:r>
      <w:r w:rsidR="00C2391D" w:rsidRPr="00007C21">
        <w:rPr>
          <w:rFonts w:ascii="Times New Roman" w:hAnsi="Times New Roman" w:cs="Times New Roman"/>
          <w:sz w:val="24"/>
          <w:szCs w:val="24"/>
        </w:rPr>
        <w:t xml:space="preserve"> </w:t>
      </w:r>
      <w:r w:rsidR="00007C21" w:rsidRPr="00007C21">
        <w:rPr>
          <w:rFonts w:ascii="Times New Roman" w:hAnsi="Times New Roman" w:cs="Times New Roman"/>
          <w:sz w:val="24"/>
          <w:szCs w:val="24"/>
        </w:rPr>
        <w:t>«Покупателю» по акту приема – передачи.</w:t>
      </w:r>
    </w:p>
    <w:p w:rsidR="00007C21" w:rsidRPr="00007C21" w:rsidRDefault="00815846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C21">
        <w:rPr>
          <w:rFonts w:ascii="Times New Roman" w:hAnsi="Times New Roman" w:cs="Times New Roman"/>
          <w:sz w:val="24"/>
          <w:szCs w:val="24"/>
        </w:rPr>
        <w:t>5</w:t>
      </w:r>
      <w:r w:rsidR="00007C21" w:rsidRPr="00007C21">
        <w:rPr>
          <w:rFonts w:ascii="Times New Roman" w:hAnsi="Times New Roman" w:cs="Times New Roman"/>
          <w:sz w:val="24"/>
          <w:szCs w:val="24"/>
        </w:rPr>
        <w:t>.1.2. Предоставить «Покупателю» все необходимые документы для государственной регистрации перехода права собственности после полн</w:t>
      </w:r>
      <w:r w:rsidR="00CA1D16">
        <w:rPr>
          <w:rFonts w:ascii="Times New Roman" w:hAnsi="Times New Roman" w:cs="Times New Roman"/>
          <w:sz w:val="24"/>
          <w:szCs w:val="24"/>
        </w:rPr>
        <w:t xml:space="preserve">ой оплаты стоимости </w:t>
      </w:r>
      <w:r w:rsidR="00C2391D">
        <w:rPr>
          <w:rFonts w:ascii="Times New Roman" w:hAnsi="Times New Roman" w:cs="Times New Roman"/>
          <w:sz w:val="24"/>
          <w:szCs w:val="24"/>
        </w:rPr>
        <w:t>Имущества</w:t>
      </w:r>
      <w:r w:rsidR="00007C21">
        <w:rPr>
          <w:rFonts w:ascii="Times New Roman" w:hAnsi="Times New Roman" w:cs="Times New Roman"/>
          <w:sz w:val="24"/>
          <w:szCs w:val="24"/>
        </w:rPr>
        <w:t xml:space="preserve">, указанной </w:t>
      </w:r>
      <w:r w:rsidR="00007C21" w:rsidRPr="00007C21">
        <w:rPr>
          <w:rFonts w:ascii="Times New Roman" w:hAnsi="Times New Roman" w:cs="Times New Roman"/>
          <w:sz w:val="24"/>
          <w:szCs w:val="24"/>
        </w:rPr>
        <w:t xml:space="preserve"> в п. 2.</w:t>
      </w:r>
      <w:r w:rsidR="00611A59">
        <w:rPr>
          <w:rFonts w:ascii="Times New Roman" w:hAnsi="Times New Roman" w:cs="Times New Roman"/>
          <w:sz w:val="24"/>
          <w:szCs w:val="24"/>
        </w:rPr>
        <w:t>1.</w:t>
      </w:r>
      <w:r w:rsidR="00007C21" w:rsidRPr="00007C2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7C21" w:rsidRPr="00007C21" w:rsidRDefault="00007C21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7C21">
        <w:rPr>
          <w:rFonts w:ascii="Times New Roman" w:hAnsi="Times New Roman" w:cs="Times New Roman"/>
          <w:sz w:val="24"/>
          <w:szCs w:val="24"/>
        </w:rPr>
        <w:t xml:space="preserve">.2. </w:t>
      </w:r>
      <w:r w:rsidRPr="00007C21">
        <w:rPr>
          <w:rFonts w:ascii="Times New Roman" w:hAnsi="Times New Roman" w:cs="Times New Roman"/>
          <w:sz w:val="24"/>
          <w:szCs w:val="24"/>
          <w:u w:val="single"/>
        </w:rPr>
        <w:t>«Покупатель» обязан:</w:t>
      </w:r>
    </w:p>
    <w:p w:rsidR="00007C21" w:rsidRPr="00007C21" w:rsidRDefault="00815846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C21">
        <w:rPr>
          <w:rFonts w:ascii="Times New Roman" w:hAnsi="Times New Roman" w:cs="Times New Roman"/>
          <w:sz w:val="24"/>
          <w:szCs w:val="24"/>
        </w:rPr>
        <w:t>5</w:t>
      </w:r>
      <w:r w:rsidR="00CA1D16">
        <w:rPr>
          <w:rFonts w:ascii="Times New Roman" w:hAnsi="Times New Roman" w:cs="Times New Roman"/>
          <w:sz w:val="24"/>
          <w:szCs w:val="24"/>
        </w:rPr>
        <w:t>.2.1. В течение 10 (десяти</w:t>
      </w:r>
      <w:r w:rsidR="00007C21" w:rsidRPr="00007C21">
        <w:rPr>
          <w:rFonts w:ascii="Times New Roman" w:hAnsi="Times New Roman" w:cs="Times New Roman"/>
          <w:sz w:val="24"/>
          <w:szCs w:val="24"/>
        </w:rPr>
        <w:t>) дней со дня заключения настоящего Договора внести сумму, указанную в п. 2.</w:t>
      </w:r>
      <w:r w:rsidR="00611A59">
        <w:rPr>
          <w:rFonts w:ascii="Times New Roman" w:hAnsi="Times New Roman" w:cs="Times New Roman"/>
          <w:sz w:val="24"/>
          <w:szCs w:val="24"/>
        </w:rPr>
        <w:t>1</w:t>
      </w:r>
      <w:r w:rsidR="00007C21" w:rsidRPr="00007C21">
        <w:rPr>
          <w:rFonts w:ascii="Times New Roman" w:hAnsi="Times New Roman" w:cs="Times New Roman"/>
          <w:sz w:val="24"/>
          <w:szCs w:val="24"/>
        </w:rPr>
        <w:t>. настоящего Договора на расчетный счет «Продавца», указанный в п. 2.</w:t>
      </w:r>
      <w:r w:rsidR="00611A59">
        <w:rPr>
          <w:rFonts w:ascii="Times New Roman" w:hAnsi="Times New Roman" w:cs="Times New Roman"/>
          <w:sz w:val="24"/>
          <w:szCs w:val="24"/>
        </w:rPr>
        <w:t>2</w:t>
      </w:r>
      <w:r w:rsidR="00007C21" w:rsidRPr="00007C21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007C21" w:rsidRPr="00007C21" w:rsidRDefault="00815846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C21">
        <w:rPr>
          <w:rFonts w:ascii="Times New Roman" w:hAnsi="Times New Roman" w:cs="Times New Roman"/>
          <w:sz w:val="24"/>
          <w:szCs w:val="24"/>
        </w:rPr>
        <w:t>5</w:t>
      </w:r>
      <w:r w:rsidR="0033516A">
        <w:rPr>
          <w:rFonts w:ascii="Times New Roman" w:hAnsi="Times New Roman" w:cs="Times New Roman"/>
          <w:sz w:val="24"/>
          <w:szCs w:val="24"/>
        </w:rPr>
        <w:t xml:space="preserve"> </w:t>
      </w:r>
      <w:r w:rsidR="00CA1D16">
        <w:rPr>
          <w:rFonts w:ascii="Times New Roman" w:hAnsi="Times New Roman" w:cs="Times New Roman"/>
          <w:sz w:val="24"/>
          <w:szCs w:val="24"/>
        </w:rPr>
        <w:t xml:space="preserve">.2.2. Принять </w:t>
      </w:r>
      <w:r w:rsidR="00C2391D">
        <w:rPr>
          <w:rFonts w:ascii="Times New Roman" w:hAnsi="Times New Roman" w:cs="Times New Roman"/>
          <w:sz w:val="24"/>
          <w:szCs w:val="24"/>
        </w:rPr>
        <w:t>Имущество</w:t>
      </w:r>
      <w:r w:rsidR="00C2391D" w:rsidRPr="00007C21">
        <w:rPr>
          <w:rFonts w:ascii="Times New Roman" w:hAnsi="Times New Roman" w:cs="Times New Roman"/>
          <w:sz w:val="24"/>
          <w:szCs w:val="24"/>
        </w:rPr>
        <w:t xml:space="preserve"> </w:t>
      </w:r>
      <w:r w:rsidR="00007C21" w:rsidRPr="00007C21">
        <w:rPr>
          <w:rFonts w:ascii="Times New Roman" w:hAnsi="Times New Roman" w:cs="Times New Roman"/>
          <w:sz w:val="24"/>
          <w:szCs w:val="24"/>
        </w:rPr>
        <w:t>по акту приема – передачи.</w:t>
      </w:r>
    </w:p>
    <w:p w:rsidR="00007C21" w:rsidRPr="00007C21" w:rsidRDefault="00815846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007C21" w:rsidRPr="00007C21">
        <w:rPr>
          <w:rFonts w:ascii="Times New Roman" w:hAnsi="Times New Roman" w:cs="Times New Roman"/>
          <w:sz w:val="24"/>
          <w:szCs w:val="24"/>
        </w:rPr>
        <w:t>.2.3. Зарегистри</w:t>
      </w:r>
      <w:r w:rsidR="00CA1D16">
        <w:rPr>
          <w:rFonts w:ascii="Times New Roman" w:hAnsi="Times New Roman" w:cs="Times New Roman"/>
          <w:sz w:val="24"/>
          <w:szCs w:val="24"/>
        </w:rPr>
        <w:t>ро</w:t>
      </w:r>
      <w:r w:rsidR="00C2391D">
        <w:rPr>
          <w:rFonts w:ascii="Times New Roman" w:hAnsi="Times New Roman" w:cs="Times New Roman"/>
          <w:sz w:val="24"/>
          <w:szCs w:val="24"/>
        </w:rPr>
        <w:t>вать переход права на Имущество</w:t>
      </w:r>
      <w:r w:rsidR="00C2391D" w:rsidRPr="00007C21">
        <w:rPr>
          <w:rFonts w:ascii="Times New Roman" w:hAnsi="Times New Roman" w:cs="Times New Roman"/>
          <w:sz w:val="24"/>
          <w:szCs w:val="24"/>
        </w:rPr>
        <w:t xml:space="preserve"> </w:t>
      </w:r>
      <w:r w:rsidR="00007C21" w:rsidRPr="00007C21">
        <w:rPr>
          <w:rFonts w:ascii="Times New Roman" w:hAnsi="Times New Roman" w:cs="Times New Roman"/>
          <w:sz w:val="24"/>
          <w:szCs w:val="24"/>
        </w:rPr>
        <w:t>в порядке, предусмотренном действующим законодательством.</w:t>
      </w:r>
    </w:p>
    <w:p w:rsidR="003C2466" w:rsidRPr="00007C21" w:rsidRDefault="003C2466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21" w:rsidRPr="00815846" w:rsidRDefault="001175E2" w:rsidP="001175E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E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07C21" w:rsidRPr="0081584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07C21" w:rsidRPr="00007C21" w:rsidRDefault="00007C21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21" w:rsidRPr="00007C21" w:rsidRDefault="00815846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007C21" w:rsidRPr="00007C21">
        <w:rPr>
          <w:rFonts w:ascii="Times New Roman" w:hAnsi="Times New Roman" w:cs="Times New Roman"/>
          <w:sz w:val="24"/>
          <w:szCs w:val="24"/>
        </w:rPr>
        <w:t>.1.   В случае нарушения установленного п.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611A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настоящего Договора срока</w:t>
      </w:r>
      <w:r w:rsidR="00CA1D16">
        <w:rPr>
          <w:rFonts w:ascii="Times New Roman" w:hAnsi="Times New Roman" w:cs="Times New Roman"/>
          <w:sz w:val="24"/>
          <w:szCs w:val="24"/>
        </w:rPr>
        <w:t xml:space="preserve"> оплаты стоимости </w:t>
      </w:r>
      <w:r w:rsidR="00C2391D">
        <w:rPr>
          <w:rFonts w:ascii="Times New Roman" w:hAnsi="Times New Roman" w:cs="Times New Roman"/>
          <w:sz w:val="24"/>
          <w:szCs w:val="24"/>
        </w:rPr>
        <w:t>Имущества</w:t>
      </w:r>
      <w:r w:rsidR="00C2391D" w:rsidRPr="00007C21">
        <w:rPr>
          <w:rFonts w:ascii="Times New Roman" w:hAnsi="Times New Roman" w:cs="Times New Roman"/>
          <w:sz w:val="24"/>
          <w:szCs w:val="24"/>
        </w:rPr>
        <w:t xml:space="preserve"> </w:t>
      </w:r>
      <w:r w:rsidR="00007C21" w:rsidRPr="00007C21">
        <w:rPr>
          <w:rFonts w:ascii="Times New Roman" w:hAnsi="Times New Roman" w:cs="Times New Roman"/>
          <w:sz w:val="24"/>
          <w:szCs w:val="24"/>
        </w:rPr>
        <w:t>«Покупатель» уплачивает «Продавцу» пени в размере 1/300 ставки рефинансирования Центрального банка Российской Федерации, действующей на день исполнения денежного обязательства, от неуплаченной суммы за каждый день просрочки.</w:t>
      </w:r>
    </w:p>
    <w:p w:rsidR="00007C21" w:rsidRPr="00007C21" w:rsidRDefault="00007C21" w:rsidP="00007C21">
      <w:pPr>
        <w:pStyle w:val="2"/>
        <w:tabs>
          <w:tab w:val="num" w:pos="0"/>
        </w:tabs>
        <w:spacing w:line="276" w:lineRule="auto"/>
        <w:rPr>
          <w:szCs w:val="24"/>
        </w:rPr>
      </w:pPr>
      <w:r w:rsidRPr="00007C21">
        <w:rPr>
          <w:szCs w:val="24"/>
        </w:rPr>
        <w:t xml:space="preserve">           </w:t>
      </w:r>
      <w:r w:rsidR="00815846">
        <w:rPr>
          <w:szCs w:val="24"/>
        </w:rPr>
        <w:t>6</w:t>
      </w:r>
      <w:r w:rsidRPr="00007C21">
        <w:rPr>
          <w:szCs w:val="24"/>
        </w:rPr>
        <w:t>.2. При нарушении «Покупателем» исполнения денежных обязательств по Договору «Продавец» вправе по своему выбору по</w:t>
      </w:r>
      <w:r w:rsidR="00CA1D16">
        <w:rPr>
          <w:szCs w:val="24"/>
        </w:rPr>
        <w:t xml:space="preserve">требовать полной оплаты </w:t>
      </w:r>
      <w:r w:rsidR="00C2391D">
        <w:rPr>
          <w:szCs w:val="24"/>
        </w:rPr>
        <w:t>Имущества</w:t>
      </w:r>
      <w:r w:rsidRPr="00007C21">
        <w:rPr>
          <w:szCs w:val="24"/>
        </w:rPr>
        <w:t xml:space="preserve"> либо расторгнуть Договор в одностороннем порядке. В этом случае «Продавец» направляет «Покупателю» уведомление об одностороннем расторжении Договора. Договор считается расторгнутым с момента получения уведомления «Покупателем».</w:t>
      </w:r>
    </w:p>
    <w:p w:rsidR="00007C21" w:rsidRPr="00C2391D" w:rsidRDefault="00815846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007C21" w:rsidRPr="00007C21">
        <w:rPr>
          <w:rFonts w:ascii="Times New Roman" w:hAnsi="Times New Roman" w:cs="Times New Roman"/>
          <w:sz w:val="24"/>
          <w:szCs w:val="24"/>
        </w:rPr>
        <w:t xml:space="preserve">.3.  Расторжение Договора по другим основаниям допускается по соглашению </w:t>
      </w:r>
      <w:r w:rsidR="00007C21" w:rsidRPr="00C2391D">
        <w:rPr>
          <w:rFonts w:ascii="Times New Roman" w:hAnsi="Times New Roman" w:cs="Times New Roman"/>
          <w:sz w:val="24"/>
          <w:szCs w:val="24"/>
        </w:rPr>
        <w:t>сторон или решению суда в соответствии с действующим законодательством.</w:t>
      </w:r>
    </w:p>
    <w:p w:rsidR="00074B64" w:rsidRDefault="00007C21" w:rsidP="00074B64">
      <w:pPr>
        <w:pStyle w:val="2"/>
        <w:tabs>
          <w:tab w:val="num" w:pos="0"/>
        </w:tabs>
        <w:spacing w:line="276" w:lineRule="auto"/>
        <w:rPr>
          <w:szCs w:val="24"/>
        </w:rPr>
      </w:pPr>
      <w:r w:rsidRPr="00C2391D">
        <w:rPr>
          <w:szCs w:val="24"/>
        </w:rPr>
        <w:lastRenderedPageBreak/>
        <w:t xml:space="preserve">           </w:t>
      </w:r>
      <w:r w:rsidR="00074B64" w:rsidRPr="00C2391D">
        <w:rPr>
          <w:szCs w:val="24"/>
        </w:rPr>
        <w:t>6</w:t>
      </w:r>
      <w:r w:rsidRPr="00C2391D">
        <w:rPr>
          <w:szCs w:val="24"/>
        </w:rPr>
        <w:t>.4. Ответственность сторон, не урегулированная настоящим Договором</w:t>
      </w:r>
      <w:r w:rsidRPr="00007C21">
        <w:rPr>
          <w:szCs w:val="24"/>
        </w:rPr>
        <w:t>, регулируется действующим законодательством.</w:t>
      </w:r>
    </w:p>
    <w:p w:rsidR="00007C21" w:rsidRPr="00007C21" w:rsidRDefault="00074B64" w:rsidP="00074B64">
      <w:pPr>
        <w:pStyle w:val="2"/>
        <w:tabs>
          <w:tab w:val="num" w:pos="0"/>
        </w:tabs>
        <w:spacing w:line="276" w:lineRule="auto"/>
        <w:rPr>
          <w:szCs w:val="24"/>
        </w:rPr>
      </w:pPr>
      <w:r>
        <w:rPr>
          <w:szCs w:val="24"/>
        </w:rPr>
        <w:tab/>
        <w:t>6</w:t>
      </w:r>
      <w:r w:rsidR="00007C21" w:rsidRPr="00007C21">
        <w:rPr>
          <w:szCs w:val="24"/>
        </w:rPr>
        <w:t>.5. Расторжение Договора не освобождает «Покупателя» от уплаты суммы пени в случае, если расторжение произведено вследствие нарушения «Покупателем» своих обязанностей по настоящему Договору.</w:t>
      </w:r>
    </w:p>
    <w:p w:rsidR="00007C21" w:rsidRDefault="00074B64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007C21" w:rsidRPr="00007C21">
        <w:rPr>
          <w:rFonts w:ascii="Times New Roman" w:hAnsi="Times New Roman" w:cs="Times New Roman"/>
          <w:sz w:val="24"/>
          <w:szCs w:val="24"/>
        </w:rPr>
        <w:t>.6. В случае расторжения Договора по вине «Покупателя» сумма задатка «Покупателю» не возвращается.</w:t>
      </w:r>
    </w:p>
    <w:p w:rsidR="00074B64" w:rsidRPr="00007C21" w:rsidRDefault="00074B64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21" w:rsidRPr="00007C21" w:rsidRDefault="001175E2" w:rsidP="001175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75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7C21" w:rsidRPr="00007C2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07C21" w:rsidRPr="00007C21" w:rsidRDefault="00007C21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21" w:rsidRPr="00007C21" w:rsidRDefault="00074B64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E95">
        <w:rPr>
          <w:rFonts w:ascii="Times New Roman" w:hAnsi="Times New Roman" w:cs="Times New Roman"/>
          <w:sz w:val="24"/>
          <w:szCs w:val="24"/>
        </w:rPr>
        <w:t>7</w:t>
      </w:r>
      <w:r w:rsidR="00007C21" w:rsidRPr="00007C21">
        <w:rPr>
          <w:rFonts w:ascii="Times New Roman" w:hAnsi="Times New Roman" w:cs="Times New Roman"/>
          <w:sz w:val="24"/>
          <w:szCs w:val="24"/>
        </w:rPr>
        <w:t>.1. Все споры и разногласия стороны будут стремиться урегулировать путем переговоров, а если такое урегулирование становится невозможным, то спор подлежит разрешению в судебном порядке в соответствии с действующим законодательством РФ.</w:t>
      </w:r>
    </w:p>
    <w:p w:rsidR="00007C21" w:rsidRPr="00AC6F6E" w:rsidRDefault="00074B64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E95">
        <w:rPr>
          <w:rFonts w:ascii="Times New Roman" w:hAnsi="Times New Roman" w:cs="Times New Roman"/>
          <w:sz w:val="24"/>
          <w:szCs w:val="24"/>
        </w:rPr>
        <w:t>7</w:t>
      </w:r>
      <w:r w:rsidR="00007C21" w:rsidRPr="00007C21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3 (трех) экземплярах, имеющих одинаковую юридическую силу, по одному для каждой </w:t>
      </w:r>
      <w:r w:rsidR="00007C21" w:rsidRPr="00AC6F6E">
        <w:rPr>
          <w:rFonts w:ascii="Times New Roman" w:hAnsi="Times New Roman" w:cs="Times New Roman"/>
          <w:sz w:val="24"/>
          <w:szCs w:val="24"/>
        </w:rPr>
        <w:t xml:space="preserve">из сторон, один </w:t>
      </w:r>
      <w:r w:rsidRPr="00AC6F6E">
        <w:rPr>
          <w:rFonts w:ascii="Times New Roman" w:hAnsi="Times New Roman" w:cs="Times New Roman"/>
          <w:sz w:val="24"/>
          <w:szCs w:val="24"/>
        </w:rPr>
        <w:t>–</w:t>
      </w:r>
      <w:r w:rsidR="00007C21" w:rsidRPr="00AC6F6E">
        <w:rPr>
          <w:rFonts w:ascii="Times New Roman" w:hAnsi="Times New Roman" w:cs="Times New Roman"/>
          <w:sz w:val="24"/>
          <w:szCs w:val="24"/>
        </w:rPr>
        <w:t xml:space="preserve"> </w:t>
      </w:r>
      <w:r w:rsidRPr="00AC6F6E">
        <w:rPr>
          <w:rFonts w:ascii="Times New Roman" w:hAnsi="Times New Roman" w:cs="Times New Roman"/>
          <w:sz w:val="24"/>
          <w:szCs w:val="24"/>
        </w:rPr>
        <w:t xml:space="preserve">для </w:t>
      </w:r>
      <w:r w:rsidR="00007C21" w:rsidRPr="00AC6F6E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007C21" w:rsidRPr="00AC6F6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07C21" w:rsidRPr="00AC6F6E">
        <w:rPr>
          <w:rFonts w:ascii="Times New Roman" w:hAnsi="Times New Roman" w:cs="Times New Roman"/>
          <w:sz w:val="24"/>
          <w:szCs w:val="24"/>
        </w:rPr>
        <w:t xml:space="preserve"> по </w:t>
      </w:r>
      <w:r w:rsidRPr="00AC6F6E">
        <w:rPr>
          <w:rFonts w:ascii="Times New Roman" w:hAnsi="Times New Roman" w:cs="Times New Roman"/>
          <w:sz w:val="24"/>
          <w:szCs w:val="24"/>
        </w:rPr>
        <w:t xml:space="preserve">Кемеровской </w:t>
      </w:r>
      <w:r w:rsidR="00007C21" w:rsidRPr="00AC6F6E">
        <w:rPr>
          <w:rFonts w:ascii="Times New Roman" w:hAnsi="Times New Roman" w:cs="Times New Roman"/>
          <w:sz w:val="24"/>
          <w:szCs w:val="24"/>
        </w:rPr>
        <w:t>области.</w:t>
      </w:r>
    </w:p>
    <w:p w:rsidR="00007C21" w:rsidRPr="00007C21" w:rsidRDefault="00007C21" w:rsidP="00007C21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007C21">
        <w:rPr>
          <w:rFonts w:ascii="Times New Roman" w:hAnsi="Times New Roman" w:cs="Times New Roman"/>
        </w:rPr>
        <w:t xml:space="preserve">              </w:t>
      </w:r>
    </w:p>
    <w:p w:rsidR="00007C21" w:rsidRPr="00074B64" w:rsidRDefault="001175E2" w:rsidP="001175E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175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7C21" w:rsidRPr="00074B6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74B64" w:rsidRPr="00074B64" w:rsidRDefault="00074B64" w:rsidP="00074B64">
      <w:pPr>
        <w:pStyle w:val="a4"/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74B64" w:rsidTr="00074B64">
        <w:tc>
          <w:tcPr>
            <w:tcW w:w="4927" w:type="dxa"/>
          </w:tcPr>
          <w:p w:rsidR="00074B64" w:rsidRPr="00074B64" w:rsidRDefault="00074B64" w:rsidP="00974C17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 </w:t>
            </w:r>
          </w:p>
        </w:tc>
        <w:tc>
          <w:tcPr>
            <w:tcW w:w="4927" w:type="dxa"/>
          </w:tcPr>
          <w:p w:rsidR="00074B64" w:rsidRPr="00074B64" w:rsidRDefault="00074B64" w:rsidP="00974C17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074B64" w:rsidTr="00074B64">
        <w:tc>
          <w:tcPr>
            <w:tcW w:w="4927" w:type="dxa"/>
          </w:tcPr>
          <w:p w:rsidR="00074B64" w:rsidRDefault="00074B64" w:rsidP="00074B64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4B64" w:rsidRPr="005E0E89" w:rsidRDefault="00074B64" w:rsidP="00074B64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5E0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управлению                         </w:t>
            </w:r>
          </w:p>
          <w:p w:rsidR="00074B64" w:rsidRDefault="00074B64" w:rsidP="00074B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муниципальным имуществом</w:t>
            </w:r>
          </w:p>
          <w:p w:rsidR="00074B64" w:rsidRDefault="00074B64" w:rsidP="00074B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Промышленновского </w:t>
            </w:r>
          </w:p>
          <w:p w:rsidR="00074B64" w:rsidRPr="00F52F99" w:rsidRDefault="00074B64" w:rsidP="00074B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                                         </w:t>
            </w:r>
          </w:p>
          <w:p w:rsidR="00074B64" w:rsidRDefault="00074B64" w:rsidP="00074B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4B64" w:rsidRPr="00930CE6" w:rsidRDefault="00074B64" w:rsidP="00074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074B64" w:rsidRPr="006E429B" w:rsidRDefault="00074B64" w:rsidP="00074B64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Удовиченко Н.В.</w:t>
            </w:r>
          </w:p>
          <w:p w:rsidR="00074B64" w:rsidRDefault="00074B64" w:rsidP="00974C17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074B64" w:rsidRPr="00792503" w:rsidRDefault="00074B64" w:rsidP="00974C17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2503" w:rsidRPr="00792503" w:rsidRDefault="00792503" w:rsidP="00792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</w:tbl>
    <w:p w:rsidR="00074B64" w:rsidRDefault="00074B64" w:rsidP="00974C17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130" w:rsidRDefault="00166130" w:rsidP="00974C17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130" w:rsidRDefault="00166130" w:rsidP="00974C17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130" w:rsidRDefault="00166130" w:rsidP="00974C17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130" w:rsidRDefault="00166130" w:rsidP="00974C17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130" w:rsidRDefault="00166130" w:rsidP="00974C17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130" w:rsidRDefault="00166130" w:rsidP="00974C17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66130" w:rsidSect="00007C2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716"/>
    <w:multiLevelType w:val="multilevel"/>
    <w:tmpl w:val="E92CF4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53B2DB1"/>
    <w:multiLevelType w:val="multilevel"/>
    <w:tmpl w:val="88FCA0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072736C"/>
    <w:multiLevelType w:val="hybridMultilevel"/>
    <w:tmpl w:val="F8C89448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A33"/>
    <w:multiLevelType w:val="hybridMultilevel"/>
    <w:tmpl w:val="8EC6AA16"/>
    <w:lvl w:ilvl="0" w:tplc="927C0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3E460F"/>
    <w:multiLevelType w:val="hybridMultilevel"/>
    <w:tmpl w:val="EBB6411A"/>
    <w:lvl w:ilvl="0" w:tplc="E41E16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7A0E30"/>
    <w:multiLevelType w:val="hybridMultilevel"/>
    <w:tmpl w:val="B712D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36"/>
    <w:rsid w:val="0000331E"/>
    <w:rsid w:val="00007C21"/>
    <w:rsid w:val="00046836"/>
    <w:rsid w:val="00074B64"/>
    <w:rsid w:val="001175E2"/>
    <w:rsid w:val="0012255A"/>
    <w:rsid w:val="00166130"/>
    <w:rsid w:val="00192066"/>
    <w:rsid w:val="001B2A78"/>
    <w:rsid w:val="001B53F5"/>
    <w:rsid w:val="001F35C2"/>
    <w:rsid w:val="002001EB"/>
    <w:rsid w:val="0027223C"/>
    <w:rsid w:val="0029733F"/>
    <w:rsid w:val="002A7882"/>
    <w:rsid w:val="0033516A"/>
    <w:rsid w:val="00360F2D"/>
    <w:rsid w:val="00382C88"/>
    <w:rsid w:val="003870F2"/>
    <w:rsid w:val="003964A2"/>
    <w:rsid w:val="003A6CF8"/>
    <w:rsid w:val="003B5700"/>
    <w:rsid w:val="003C2466"/>
    <w:rsid w:val="003C3301"/>
    <w:rsid w:val="004008F4"/>
    <w:rsid w:val="004207D5"/>
    <w:rsid w:val="00486E2B"/>
    <w:rsid w:val="004A0627"/>
    <w:rsid w:val="004B2E95"/>
    <w:rsid w:val="004E00D4"/>
    <w:rsid w:val="004E3011"/>
    <w:rsid w:val="00536533"/>
    <w:rsid w:val="005C1226"/>
    <w:rsid w:val="005E0E89"/>
    <w:rsid w:val="005F5986"/>
    <w:rsid w:val="00611A59"/>
    <w:rsid w:val="00683A8C"/>
    <w:rsid w:val="006B72F2"/>
    <w:rsid w:val="006E429B"/>
    <w:rsid w:val="00706C66"/>
    <w:rsid w:val="007141FC"/>
    <w:rsid w:val="00772C61"/>
    <w:rsid w:val="00792503"/>
    <w:rsid w:val="007E1286"/>
    <w:rsid w:val="007E314D"/>
    <w:rsid w:val="007F5398"/>
    <w:rsid w:val="008071AA"/>
    <w:rsid w:val="00815846"/>
    <w:rsid w:val="008524FD"/>
    <w:rsid w:val="00854453"/>
    <w:rsid w:val="008E6A6A"/>
    <w:rsid w:val="008F4337"/>
    <w:rsid w:val="00930CE6"/>
    <w:rsid w:val="00974C17"/>
    <w:rsid w:val="009C09FD"/>
    <w:rsid w:val="009D4E99"/>
    <w:rsid w:val="00A07427"/>
    <w:rsid w:val="00A8230B"/>
    <w:rsid w:val="00A82491"/>
    <w:rsid w:val="00AC0C18"/>
    <w:rsid w:val="00AC6F6E"/>
    <w:rsid w:val="00AF725C"/>
    <w:rsid w:val="00B0267B"/>
    <w:rsid w:val="00B06008"/>
    <w:rsid w:val="00B90568"/>
    <w:rsid w:val="00C2391D"/>
    <w:rsid w:val="00C30E5C"/>
    <w:rsid w:val="00C461A6"/>
    <w:rsid w:val="00C7203D"/>
    <w:rsid w:val="00CA1D16"/>
    <w:rsid w:val="00D763A8"/>
    <w:rsid w:val="00DA64BA"/>
    <w:rsid w:val="00DD0552"/>
    <w:rsid w:val="00DF5985"/>
    <w:rsid w:val="00E01270"/>
    <w:rsid w:val="00E07A4E"/>
    <w:rsid w:val="00E46055"/>
    <w:rsid w:val="00EF2CF0"/>
    <w:rsid w:val="00F52F99"/>
    <w:rsid w:val="00F97CD2"/>
    <w:rsid w:val="00FB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paragraph" w:styleId="1">
    <w:name w:val="heading 1"/>
    <w:basedOn w:val="a"/>
    <w:link w:val="10"/>
    <w:uiPriority w:val="9"/>
    <w:qFormat/>
    <w:rsid w:val="00E46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836"/>
  </w:style>
  <w:style w:type="paragraph" w:customStyle="1" w:styleId="western">
    <w:name w:val="western"/>
    <w:basedOn w:val="a"/>
    <w:rsid w:val="0004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974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4C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15846"/>
    <w:pPr>
      <w:ind w:left="720"/>
      <w:contextualSpacing/>
    </w:pPr>
  </w:style>
  <w:style w:type="table" w:styleId="a5">
    <w:name w:val="Table Grid"/>
    <w:basedOn w:val="a1"/>
    <w:uiPriority w:val="59"/>
    <w:rsid w:val="0007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11"/>
    <w:unhideWhenUsed/>
    <w:rsid w:val="00C2391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2391D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6"/>
    <w:locked/>
    <w:rsid w:val="00C2391D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8FCE-D831-4859-BBB1-325719BF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Девялтовская</cp:lastModifiedBy>
  <cp:revision>7</cp:revision>
  <cp:lastPrinted>2015-03-02T08:20:00Z</cp:lastPrinted>
  <dcterms:created xsi:type="dcterms:W3CDTF">2015-10-23T05:42:00Z</dcterms:created>
  <dcterms:modified xsi:type="dcterms:W3CDTF">2017-01-20T09:10:00Z</dcterms:modified>
</cp:coreProperties>
</file>