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C013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</w:p>
    <w:p w:rsidR="00EC4420" w:rsidRDefault="008604F6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43A">
        <w:rPr>
          <w:rFonts w:ascii="Times New Roman" w:hAnsi="Times New Roman" w:cs="Times New Roman"/>
          <w:b/>
          <w:sz w:val="24"/>
          <w:szCs w:val="24"/>
        </w:rPr>
        <w:t>о признании претендентов участниками аукциона</w:t>
      </w:r>
    </w:p>
    <w:p w:rsidR="008604F6" w:rsidRPr="00C00B55" w:rsidRDefault="008604F6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01 июня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Время: 13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ау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находящегося в муниципальной собственности Промышленновского муниципального района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Белоконь Юлия Юрьевна  – заместитель председателя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8604F6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Хрипливец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Евгеньевна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-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4B3D2D" w:rsidRPr="00B25418">
        <w:rPr>
          <w:rFonts w:ascii="Times New Roman" w:hAnsi="Times New Roman" w:cs="Times New Roman"/>
          <w:sz w:val="24"/>
          <w:szCs w:val="24"/>
        </w:rPr>
        <w:t>главный специалист комитета по управлению муниципальным имуществом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5418">
        <w:rPr>
          <w:rFonts w:ascii="Times New Roman" w:hAnsi="Times New Roman" w:cs="Times New Roman"/>
          <w:sz w:val="24"/>
          <w:szCs w:val="24"/>
        </w:rPr>
        <w:t>Крель</w:t>
      </w:r>
      <w:proofErr w:type="spellEnd"/>
      <w:r w:rsidRPr="00B25418">
        <w:rPr>
          <w:rFonts w:ascii="Times New Roman" w:hAnsi="Times New Roman" w:cs="Times New Roman"/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Алексеевна 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</w:t>
      </w:r>
      <w:r w:rsidRPr="00B25418">
        <w:rPr>
          <w:rFonts w:ascii="Times New Roman" w:hAnsi="Times New Roman" w:cs="Times New Roman"/>
          <w:sz w:val="24"/>
          <w:szCs w:val="24"/>
        </w:rPr>
        <w:t xml:space="preserve">заведующая сектором комитета по управлению муниципальным имуществом 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Баженова Марина Александровна – ведущий специалист комитета по управлению муниципальным имуществом</w:t>
      </w:r>
      <w:r w:rsidR="004B3D2D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B60EC3">
        <w:t xml:space="preserve"> </w:t>
      </w:r>
      <w:r w:rsidR="00B60EC3" w:rsidRPr="00B60EC3">
        <w:rPr>
          <w:rFonts w:ascii="Times New Roman" w:hAnsi="Times New Roman" w:cs="Times New Roman"/>
          <w:sz w:val="24"/>
          <w:szCs w:val="24"/>
        </w:rPr>
        <w:t>и на сайте</w:t>
      </w:r>
      <w:r w:rsidR="00B60EC3"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«Промышленновский муниципальный район», в разделе «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r w:rsidR="007F088B" w:rsidRPr="006E43A8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</w:hyperlink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DE50B1" w:rsidRDefault="00DE50B1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3B9B" w:rsidRDefault="00E41EE9" w:rsidP="00953B9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41EE9">
        <w:rPr>
          <w:rFonts w:ascii="Times New Roman" w:hAnsi="Times New Roman" w:cs="Times New Roman"/>
          <w:b/>
          <w:sz w:val="24"/>
          <w:szCs w:val="24"/>
        </w:rPr>
        <w:t>Лот № 1</w:t>
      </w:r>
      <w:r w:rsidRPr="00E41EE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3394"/>
        <w:gridCol w:w="2134"/>
        <w:gridCol w:w="1701"/>
        <w:gridCol w:w="1843"/>
      </w:tblGrid>
      <w:tr w:rsidR="00C01377" w:rsidRPr="002245DC" w:rsidTr="00C01377">
        <w:tc>
          <w:tcPr>
            <w:tcW w:w="676" w:type="dxa"/>
          </w:tcPr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№ лота</w:t>
            </w:r>
          </w:p>
        </w:tc>
        <w:tc>
          <w:tcPr>
            <w:tcW w:w="3394" w:type="dxa"/>
          </w:tcPr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Наименование имущества</w:t>
            </w:r>
          </w:p>
        </w:tc>
        <w:tc>
          <w:tcPr>
            <w:tcW w:w="2134" w:type="dxa"/>
          </w:tcPr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Начальная цена с учетом НДС, согласно отчету независимого оценщика (руб.)</w:t>
            </w:r>
          </w:p>
        </w:tc>
        <w:tc>
          <w:tcPr>
            <w:tcW w:w="1701" w:type="dxa"/>
          </w:tcPr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 xml:space="preserve">Задаток 20 % </w:t>
            </w:r>
          </w:p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</w:p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Шаг 5 %</w:t>
            </w:r>
          </w:p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</w:tr>
      <w:tr w:rsidR="00C01377" w:rsidRPr="002245DC" w:rsidTr="00C01377">
        <w:tc>
          <w:tcPr>
            <w:tcW w:w="676" w:type="dxa"/>
          </w:tcPr>
          <w:p w:rsidR="00C01377" w:rsidRPr="002245DC" w:rsidRDefault="00C01377" w:rsidP="002A3EE2">
            <w:pPr>
              <w:pStyle w:val="a7"/>
              <w:jc w:val="both"/>
              <w:rPr>
                <w:rFonts w:ascii="Times New Roman" w:hAnsi="Times New Roman"/>
              </w:rPr>
            </w:pPr>
            <w:r w:rsidRPr="002245DC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394" w:type="dxa"/>
          </w:tcPr>
          <w:p w:rsidR="00C01377" w:rsidRDefault="00C01377" w:rsidP="002A3EE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Нежилое здание</w:t>
            </w:r>
            <w:r w:rsidRPr="002245DC">
              <w:rPr>
                <w:rFonts w:ascii="Times New Roman" w:hAnsi="Times New Roman"/>
                <w:sz w:val="22"/>
                <w:szCs w:val="22"/>
              </w:rPr>
              <w:t>, расположенное по адресу: Кемеровская область, Промы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шленновский район,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пгт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. Промышленная, </w:t>
            </w:r>
          </w:p>
          <w:p w:rsidR="00C01377" w:rsidRDefault="00C01377" w:rsidP="002A3EE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Линейная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19г, общей площадью 532,5</w:t>
            </w:r>
            <w:r w:rsidRPr="002245DC">
              <w:rPr>
                <w:rFonts w:ascii="Times New Roman" w:hAnsi="Times New Roman"/>
                <w:sz w:val="22"/>
                <w:szCs w:val="22"/>
              </w:rPr>
              <w:t xml:space="preserve"> кв.м.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C01377" w:rsidRDefault="00C01377" w:rsidP="002A3EE2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 земельным участком общей площадью </w:t>
            </w:r>
            <w:smartTag w:uri="urn:schemas-microsoft-com:office:smarttags" w:element="metricconverter">
              <w:smartTagPr>
                <w:attr w:name="ProductID" w:val="704 кв. м"/>
              </w:smartTagPr>
              <w:r>
                <w:rPr>
                  <w:rFonts w:ascii="Times New Roman" w:hAnsi="Times New Roman"/>
                  <w:sz w:val="22"/>
                  <w:szCs w:val="22"/>
                </w:rPr>
                <w:t>704 кв. м</w:t>
              </w:r>
            </w:smartTag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01377" w:rsidRPr="002245DC" w:rsidRDefault="00C01377" w:rsidP="002A3EE2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разрешённое использование – для иных видов сельскохозяйственного использования.</w:t>
            </w:r>
          </w:p>
        </w:tc>
        <w:tc>
          <w:tcPr>
            <w:tcW w:w="2134" w:type="dxa"/>
          </w:tcPr>
          <w:p w:rsidR="00C01377" w:rsidRPr="002245DC" w:rsidRDefault="00C01377" w:rsidP="002A3EE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</w:t>
            </w:r>
          </w:p>
        </w:tc>
        <w:tc>
          <w:tcPr>
            <w:tcW w:w="1701" w:type="dxa"/>
          </w:tcPr>
          <w:p w:rsidR="00C01377" w:rsidRPr="002245DC" w:rsidRDefault="00C01377" w:rsidP="002A3EE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40 000</w:t>
            </w:r>
          </w:p>
        </w:tc>
        <w:tc>
          <w:tcPr>
            <w:tcW w:w="1843" w:type="dxa"/>
          </w:tcPr>
          <w:p w:rsidR="00C01377" w:rsidRPr="002245DC" w:rsidRDefault="00C01377" w:rsidP="002A3EE2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10 000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E41EE9">
      <w:pPr>
        <w:pStyle w:val="a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 одна  заявка на бумажном</w:t>
      </w:r>
      <w:r w:rsidR="00E41EE9" w:rsidRPr="00C00B55">
        <w:rPr>
          <w:rFonts w:eastAsia="Calibri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носителе на участие в аукционе.</w:t>
      </w:r>
    </w:p>
    <w:p w:rsidR="00953B9B" w:rsidRPr="00C01377" w:rsidRDefault="00953B9B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53B9B" w:rsidRDefault="00953B9B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53"/>
        <w:tblW w:w="975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40"/>
        <w:gridCol w:w="4860"/>
        <w:gridCol w:w="1620"/>
        <w:gridCol w:w="1294"/>
      </w:tblGrid>
      <w:tr w:rsidR="00DE50B1" w:rsidRPr="00E41EE9" w:rsidTr="00DE50B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50B1" w:rsidRPr="00E41EE9" w:rsidTr="00DE50B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1377" w:rsidRDefault="00C01377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Хренов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Петрович,</w:t>
            </w:r>
          </w:p>
          <w:p w:rsidR="00C01377" w:rsidRPr="00E41EE9" w:rsidRDefault="00C01377" w:rsidP="00DE50B1">
            <w:pPr>
              <w:pStyle w:val="a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Кемеровскяа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Промышленновский район, д.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Уфимцево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 пер. Школьный, 6-2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50B1" w:rsidRPr="00E41EE9" w:rsidRDefault="00DE50B1" w:rsidP="00953B9B">
            <w:pPr>
              <w:pStyle w:val="a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1E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0"/>
      <w:bookmarkEnd w:id="1"/>
      <w:bookmarkEnd w:id="2"/>
      <w:bookmarkEnd w:id="3"/>
    </w:tbl>
    <w:p w:rsidR="00C01377" w:rsidRDefault="00C01377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Pr="00C00B55" w:rsidRDefault="00E41EE9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E41EE9" w:rsidRPr="00C00B55" w:rsidRDefault="00E41EE9" w:rsidP="00E41EE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Pr="00C00B55" w:rsidRDefault="00953B9B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E41EE9" w:rsidRPr="00C01377" w:rsidRDefault="00953B9B" w:rsidP="00C0137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1.   </w:t>
      </w:r>
      <w:r w:rsidR="00E41EE9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 w:rsidR="00E41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13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Хренова Александра Петровича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E9"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="00E41EE9" w:rsidRPr="00A93801">
        <w:rPr>
          <w:rFonts w:ascii="Times New Roman" w:hAnsi="Times New Roman" w:cs="Times New Roman"/>
          <w:sz w:val="24"/>
          <w:szCs w:val="24"/>
        </w:rPr>
        <w:t>аук</w:t>
      </w:r>
      <w:r w:rsidR="00DE50B1">
        <w:rPr>
          <w:rFonts w:ascii="Times New Roman" w:hAnsi="Times New Roman" w:cs="Times New Roman"/>
          <w:sz w:val="24"/>
          <w:szCs w:val="24"/>
        </w:rPr>
        <w:t>ционе по Л</w:t>
      </w:r>
      <w:r w:rsidR="00E41EE9">
        <w:rPr>
          <w:rFonts w:ascii="Times New Roman" w:hAnsi="Times New Roman" w:cs="Times New Roman"/>
          <w:sz w:val="24"/>
          <w:szCs w:val="24"/>
        </w:rPr>
        <w:t xml:space="preserve">оту № 1 и </w:t>
      </w:r>
      <w:r w:rsidR="00C0137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E41EE9"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 w:rsidR="00E41EE9">
        <w:rPr>
          <w:rFonts w:ascii="Times New Roman" w:hAnsi="Times New Roman" w:cs="Times New Roman"/>
          <w:sz w:val="24"/>
          <w:szCs w:val="24"/>
        </w:rPr>
        <w:t xml:space="preserve"> его </w:t>
      </w:r>
      <w:r w:rsidR="00E41EE9"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C717C9" w:rsidRPr="00953B9B" w:rsidRDefault="00DE50B1" w:rsidP="00953B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</w:t>
      </w:r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оту № 1считать </w:t>
      </w:r>
      <w:proofErr w:type="gramStart"/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717C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ввиду подачи одной заявки. </w:t>
      </w:r>
    </w:p>
    <w:p w:rsidR="00953B9B" w:rsidRDefault="00C717C9" w:rsidP="00953B9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="0095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купл</w:t>
      </w:r>
      <w:proofErr w:type="gramStart"/>
      <w:r w:rsidR="0095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и-</w:t>
      </w:r>
      <w:proofErr w:type="gramEnd"/>
      <w:r w:rsidR="00953B9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продажи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по Лоту №1  с единственным участником</w:t>
      </w:r>
    </w:p>
    <w:p w:rsidR="00C717C9" w:rsidRPr="00953B9B" w:rsidRDefault="00C717C9" w:rsidP="00953B9B">
      <w:pPr>
        <w:spacing w:after="0" w:line="240" w:lineRule="auto"/>
        <w:ind w:left="40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13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Хреновым</w:t>
      </w:r>
      <w:proofErr w:type="gramEnd"/>
      <w:r w:rsidR="00C0137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Александром Петровичем </w:t>
      </w:r>
      <w:r w:rsidR="00953B9B" w:rsidRPr="00953B9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3B9B">
        <w:rPr>
          <w:rFonts w:ascii="Times New Roman" w:eastAsia="Calibri" w:hAnsi="Times New Roman" w:cs="Times New Roman"/>
          <w:sz w:val="24"/>
          <w:szCs w:val="24"/>
          <w:lang w:eastAsia="ru-RU"/>
        </w:rPr>
        <w:t>подавшим  заявку, по начальной цене аукциона.</w:t>
      </w:r>
    </w:p>
    <w:p w:rsidR="00C717C9" w:rsidRDefault="00C717C9" w:rsidP="00C717C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717C9" w:rsidRDefault="00C717C9" w:rsidP="00C717C9">
      <w:pPr>
        <w:pStyle w:val="a3"/>
        <w:spacing w:after="0" w:line="240" w:lineRule="auto"/>
        <w:ind w:left="851"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953B9B">
        <w:rPr>
          <w:rFonts w:ascii="Times New Roman" w:eastAsia="Calibri" w:hAnsi="Times New Roman" w:cs="Times New Roman"/>
          <w:sz w:val="24"/>
          <w:szCs w:val="24"/>
        </w:rPr>
        <w:t xml:space="preserve">Н.Е. </w:t>
      </w:r>
      <w:proofErr w:type="spellStart"/>
      <w:r w:rsidR="00953B9B">
        <w:rPr>
          <w:rFonts w:ascii="Times New Roman" w:eastAsia="Calibri" w:hAnsi="Times New Roman" w:cs="Times New Roman"/>
          <w:sz w:val="24"/>
          <w:szCs w:val="24"/>
        </w:rPr>
        <w:t>Хрипливец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Н.Н.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Крель</w:t>
      </w:r>
      <w:proofErr w:type="spellEnd"/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DE50B1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3D2D" w:rsidRPr="003855F7" w:rsidRDefault="004B3D2D" w:rsidP="00C717C9">
      <w:pPr>
        <w:pStyle w:val="a6"/>
      </w:pPr>
      <w:r w:rsidRPr="00C717C9">
        <w:rPr>
          <w:rFonts w:ascii="Times New Roman" w:hAnsi="Times New Roman" w:cs="Times New Roman"/>
          <w:sz w:val="24"/>
          <w:szCs w:val="24"/>
        </w:rPr>
        <w:t>_______________  М.А. Баженов</w:t>
      </w:r>
      <w:r w:rsidRPr="003855F7">
        <w:t>а</w:t>
      </w:r>
    </w:p>
    <w:sectPr w:rsidR="004B3D2D" w:rsidRPr="003855F7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9DB" w:rsidRDefault="004A19DB" w:rsidP="00202CEC">
      <w:pPr>
        <w:spacing w:after="0" w:line="240" w:lineRule="auto"/>
      </w:pPr>
      <w:r>
        <w:separator/>
      </w:r>
    </w:p>
  </w:endnote>
  <w:endnote w:type="continuationSeparator" w:id="0">
    <w:p w:rsidR="004A19DB" w:rsidRDefault="004A19DB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9DB" w:rsidRDefault="004A19DB" w:rsidP="00202CEC">
      <w:pPr>
        <w:spacing w:after="0" w:line="240" w:lineRule="auto"/>
      </w:pPr>
      <w:r>
        <w:separator/>
      </w:r>
    </w:p>
  </w:footnote>
  <w:footnote w:type="continuationSeparator" w:id="0">
    <w:p w:rsidR="004A19DB" w:rsidRDefault="004A19DB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C1778"/>
    <w:rsid w:val="00160392"/>
    <w:rsid w:val="0017356D"/>
    <w:rsid w:val="00202CEC"/>
    <w:rsid w:val="002241CD"/>
    <w:rsid w:val="00284971"/>
    <w:rsid w:val="002F5069"/>
    <w:rsid w:val="00390698"/>
    <w:rsid w:val="004A19DB"/>
    <w:rsid w:val="004B3D2D"/>
    <w:rsid w:val="004C063E"/>
    <w:rsid w:val="00574219"/>
    <w:rsid w:val="005D7860"/>
    <w:rsid w:val="006417F4"/>
    <w:rsid w:val="00644715"/>
    <w:rsid w:val="006D2685"/>
    <w:rsid w:val="00720963"/>
    <w:rsid w:val="00740DBB"/>
    <w:rsid w:val="007427F2"/>
    <w:rsid w:val="007F088B"/>
    <w:rsid w:val="008604F6"/>
    <w:rsid w:val="008E120A"/>
    <w:rsid w:val="00902E8E"/>
    <w:rsid w:val="00953B9B"/>
    <w:rsid w:val="0097419F"/>
    <w:rsid w:val="009E346A"/>
    <w:rsid w:val="00A00E3D"/>
    <w:rsid w:val="00A32B08"/>
    <w:rsid w:val="00A83CC5"/>
    <w:rsid w:val="00B25418"/>
    <w:rsid w:val="00B60EC3"/>
    <w:rsid w:val="00B94339"/>
    <w:rsid w:val="00C01377"/>
    <w:rsid w:val="00C717C9"/>
    <w:rsid w:val="00CB3704"/>
    <w:rsid w:val="00DA7098"/>
    <w:rsid w:val="00DB34CD"/>
    <w:rsid w:val="00DE50B1"/>
    <w:rsid w:val="00E41EE9"/>
    <w:rsid w:val="00EC4420"/>
    <w:rsid w:val="00EE2ADD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pro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2017-06-01T09:54:00Z</cp:lastPrinted>
  <dcterms:created xsi:type="dcterms:W3CDTF">2017-06-01T09:54:00Z</dcterms:created>
  <dcterms:modified xsi:type="dcterms:W3CDTF">2017-06-01T09:54:00Z</dcterms:modified>
</cp:coreProperties>
</file>