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0C42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0C42EC">
        <w:rPr>
          <w:rFonts w:ascii="Times New Roman" w:eastAsia="Calibri" w:hAnsi="Times New Roman" w:cs="Times New Roman"/>
          <w:sz w:val="24"/>
          <w:szCs w:val="24"/>
          <w:lang w:eastAsia="ru-RU"/>
        </w:rPr>
        <w:t>18 августа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4B3D2D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Нина Евгеньевна – главный специалист комитета по управлению муниципальным имуществом</w:t>
      </w:r>
    </w:p>
    <w:p w:rsidR="004B3D2D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D2D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="004B3D2D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Баженова Марина Александровна – ведущий специалист комитета по управлению муниципальным имуществом</w:t>
      </w:r>
      <w:r w:rsidR="004B3D2D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100 %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</w:t>
      </w:r>
      <w:r w:rsidR="00A00E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0C42EC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42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0C42EC" w:rsidRPr="000C42EC" w:rsidRDefault="00B25418" w:rsidP="000C42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42EC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OLE_LINK9"/>
      <w:bookmarkStart w:id="1" w:name="OLE_LINK10"/>
      <w:bookmarkStart w:id="2" w:name="OLE_LINK11"/>
      <w:bookmarkStart w:id="3" w:name="OLE_LINK12"/>
      <w:r w:rsidR="000C42EC">
        <w:rPr>
          <w:rFonts w:ascii="Times New Roman" w:hAnsi="Times New Roman" w:cs="Times New Roman"/>
          <w:sz w:val="24"/>
          <w:szCs w:val="24"/>
        </w:rPr>
        <w:t>М</w:t>
      </w:r>
      <w:r w:rsidR="000C42EC" w:rsidRPr="000C42EC">
        <w:rPr>
          <w:rFonts w:ascii="Times New Roman" w:hAnsi="Times New Roman" w:cs="Times New Roman"/>
          <w:sz w:val="24"/>
          <w:szCs w:val="24"/>
        </w:rPr>
        <w:t xml:space="preserve">есто размещения нестационарного торгового объекта: </w:t>
      </w:r>
      <w:r w:rsidR="000C42EC" w:rsidRPr="000C42EC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область, Промышленновский район, </w:t>
      </w:r>
      <w:r w:rsidR="000C4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2EC" w:rsidRPr="000C42EC">
        <w:rPr>
          <w:rFonts w:ascii="Times New Roman" w:hAnsi="Times New Roman" w:cs="Times New Roman"/>
          <w:b/>
          <w:sz w:val="24"/>
          <w:szCs w:val="24"/>
        </w:rPr>
        <w:t xml:space="preserve"> с. Журавлево, ул. Центральная около дома № 72;</w:t>
      </w:r>
    </w:p>
    <w:p w:rsidR="000C42EC" w:rsidRPr="000C42EC" w:rsidRDefault="000C42EC" w:rsidP="000C42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42EC">
        <w:rPr>
          <w:rFonts w:ascii="Times New Roman" w:hAnsi="Times New Roman" w:cs="Times New Roman"/>
          <w:sz w:val="24"/>
          <w:szCs w:val="24"/>
        </w:rPr>
        <w:t>кадастровый номер квартала: 42:11:0105003;</w:t>
      </w:r>
    </w:p>
    <w:p w:rsidR="000C42EC" w:rsidRPr="000C42EC" w:rsidRDefault="000C42EC" w:rsidP="000C42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42EC">
        <w:rPr>
          <w:rFonts w:ascii="Times New Roman" w:hAnsi="Times New Roman" w:cs="Times New Roman"/>
          <w:sz w:val="24"/>
          <w:szCs w:val="24"/>
        </w:rPr>
        <w:t>лощадь, необходимая для размещения нестационарного торгового объекта – 24 кв.м.</w:t>
      </w:r>
    </w:p>
    <w:p w:rsidR="000C42EC" w:rsidRPr="000C42EC" w:rsidRDefault="000C42EC" w:rsidP="000C42E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C42EC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0C42EC" w:rsidRPr="000C42EC" w:rsidRDefault="000C42EC" w:rsidP="000C42EC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C42EC">
        <w:rPr>
          <w:rFonts w:ascii="Times New Roman" w:hAnsi="Times New Roman" w:cs="Times New Roman"/>
        </w:rPr>
        <w:t>Годовая плата за размещение нестационарного объекта, согласно отчету независимого оценщика - 10500 (десять тысяч пятьсот) рублей в год.</w:t>
      </w:r>
    </w:p>
    <w:p w:rsidR="000C42EC" w:rsidRPr="000C42EC" w:rsidRDefault="000C42EC" w:rsidP="000C42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2EC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0C42EC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0C42EC">
        <w:rPr>
          <w:rFonts w:ascii="Times New Roman" w:hAnsi="Times New Roman" w:cs="Times New Roman"/>
          <w:b/>
          <w:sz w:val="24"/>
          <w:szCs w:val="24"/>
        </w:rPr>
        <w:t>:</w:t>
      </w:r>
      <w:r w:rsidRPr="000C42EC">
        <w:rPr>
          <w:rFonts w:ascii="Times New Roman" w:hAnsi="Times New Roman" w:cs="Times New Roman"/>
          <w:sz w:val="24"/>
          <w:szCs w:val="24"/>
        </w:rPr>
        <w:t xml:space="preserve"> 10500 (десять тысяч пятьсот) рублей, шаг аукциона в размере 5 % от начальной цены – 525 (пятьсот двадцать пять) рублей, размер задатка   100 %  от начальной цены – 10500 (десять тысяч пятьсот) рублей. </w:t>
      </w:r>
    </w:p>
    <w:p w:rsidR="00B25418" w:rsidRPr="000C42EC" w:rsidRDefault="00B25418" w:rsidP="000C42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40"/>
        <w:gridCol w:w="4860"/>
        <w:gridCol w:w="1620"/>
        <w:gridCol w:w="1294"/>
      </w:tblGrid>
      <w:tr w:rsidR="00EC4420" w:rsidRPr="00C00B55" w:rsidTr="004F25E0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4420" w:rsidRPr="00C00B55" w:rsidTr="004F25E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0C42EC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Кузьмина Наталья Петровна</w:t>
            </w:r>
          </w:p>
          <w:p w:rsidR="004B3D2D" w:rsidRDefault="004B3D2D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418" w:rsidRDefault="000C42EC" w:rsidP="00B254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  <w:p w:rsidR="00EC4420" w:rsidRPr="00C00B55" w:rsidRDefault="00B25418" w:rsidP="000C42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0C4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Междуреченская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C42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20" w:rsidRPr="00C00B55" w:rsidRDefault="00EC4420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EC4420" w:rsidRPr="00A93801" w:rsidRDefault="00EC4420" w:rsidP="00EC44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2EC">
        <w:rPr>
          <w:rFonts w:ascii="Times New Roman" w:hAnsi="Times New Roman" w:cs="Times New Roman"/>
          <w:color w:val="000000"/>
          <w:sz w:val="24"/>
          <w:szCs w:val="24"/>
        </w:rPr>
        <w:t>Кузьмину Наталью Петровну</w:t>
      </w:r>
      <w:r w:rsidR="00B25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801">
        <w:rPr>
          <w:rFonts w:ascii="Times New Roman" w:hAnsi="Times New Roman" w:cs="Times New Roman"/>
          <w:sz w:val="24"/>
          <w:szCs w:val="24"/>
        </w:rPr>
        <w:t xml:space="preserve"> 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</w:t>
      </w:r>
      <w:r w:rsidR="00CB3704">
        <w:rPr>
          <w:rFonts w:ascii="Times New Roman" w:hAnsi="Times New Roman" w:cs="Times New Roman"/>
          <w:sz w:val="24"/>
          <w:szCs w:val="24"/>
        </w:rPr>
        <w:t xml:space="preserve">ционе по лоту № 1 и признать ее 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EC4420" w:rsidRPr="00A93801" w:rsidRDefault="00EC4420" w:rsidP="00EC442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Default="00EC4420" w:rsidP="00EC44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EC4420" w:rsidRPr="00C00B55" w:rsidRDefault="00EC4420" w:rsidP="00EC4420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EC442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0C42EC">
        <w:rPr>
          <w:rFonts w:ascii="Times New Roman" w:eastAsia="Calibri" w:hAnsi="Times New Roman" w:cs="Times New Roman"/>
          <w:sz w:val="24"/>
          <w:szCs w:val="24"/>
          <w:lang w:eastAsia="ru-RU"/>
        </w:rPr>
        <w:t>Кузьминой Натальей Петровной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0C42EC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B943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B94339" w:rsidRPr="00C00B55" w:rsidRDefault="00B94339" w:rsidP="00B943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4339" w:rsidRPr="00C00B55" w:rsidRDefault="00B94339" w:rsidP="00EC442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22231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Н.Н.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Крель</w:t>
      </w:r>
      <w:proofErr w:type="spellEnd"/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Н.Е. </w:t>
      </w:r>
      <w:proofErr w:type="spellStart"/>
      <w:r w:rsidRPr="0051043A">
        <w:rPr>
          <w:rFonts w:ascii="Times New Roman" w:hAnsi="Times New Roman" w:cs="Times New Roman"/>
          <w:color w:val="000000"/>
          <w:sz w:val="24"/>
          <w:szCs w:val="24"/>
        </w:rPr>
        <w:t>Хрипливец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_______________  </w:t>
      </w:r>
      <w:r w:rsidRPr="003855F7">
        <w:rPr>
          <w:rFonts w:ascii="Times New Roman" w:hAnsi="Times New Roman" w:cs="Times New Roman"/>
          <w:sz w:val="24"/>
          <w:szCs w:val="24"/>
        </w:rPr>
        <w:t>М.А. Баженова</w:t>
      </w:r>
    </w:p>
    <w:sectPr w:rsidR="004B3D2D" w:rsidRPr="003855F7" w:rsidSect="000C42EC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160392"/>
    <w:rsid w:val="0017356D"/>
    <w:rsid w:val="002241CD"/>
    <w:rsid w:val="002F5069"/>
    <w:rsid w:val="00390698"/>
    <w:rsid w:val="004B3D2D"/>
    <w:rsid w:val="005446A3"/>
    <w:rsid w:val="0055330E"/>
    <w:rsid w:val="00574219"/>
    <w:rsid w:val="005D7860"/>
    <w:rsid w:val="006417F4"/>
    <w:rsid w:val="00644715"/>
    <w:rsid w:val="006D2685"/>
    <w:rsid w:val="00902E8E"/>
    <w:rsid w:val="00A00E3D"/>
    <w:rsid w:val="00A32B08"/>
    <w:rsid w:val="00B25418"/>
    <w:rsid w:val="00B94339"/>
    <w:rsid w:val="00CB3704"/>
    <w:rsid w:val="00DB14B2"/>
    <w:rsid w:val="00DB34CD"/>
    <w:rsid w:val="00E36596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2017-03-14T07:09:00Z</cp:lastPrinted>
  <dcterms:created xsi:type="dcterms:W3CDTF">2017-08-18T07:37:00Z</dcterms:created>
  <dcterms:modified xsi:type="dcterms:W3CDTF">2017-08-18T07:37:00Z</dcterms:modified>
</cp:coreProperties>
</file>