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B744445" wp14:editId="466BF996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4D1A5E" w:rsidRPr="00DD317E" w:rsidRDefault="004D1A5E" w:rsidP="004D1A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«__</w:t>
      </w:r>
      <w:r w:rsidR="006F7BDC" w:rsidRPr="006F7BDC">
        <w:rPr>
          <w:sz w:val="28"/>
          <w:szCs w:val="28"/>
          <w:u w:val="single"/>
        </w:rPr>
        <w:t>03</w:t>
      </w:r>
      <w:r w:rsidRPr="00DD317E">
        <w:rPr>
          <w:sz w:val="28"/>
          <w:szCs w:val="28"/>
        </w:rPr>
        <w:t>__»___</w:t>
      </w:r>
      <w:r w:rsidR="006F7BDC" w:rsidRPr="006F7BDC">
        <w:rPr>
          <w:sz w:val="28"/>
          <w:szCs w:val="28"/>
          <w:u w:val="single"/>
        </w:rPr>
        <w:t>апреля 2019</w:t>
      </w:r>
      <w:r w:rsidRPr="006F7BDC">
        <w:rPr>
          <w:u w:val="single"/>
        </w:rPr>
        <w:t>г</w:t>
      </w:r>
      <w:r w:rsidRPr="00DD317E">
        <w:t>.</w:t>
      </w:r>
      <w:r w:rsidRPr="00DD317E">
        <w:rPr>
          <w:sz w:val="28"/>
          <w:szCs w:val="28"/>
        </w:rPr>
        <w:t xml:space="preserve"> </w:t>
      </w:r>
      <w:r w:rsidRPr="00512DCC">
        <w:rPr>
          <w:sz w:val="22"/>
          <w:szCs w:val="22"/>
        </w:rPr>
        <w:t>№</w:t>
      </w:r>
      <w:r w:rsidRPr="00DD317E">
        <w:rPr>
          <w:sz w:val="28"/>
          <w:szCs w:val="28"/>
        </w:rPr>
        <w:t>_</w:t>
      </w:r>
      <w:r w:rsidR="006F7BDC" w:rsidRPr="006F7BDC">
        <w:rPr>
          <w:sz w:val="28"/>
          <w:szCs w:val="28"/>
          <w:u w:val="single"/>
        </w:rPr>
        <w:t>427-П_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Default="009031E2" w:rsidP="00797204">
      <w:pPr>
        <w:widowControl w:val="0"/>
        <w:spacing w:before="23"/>
        <w:jc w:val="center"/>
        <w:rPr>
          <w:b/>
          <w:sz w:val="28"/>
          <w:szCs w:val="28"/>
        </w:rPr>
      </w:pPr>
      <w:r w:rsidRPr="009031E2">
        <w:rPr>
          <w:b/>
          <w:sz w:val="28"/>
          <w:szCs w:val="28"/>
        </w:rPr>
        <w:t>О создании муниципальной рабочей группы по внедрению персонифицированного дополнительного образования детей</w:t>
      </w:r>
    </w:p>
    <w:p w:rsidR="009031E2" w:rsidRDefault="009031E2" w:rsidP="00797204">
      <w:pPr>
        <w:widowControl w:val="0"/>
        <w:spacing w:before="23"/>
        <w:jc w:val="center"/>
        <w:rPr>
          <w:b/>
          <w:sz w:val="28"/>
          <w:szCs w:val="28"/>
        </w:rPr>
      </w:pPr>
    </w:p>
    <w:p w:rsidR="009031E2" w:rsidRDefault="009031E2" w:rsidP="001251CA">
      <w:pPr>
        <w:ind w:right="-1" w:firstLine="708"/>
        <w:jc w:val="both"/>
        <w:rPr>
          <w:sz w:val="28"/>
          <w:szCs w:val="28"/>
        </w:rPr>
      </w:pPr>
      <w:r w:rsidRPr="0063142C">
        <w:rPr>
          <w:sz w:val="28"/>
          <w:szCs w:val="28"/>
        </w:rPr>
        <w:t xml:space="preserve">В целях реализации </w:t>
      </w:r>
      <w:r w:rsidR="001251CA" w:rsidRPr="001251CA">
        <w:rPr>
          <w:sz w:val="28"/>
          <w:szCs w:val="28"/>
        </w:rPr>
        <w:t>федерального проекта «Успех каждого ребенка» национального проекта «Образование»</w:t>
      </w:r>
      <w:r w:rsidRPr="001251CA">
        <w:rPr>
          <w:sz w:val="28"/>
          <w:szCs w:val="28"/>
        </w:rPr>
        <w:t>, внедрения</w:t>
      </w:r>
      <w:r w:rsidRPr="0063142C">
        <w:rPr>
          <w:sz w:val="28"/>
          <w:szCs w:val="28"/>
        </w:rPr>
        <w:t xml:space="preserve"> персонифицированного дополнительного образования детей на территории </w:t>
      </w:r>
      <w:r w:rsidRPr="009031E2">
        <w:rPr>
          <w:sz w:val="28"/>
          <w:szCs w:val="28"/>
        </w:rPr>
        <w:t xml:space="preserve">Промышленновского муниципального района </w:t>
      </w:r>
    </w:p>
    <w:p w:rsidR="009031E2" w:rsidRDefault="009031E2" w:rsidP="009031E2">
      <w:pPr>
        <w:ind w:right="-1"/>
        <w:jc w:val="both"/>
        <w:rPr>
          <w:sz w:val="28"/>
          <w:szCs w:val="28"/>
        </w:rPr>
      </w:pPr>
    </w:p>
    <w:p w:rsidR="009031E2" w:rsidRPr="009031E2" w:rsidRDefault="009031E2" w:rsidP="009031E2">
      <w:pPr>
        <w:pStyle w:val="af8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муниципальную рабочую группу по внедрению персонифицированного дополнительного образования детей на территории </w:t>
      </w:r>
      <w:r w:rsidRPr="009031E2">
        <w:rPr>
          <w:sz w:val="28"/>
          <w:szCs w:val="28"/>
        </w:rPr>
        <w:t>Промышленновского  муниципального района.</w:t>
      </w:r>
    </w:p>
    <w:p w:rsidR="009031E2" w:rsidRPr="009031E2" w:rsidRDefault="009031E2" w:rsidP="009031E2">
      <w:pPr>
        <w:pStyle w:val="af8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рабочей группы по внедрению персонифицированного дополнительного образования детей на территории </w:t>
      </w:r>
      <w:r w:rsidRPr="009031E2">
        <w:rPr>
          <w:sz w:val="28"/>
          <w:szCs w:val="28"/>
        </w:rPr>
        <w:t>Промышленновского муниципального района, согласно приложению к настоящему постановлению.</w:t>
      </w:r>
    </w:p>
    <w:p w:rsidR="009031E2" w:rsidRDefault="009031E2" w:rsidP="009031E2">
      <w:pPr>
        <w:pStyle w:val="af8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 w:rsidRPr="00E51E55">
        <w:rPr>
          <w:sz w:val="28"/>
          <w:szCs w:val="28"/>
        </w:rPr>
        <w:t>Утвердить Положение о муниципальной рабочей группе по внедрению персонифицированного дополнительного образования детей в</w:t>
      </w:r>
      <w:r>
        <w:rPr>
          <w:sz w:val="28"/>
          <w:szCs w:val="28"/>
        </w:rPr>
        <w:t xml:space="preserve"> </w:t>
      </w:r>
      <w:r w:rsidRPr="009031E2">
        <w:rPr>
          <w:sz w:val="28"/>
          <w:szCs w:val="28"/>
        </w:rPr>
        <w:t>Промышленновском муниципальном районе, согласно приложению 2 к настоящему постановлению.</w:t>
      </w:r>
    </w:p>
    <w:p w:rsidR="009031E2" w:rsidRDefault="009031E2" w:rsidP="009031E2">
      <w:pPr>
        <w:pStyle w:val="af8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муниципальный опорный центр дополнительного образования детей</w:t>
      </w:r>
      <w:r w:rsidR="00A56EE4">
        <w:rPr>
          <w:sz w:val="28"/>
          <w:szCs w:val="28"/>
        </w:rPr>
        <w:t xml:space="preserve"> (далее – МОЦ)</w:t>
      </w:r>
      <w:r w:rsidRPr="00903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9031E2"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 xml:space="preserve">. </w:t>
      </w:r>
    </w:p>
    <w:p w:rsidR="009031E2" w:rsidRDefault="00A56EE4" w:rsidP="009031E2">
      <w:pPr>
        <w:pStyle w:val="af8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 за создание МОЦ возложить на начальника Управления образования администрации Промышленновского муниципального района 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9031E2" w:rsidRPr="00946908" w:rsidRDefault="009031E2" w:rsidP="009031E2">
      <w:pPr>
        <w:pStyle w:val="af8"/>
        <w:numPr>
          <w:ilvl w:val="0"/>
          <w:numId w:val="22"/>
        </w:numPr>
        <w:tabs>
          <w:tab w:val="left" w:pos="360"/>
          <w:tab w:val="left" w:pos="567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46908">
        <w:rPr>
          <w:sz w:val="28"/>
          <w:szCs w:val="28"/>
        </w:rPr>
        <w:t>Контроль за</w:t>
      </w:r>
      <w:proofErr w:type="gramEnd"/>
      <w:r w:rsidRPr="00946908">
        <w:rPr>
          <w:sz w:val="28"/>
          <w:szCs w:val="28"/>
        </w:rPr>
        <w:t xml:space="preserve"> исполнением настоящего постановления возложить на   заместителя  главы Промышленновского муниципального района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031E2" w:rsidRDefault="009031E2" w:rsidP="009031E2">
      <w:pPr>
        <w:pStyle w:val="af8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 w:rsidRPr="00946908">
        <w:rPr>
          <w:sz w:val="28"/>
          <w:szCs w:val="28"/>
        </w:rPr>
        <w:lastRenderedPageBreak/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031E2" w:rsidRPr="00A56EE4" w:rsidRDefault="00A56EE4" w:rsidP="00A56EE4">
      <w:pPr>
        <w:pStyle w:val="Iauiue"/>
        <w:numPr>
          <w:ilvl w:val="0"/>
          <w:numId w:val="2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распространяет свое действие на правоотношения, возникшие с 01.03.2019 года.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A56EE4" w:rsidRDefault="00A56EE4" w:rsidP="00797204">
      <w:pPr>
        <w:autoSpaceDE w:val="0"/>
        <w:autoSpaceDN w:val="0"/>
        <w:adjustRightInd w:val="0"/>
      </w:pPr>
    </w:p>
    <w:p w:rsidR="00A56EE4" w:rsidRDefault="00A56EE4" w:rsidP="00797204">
      <w:pPr>
        <w:autoSpaceDE w:val="0"/>
        <w:autoSpaceDN w:val="0"/>
        <w:adjustRightInd w:val="0"/>
      </w:pPr>
    </w:p>
    <w:p w:rsidR="00A56EE4" w:rsidRDefault="00A56EE4" w:rsidP="00797204">
      <w:pPr>
        <w:autoSpaceDE w:val="0"/>
        <w:autoSpaceDN w:val="0"/>
        <w:adjustRightInd w:val="0"/>
      </w:pPr>
    </w:p>
    <w:p w:rsidR="00A56EE4" w:rsidRDefault="00A56EE4" w:rsidP="00797204">
      <w:pPr>
        <w:autoSpaceDE w:val="0"/>
        <w:autoSpaceDN w:val="0"/>
        <w:adjustRightInd w:val="0"/>
      </w:pPr>
    </w:p>
    <w:p w:rsidR="00A56EE4" w:rsidRDefault="00A56EE4" w:rsidP="00797204">
      <w:pPr>
        <w:autoSpaceDE w:val="0"/>
        <w:autoSpaceDN w:val="0"/>
        <w:adjustRightInd w:val="0"/>
      </w:pPr>
    </w:p>
    <w:p w:rsidR="00A56EE4" w:rsidRDefault="00A56EE4" w:rsidP="00797204">
      <w:pPr>
        <w:autoSpaceDE w:val="0"/>
        <w:autoSpaceDN w:val="0"/>
        <w:adjustRightInd w:val="0"/>
      </w:pPr>
    </w:p>
    <w:p w:rsidR="00A56EE4" w:rsidRDefault="00A56EE4" w:rsidP="00797204">
      <w:pPr>
        <w:autoSpaceDE w:val="0"/>
        <w:autoSpaceDN w:val="0"/>
        <w:adjustRightInd w:val="0"/>
      </w:pPr>
    </w:p>
    <w:p w:rsidR="00A56EE4" w:rsidRDefault="00A56EE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 xml:space="preserve">Исп. Т.В. </w:t>
      </w:r>
      <w:proofErr w:type="spellStart"/>
      <w:r>
        <w:t>Мясоедова</w:t>
      </w:r>
      <w:proofErr w:type="spellEnd"/>
    </w:p>
    <w:p w:rsidR="00797204" w:rsidRDefault="00797204" w:rsidP="00797204">
      <w:pPr>
        <w:autoSpaceDE w:val="0"/>
        <w:autoSpaceDN w:val="0"/>
        <w:adjustRightInd w:val="0"/>
      </w:pPr>
      <w:r>
        <w:t>Тел. 74216</w:t>
      </w: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Pr="00946908" w:rsidRDefault="00946908" w:rsidP="00946908">
      <w:pPr>
        <w:tabs>
          <w:tab w:val="center" w:pos="4677"/>
          <w:tab w:val="right" w:pos="9355"/>
        </w:tabs>
      </w:pPr>
      <w:r w:rsidRPr="00946908">
        <w:t xml:space="preserve">постановление от « </w:t>
      </w:r>
      <w:r>
        <w:t>____</w:t>
      </w:r>
      <w:r w:rsidRPr="00946908">
        <w:t xml:space="preserve">» </w:t>
      </w:r>
      <w:r>
        <w:t>_______________</w:t>
      </w:r>
      <w:r w:rsidRPr="00946908">
        <w:rPr>
          <w:u w:val="single"/>
        </w:rPr>
        <w:t>г.</w:t>
      </w:r>
      <w:r w:rsidRPr="00946908">
        <w:t xml:space="preserve"> № </w:t>
      </w:r>
      <w:r>
        <w:t>_______</w:t>
      </w:r>
      <w:r w:rsidRPr="00946908">
        <w:t xml:space="preserve">                                                                  страница 2</w:t>
      </w: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797204" w:rsidRDefault="00797204" w:rsidP="007972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04">
        <w:rPr>
          <w:sz w:val="28"/>
          <w:szCs w:val="28"/>
        </w:rPr>
        <w:t xml:space="preserve">                                                    от «</w:t>
      </w:r>
      <w:r w:rsidR="00946908">
        <w:rPr>
          <w:sz w:val="28"/>
          <w:szCs w:val="28"/>
        </w:rPr>
        <w:t>_</w:t>
      </w:r>
      <w:r w:rsidR="006F7BDC" w:rsidRPr="006F7BDC">
        <w:rPr>
          <w:sz w:val="28"/>
          <w:szCs w:val="28"/>
          <w:u w:val="single"/>
        </w:rPr>
        <w:t>03</w:t>
      </w:r>
      <w:r w:rsidR="00946908">
        <w:rPr>
          <w:sz w:val="28"/>
          <w:szCs w:val="28"/>
        </w:rPr>
        <w:t>_</w:t>
      </w:r>
      <w:r w:rsidRPr="00797204">
        <w:rPr>
          <w:sz w:val="28"/>
          <w:szCs w:val="28"/>
        </w:rPr>
        <w:t>»</w:t>
      </w:r>
      <w:r w:rsidR="006F7BDC">
        <w:rPr>
          <w:sz w:val="28"/>
          <w:szCs w:val="28"/>
        </w:rPr>
        <w:t>_</w:t>
      </w:r>
      <w:r w:rsidR="006F7BDC" w:rsidRPr="006F7BDC">
        <w:rPr>
          <w:sz w:val="28"/>
          <w:szCs w:val="28"/>
          <w:u w:val="single"/>
        </w:rPr>
        <w:t>апреля_2019</w:t>
      </w:r>
      <w:r w:rsidR="00946908" w:rsidRPr="006F7BDC">
        <w:rPr>
          <w:sz w:val="28"/>
          <w:szCs w:val="28"/>
          <w:u w:val="single"/>
        </w:rPr>
        <w:t>г</w:t>
      </w:r>
      <w:r w:rsidR="00946908">
        <w:rPr>
          <w:sz w:val="28"/>
          <w:szCs w:val="28"/>
        </w:rPr>
        <w:t>.</w:t>
      </w:r>
      <w:r w:rsidRPr="00797204">
        <w:rPr>
          <w:sz w:val="28"/>
          <w:szCs w:val="28"/>
        </w:rPr>
        <w:t xml:space="preserve"> № </w:t>
      </w:r>
      <w:r w:rsidR="006F7BDC" w:rsidRPr="006F7BDC">
        <w:rPr>
          <w:sz w:val="28"/>
          <w:szCs w:val="28"/>
          <w:u w:val="single"/>
        </w:rPr>
        <w:t>427-П</w:t>
      </w:r>
    </w:p>
    <w:p w:rsidR="00A56EE4" w:rsidRDefault="00A56EE4" w:rsidP="007972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EE4" w:rsidRPr="00797204" w:rsidRDefault="00A56EE4" w:rsidP="007972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EE4" w:rsidRDefault="00A56EE4" w:rsidP="00A56EE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63142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3142C">
        <w:rPr>
          <w:sz w:val="28"/>
          <w:szCs w:val="28"/>
        </w:rPr>
        <w:t xml:space="preserve"> рабочей группы по внедрению персонифицированного дополнительного образования детей</w:t>
      </w:r>
      <w:r>
        <w:rPr>
          <w:sz w:val="28"/>
          <w:szCs w:val="28"/>
        </w:rPr>
        <w:t xml:space="preserve"> на территории</w:t>
      </w:r>
    </w:p>
    <w:p w:rsidR="00A56EE4" w:rsidRDefault="00A56EE4" w:rsidP="00A56EE4">
      <w:pPr>
        <w:ind w:right="-1"/>
        <w:jc w:val="center"/>
        <w:rPr>
          <w:sz w:val="28"/>
          <w:szCs w:val="28"/>
        </w:rPr>
      </w:pPr>
      <w:r w:rsidRPr="00A56EE4">
        <w:rPr>
          <w:sz w:val="28"/>
          <w:szCs w:val="28"/>
        </w:rPr>
        <w:t xml:space="preserve">Промышленновского муниципального района </w:t>
      </w:r>
    </w:p>
    <w:p w:rsidR="00A56EE4" w:rsidRDefault="00A56EE4" w:rsidP="00A56EE4">
      <w:pPr>
        <w:ind w:right="-1"/>
        <w:rPr>
          <w:sz w:val="28"/>
          <w:szCs w:val="28"/>
        </w:rPr>
      </w:pPr>
    </w:p>
    <w:p w:rsidR="00A56EE4" w:rsidRDefault="00A56EE4" w:rsidP="00A56EE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63142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3142C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:</w:t>
      </w:r>
    </w:p>
    <w:p w:rsidR="00A56EE4" w:rsidRDefault="00A56EE4" w:rsidP="00A56EE4">
      <w:pPr>
        <w:ind w:right="-1"/>
        <w:rPr>
          <w:sz w:val="28"/>
          <w:szCs w:val="28"/>
        </w:rPr>
      </w:pPr>
    </w:p>
    <w:p w:rsidR="00A56EE4" w:rsidRPr="00946908" w:rsidRDefault="00A56EE4" w:rsidP="00A56EE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A56EE4" w:rsidTr="001251CA">
        <w:tc>
          <w:tcPr>
            <w:tcW w:w="4503" w:type="dxa"/>
          </w:tcPr>
          <w:p w:rsidR="00A56EE4" w:rsidRDefault="00A56EE4" w:rsidP="00A56EE4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961" w:type="dxa"/>
          </w:tcPr>
          <w:p w:rsidR="00A56EE4" w:rsidRDefault="00A56EE4" w:rsidP="00A56EE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690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946908">
              <w:rPr>
                <w:sz w:val="28"/>
                <w:szCs w:val="28"/>
              </w:rPr>
              <w:t xml:space="preserve">  главы Промышленновского </w:t>
            </w:r>
            <w:r>
              <w:rPr>
                <w:sz w:val="28"/>
                <w:szCs w:val="28"/>
              </w:rPr>
              <w:t xml:space="preserve">        </w:t>
            </w:r>
            <w:r w:rsidRPr="00946908">
              <w:rPr>
                <w:sz w:val="28"/>
                <w:szCs w:val="28"/>
              </w:rPr>
              <w:t>муниципального района</w:t>
            </w:r>
          </w:p>
        </w:tc>
      </w:tr>
      <w:tr w:rsidR="00C52EDE" w:rsidTr="001251CA">
        <w:tc>
          <w:tcPr>
            <w:tcW w:w="4503" w:type="dxa"/>
          </w:tcPr>
          <w:p w:rsidR="00C52EDE" w:rsidRDefault="00C52EDE" w:rsidP="00A56EE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52EDE" w:rsidRDefault="00C52EDE" w:rsidP="00A56EE4">
            <w:pPr>
              <w:ind w:right="-1"/>
              <w:rPr>
                <w:sz w:val="28"/>
                <w:szCs w:val="28"/>
              </w:rPr>
            </w:pPr>
          </w:p>
        </w:tc>
      </w:tr>
      <w:tr w:rsidR="00A56EE4" w:rsidTr="001251CA">
        <w:trPr>
          <w:trHeight w:val="360"/>
        </w:trPr>
        <w:tc>
          <w:tcPr>
            <w:tcW w:w="4503" w:type="dxa"/>
          </w:tcPr>
          <w:p w:rsidR="00A56EE4" w:rsidRDefault="00A56EE4" w:rsidP="00A56EE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56EE4" w:rsidRDefault="00A56EE4" w:rsidP="00A56EE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56EE4" w:rsidRDefault="00A56EE4" w:rsidP="00A56EE4">
            <w:pPr>
              <w:ind w:right="-1"/>
              <w:rPr>
                <w:sz w:val="28"/>
                <w:szCs w:val="28"/>
              </w:rPr>
            </w:pPr>
          </w:p>
        </w:tc>
      </w:tr>
      <w:tr w:rsidR="00A56EE4" w:rsidTr="001251CA">
        <w:tc>
          <w:tcPr>
            <w:tcW w:w="4503" w:type="dxa"/>
          </w:tcPr>
          <w:p w:rsidR="00A56EE4" w:rsidRDefault="00C52EDE" w:rsidP="00A56EE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4961" w:type="dxa"/>
          </w:tcPr>
          <w:p w:rsidR="00A56EE4" w:rsidRDefault="00C52EDE" w:rsidP="00C52ED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>
              <w:rPr>
                <w:sz w:val="28"/>
              </w:rPr>
              <w:t xml:space="preserve">ачальник  Финансового управления по </w:t>
            </w:r>
            <w:r>
              <w:rPr>
                <w:sz w:val="28"/>
                <w:szCs w:val="28"/>
              </w:rPr>
              <w:t>Промышленновскому району</w:t>
            </w:r>
            <w:r w:rsidR="00A8354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52EDE" w:rsidTr="001251CA">
        <w:tc>
          <w:tcPr>
            <w:tcW w:w="4503" w:type="dxa"/>
          </w:tcPr>
          <w:p w:rsidR="00C52EDE" w:rsidRDefault="00C52EDE" w:rsidP="00C52EDE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 </w:t>
            </w:r>
          </w:p>
        </w:tc>
        <w:tc>
          <w:tcPr>
            <w:tcW w:w="4961" w:type="dxa"/>
          </w:tcPr>
          <w:p w:rsidR="00C52EDE" w:rsidRDefault="00C52EDE" w:rsidP="00A56EE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района, начальник УКМПСТ Промышленновского района</w:t>
            </w:r>
            <w:r w:rsidR="00A8354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52EDE" w:rsidTr="001251CA">
        <w:tc>
          <w:tcPr>
            <w:tcW w:w="4503" w:type="dxa"/>
          </w:tcPr>
          <w:p w:rsidR="00C52EDE" w:rsidRDefault="00C52EDE" w:rsidP="00A56EE4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 Татьяна Васильевна</w:t>
            </w:r>
          </w:p>
        </w:tc>
        <w:tc>
          <w:tcPr>
            <w:tcW w:w="4961" w:type="dxa"/>
          </w:tcPr>
          <w:p w:rsidR="00C52EDE" w:rsidRDefault="00C52EDE" w:rsidP="00A56EE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  <w:r w:rsidR="00A8354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52EDE" w:rsidTr="001251CA">
        <w:tc>
          <w:tcPr>
            <w:tcW w:w="4503" w:type="dxa"/>
          </w:tcPr>
          <w:p w:rsidR="00C52EDE" w:rsidRDefault="00C52EDE" w:rsidP="00C52ED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Александр Алексеевич</w:t>
            </w:r>
          </w:p>
        </w:tc>
        <w:tc>
          <w:tcPr>
            <w:tcW w:w="4961" w:type="dxa"/>
          </w:tcPr>
          <w:p w:rsidR="00C52EDE" w:rsidRDefault="00C52EDE" w:rsidP="00C52ED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 ФСУ «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</w:tr>
      <w:tr w:rsidR="00C52EDE" w:rsidTr="001251CA">
        <w:tc>
          <w:tcPr>
            <w:tcW w:w="4503" w:type="dxa"/>
          </w:tcPr>
          <w:p w:rsidR="00C52EDE" w:rsidRDefault="00C52EDE" w:rsidP="00A56EE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Гракова Наталья Александровна</w:t>
            </w:r>
          </w:p>
        </w:tc>
        <w:tc>
          <w:tcPr>
            <w:tcW w:w="4961" w:type="dxa"/>
          </w:tcPr>
          <w:p w:rsidR="00C52EDE" w:rsidRDefault="00C52EDE" w:rsidP="00C52ED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ДО «ДЮСШ                             п. Плотниково»</w:t>
            </w:r>
          </w:p>
        </w:tc>
      </w:tr>
      <w:tr w:rsidR="00C52EDE" w:rsidTr="001251CA">
        <w:tc>
          <w:tcPr>
            <w:tcW w:w="4503" w:type="dxa"/>
          </w:tcPr>
          <w:p w:rsidR="00C52EDE" w:rsidRDefault="00C52EDE" w:rsidP="00A56EE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Горемыкина Ирина Владимировна</w:t>
            </w:r>
          </w:p>
        </w:tc>
        <w:tc>
          <w:tcPr>
            <w:tcW w:w="4961" w:type="dxa"/>
          </w:tcPr>
          <w:p w:rsidR="00C52EDE" w:rsidRDefault="00C52EDE" w:rsidP="00C52ED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УДО ДДТ</w:t>
            </w:r>
          </w:p>
        </w:tc>
      </w:tr>
      <w:tr w:rsidR="00A83541" w:rsidTr="001251CA">
        <w:tc>
          <w:tcPr>
            <w:tcW w:w="4503" w:type="dxa"/>
          </w:tcPr>
          <w:p w:rsidR="00A83541" w:rsidRDefault="00A83541" w:rsidP="00A56EE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Наталья Павловна</w:t>
            </w:r>
          </w:p>
        </w:tc>
        <w:tc>
          <w:tcPr>
            <w:tcW w:w="4961" w:type="dxa"/>
          </w:tcPr>
          <w:p w:rsidR="00A83541" w:rsidRDefault="00A83541" w:rsidP="00C52ED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Школа</w:t>
            </w:r>
            <w:proofErr w:type="gramEnd"/>
            <w:r>
              <w:rPr>
                <w:sz w:val="28"/>
                <w:szCs w:val="28"/>
              </w:rPr>
              <w:t xml:space="preserve"> искусств им. В.И. Косолапова»</w:t>
            </w:r>
          </w:p>
        </w:tc>
      </w:tr>
    </w:tbl>
    <w:p w:rsidR="00A56EE4" w:rsidRDefault="00A56EE4" w:rsidP="00A56EE4">
      <w:pPr>
        <w:ind w:right="-1"/>
        <w:rPr>
          <w:sz w:val="28"/>
          <w:szCs w:val="28"/>
        </w:rPr>
      </w:pPr>
      <w:r w:rsidRPr="00946908">
        <w:rPr>
          <w:sz w:val="28"/>
          <w:szCs w:val="28"/>
        </w:rPr>
        <w:t xml:space="preserve">              </w:t>
      </w:r>
    </w:p>
    <w:p w:rsidR="00D8083C" w:rsidRDefault="00D8083C" w:rsidP="00A83541">
      <w:pPr>
        <w:autoSpaceDE w:val="0"/>
        <w:autoSpaceDN w:val="0"/>
        <w:adjustRightInd w:val="0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1251CA">
        <w:rPr>
          <w:rFonts w:eastAsia="Calibri"/>
          <w:sz w:val="28"/>
          <w:szCs w:val="28"/>
          <w:lang w:eastAsia="en-US"/>
        </w:rPr>
        <w:t xml:space="preserve">        </w:t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1251CA">
      <w:pPr>
        <w:tabs>
          <w:tab w:val="left" w:pos="-360"/>
        </w:tabs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F03" w:rsidRDefault="00AA1F03" w:rsidP="00AA1F0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 w:rsidRPr="00AE3EDE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AB7FFE">
        <w:rPr>
          <w:sz w:val="28"/>
          <w:szCs w:val="28"/>
        </w:rPr>
        <w:t>Приложение № 2</w:t>
      </w:r>
    </w:p>
    <w:p w:rsidR="00AA1F03" w:rsidRDefault="00AA1F03" w:rsidP="00AA1F03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</w:p>
    <w:p w:rsidR="00AA1F03" w:rsidRPr="001E3CAD" w:rsidRDefault="00AA1F03" w:rsidP="00AA1F03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E3C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</w:p>
    <w:p w:rsidR="00AA1F03" w:rsidRPr="001E3CAD" w:rsidRDefault="00AA1F03" w:rsidP="00AA1F03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>муниципального района</w:t>
      </w:r>
    </w:p>
    <w:p w:rsidR="00AA1F03" w:rsidRDefault="00AA1F03" w:rsidP="00AA1F03">
      <w:pPr>
        <w:autoSpaceDE w:val="0"/>
        <w:autoSpaceDN w:val="0"/>
        <w:adjustRightInd w:val="0"/>
        <w:ind w:right="424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="006F7BDC" w:rsidRPr="00797204">
        <w:rPr>
          <w:sz w:val="28"/>
          <w:szCs w:val="28"/>
        </w:rPr>
        <w:t>от «</w:t>
      </w:r>
      <w:r w:rsidR="006F7BDC">
        <w:rPr>
          <w:sz w:val="28"/>
          <w:szCs w:val="28"/>
        </w:rPr>
        <w:t>_</w:t>
      </w:r>
      <w:r w:rsidR="006F7BDC" w:rsidRPr="006F7BDC">
        <w:rPr>
          <w:sz w:val="28"/>
          <w:szCs w:val="28"/>
          <w:u w:val="single"/>
        </w:rPr>
        <w:t>03</w:t>
      </w:r>
      <w:r w:rsidR="006F7BDC">
        <w:rPr>
          <w:sz w:val="28"/>
          <w:szCs w:val="28"/>
        </w:rPr>
        <w:t>_</w:t>
      </w:r>
      <w:r w:rsidR="006F7BDC" w:rsidRPr="00797204">
        <w:rPr>
          <w:sz w:val="28"/>
          <w:szCs w:val="28"/>
        </w:rPr>
        <w:t>»</w:t>
      </w:r>
      <w:r w:rsidR="006F7BDC">
        <w:rPr>
          <w:sz w:val="28"/>
          <w:szCs w:val="28"/>
        </w:rPr>
        <w:t>_</w:t>
      </w:r>
      <w:r w:rsidR="006F7BDC" w:rsidRPr="006F7BDC">
        <w:rPr>
          <w:sz w:val="28"/>
          <w:szCs w:val="28"/>
          <w:u w:val="single"/>
        </w:rPr>
        <w:t>апреля_2019г</w:t>
      </w:r>
      <w:r w:rsidR="006F7BDC">
        <w:rPr>
          <w:sz w:val="28"/>
          <w:szCs w:val="28"/>
        </w:rPr>
        <w:t>.</w:t>
      </w:r>
      <w:r w:rsidR="006F7BDC" w:rsidRPr="00797204">
        <w:rPr>
          <w:sz w:val="28"/>
          <w:szCs w:val="28"/>
        </w:rPr>
        <w:t xml:space="preserve"> № </w:t>
      </w:r>
      <w:r w:rsidR="006F7BDC" w:rsidRPr="006F7BDC">
        <w:rPr>
          <w:sz w:val="28"/>
          <w:szCs w:val="28"/>
          <w:u w:val="single"/>
        </w:rPr>
        <w:t>427-П</w:t>
      </w:r>
      <w:bookmarkStart w:id="0" w:name="_GoBack"/>
      <w:bookmarkEnd w:id="0"/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835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муниципальной рабочей группе по внедрению </w:t>
      </w:r>
      <w:proofErr w:type="gramStart"/>
      <w:r>
        <w:rPr>
          <w:sz w:val="28"/>
          <w:szCs w:val="28"/>
        </w:rPr>
        <w:t>персонифицированного</w:t>
      </w:r>
      <w:proofErr w:type="gramEnd"/>
      <w:r>
        <w:rPr>
          <w:sz w:val="28"/>
          <w:szCs w:val="28"/>
        </w:rPr>
        <w:t xml:space="preserve"> дополнительного образования детей в</w:t>
      </w:r>
    </w:p>
    <w:p w:rsidR="00A83541" w:rsidRDefault="00A83541" w:rsidP="00A83541">
      <w:pPr>
        <w:jc w:val="center"/>
        <w:rPr>
          <w:sz w:val="28"/>
          <w:szCs w:val="28"/>
        </w:rPr>
      </w:pPr>
      <w:proofErr w:type="gramStart"/>
      <w:r w:rsidRPr="00A83541">
        <w:rPr>
          <w:sz w:val="28"/>
          <w:szCs w:val="28"/>
        </w:rPr>
        <w:t>Промышленновском</w:t>
      </w:r>
      <w:proofErr w:type="gramEnd"/>
      <w:r w:rsidRPr="00A83541">
        <w:rPr>
          <w:sz w:val="28"/>
          <w:szCs w:val="28"/>
        </w:rPr>
        <w:t xml:space="preserve"> муниципальном районе </w:t>
      </w:r>
    </w:p>
    <w:p w:rsidR="00A83541" w:rsidRDefault="00A83541" w:rsidP="00A8354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A83541" w:rsidRDefault="00A83541" w:rsidP="00A83541">
      <w:pPr>
        <w:jc w:val="center"/>
        <w:rPr>
          <w:sz w:val="28"/>
          <w:szCs w:val="28"/>
        </w:rPr>
      </w:pPr>
    </w:p>
    <w:p w:rsidR="00A83541" w:rsidRDefault="00A83541" w:rsidP="00A835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83541" w:rsidRDefault="00A83541" w:rsidP="00A83541">
      <w:pPr>
        <w:pStyle w:val="af8"/>
        <w:ind w:left="0"/>
        <w:jc w:val="center"/>
        <w:rPr>
          <w:sz w:val="28"/>
          <w:szCs w:val="28"/>
        </w:rPr>
      </w:pPr>
    </w:p>
    <w:p w:rsidR="00A83541" w:rsidRP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рабочая группа по внедрению персонифицированного дополнительного образования детей в </w:t>
      </w:r>
      <w:r w:rsidRPr="00A83541">
        <w:rPr>
          <w:sz w:val="28"/>
          <w:szCs w:val="28"/>
        </w:rPr>
        <w:t>Промыш</w:t>
      </w:r>
      <w:r>
        <w:rPr>
          <w:sz w:val="28"/>
          <w:szCs w:val="28"/>
        </w:rPr>
        <w:t>ленновском муниципальном районе (далее – Рабочая группа) является временным действующим совещательным органом при администрации Промышленновского</w:t>
      </w:r>
      <w:r>
        <w:rPr>
          <w:sz w:val="28"/>
          <w:szCs w:val="28"/>
          <w:highlight w:val="yellow"/>
        </w:rPr>
        <w:t xml:space="preserve"> </w:t>
      </w:r>
      <w:r w:rsidRPr="00A83541">
        <w:rPr>
          <w:sz w:val="28"/>
          <w:szCs w:val="28"/>
        </w:rPr>
        <w:t xml:space="preserve">муниципального района. 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образована в целях внедрения персонифицированного дополнительного образования детей на территории Промышленновского муниципального района.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Промышленновского муниципального района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и состав Рабочей группы утверждаются </w:t>
      </w:r>
      <w:r w:rsidR="00482CD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</w:t>
      </w:r>
      <w:r w:rsidR="00482CD1">
        <w:rPr>
          <w:sz w:val="28"/>
          <w:szCs w:val="28"/>
        </w:rPr>
        <w:t>и</w:t>
      </w:r>
      <w:r>
        <w:rPr>
          <w:sz w:val="28"/>
          <w:szCs w:val="28"/>
        </w:rPr>
        <w:t xml:space="preserve"> Промышленновского муниципального района.</w:t>
      </w:r>
    </w:p>
    <w:p w:rsidR="00A83541" w:rsidRDefault="00A83541" w:rsidP="00A835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482CD1" w:rsidRDefault="00482CD1" w:rsidP="00A83541">
      <w:pPr>
        <w:jc w:val="center"/>
        <w:rPr>
          <w:sz w:val="28"/>
          <w:szCs w:val="28"/>
        </w:rPr>
      </w:pP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Рабочей группы входят представители муниципальных органов власти в сфере образования, управления финансов, культуры, физической культуры и спорта, муниципальных организаций дополнительного образования.</w:t>
      </w:r>
    </w:p>
    <w:p w:rsidR="00A83541" w:rsidRPr="00482CD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Рабочей группы является </w:t>
      </w:r>
      <w:r w:rsidR="00482CD1" w:rsidRPr="00946908">
        <w:rPr>
          <w:sz w:val="28"/>
          <w:szCs w:val="28"/>
        </w:rPr>
        <w:t>заместител</w:t>
      </w:r>
      <w:r w:rsidR="00482CD1">
        <w:rPr>
          <w:sz w:val="28"/>
          <w:szCs w:val="28"/>
        </w:rPr>
        <w:t xml:space="preserve">ь  главы Промышленновского муниципального </w:t>
      </w:r>
      <w:r w:rsidR="00482CD1" w:rsidRPr="00482CD1">
        <w:rPr>
          <w:sz w:val="28"/>
          <w:szCs w:val="28"/>
        </w:rPr>
        <w:t>района</w:t>
      </w:r>
      <w:r w:rsidRPr="00482CD1">
        <w:rPr>
          <w:sz w:val="28"/>
          <w:szCs w:val="28"/>
        </w:rPr>
        <w:t>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Заместителем председателя Рабочей группы является </w:t>
      </w:r>
      <w:r w:rsidR="00482CD1">
        <w:rPr>
          <w:sz w:val="28"/>
          <w:szCs w:val="28"/>
        </w:rPr>
        <w:t>начальник Управления образования администрации Промышленновского муниципального района</w:t>
      </w:r>
      <w:r>
        <w:rPr>
          <w:sz w:val="28"/>
          <w:szCs w:val="28"/>
        </w:rPr>
        <w:t>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осуществляет руководство Рабочей группой.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Рабочей группы является </w:t>
      </w:r>
      <w:r w:rsidR="00482CD1">
        <w:rPr>
          <w:sz w:val="28"/>
          <w:szCs w:val="28"/>
        </w:rPr>
        <w:t>директор МБОУ ДО «ДЮСШ п. Плотниково».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</w:t>
      </w:r>
      <w:proofErr w:type="gramStart"/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приглашенные представители органов местного самоуправления </w:t>
      </w:r>
      <w:r w:rsidR="00482CD1">
        <w:rPr>
          <w:sz w:val="28"/>
          <w:szCs w:val="28"/>
        </w:rPr>
        <w:t xml:space="preserve">Промышленновского </w:t>
      </w:r>
      <w:r w:rsidRPr="00482CD1">
        <w:rPr>
          <w:sz w:val="28"/>
          <w:szCs w:val="28"/>
        </w:rPr>
        <w:t xml:space="preserve">муниципального района, муниципальных организаций </w:t>
      </w:r>
      <w:r w:rsidR="00482CD1" w:rsidRPr="00482CD1">
        <w:rPr>
          <w:sz w:val="28"/>
          <w:szCs w:val="28"/>
        </w:rPr>
        <w:t>Промышленновского муниципального района</w:t>
      </w:r>
      <w:r w:rsidRPr="00482CD1">
        <w:rPr>
          <w:sz w:val="28"/>
          <w:szCs w:val="28"/>
        </w:rPr>
        <w:t>, представители средств массовой информации без права</w:t>
      </w:r>
      <w:r>
        <w:rPr>
          <w:sz w:val="28"/>
          <w:szCs w:val="28"/>
        </w:rPr>
        <w:t xml:space="preserve"> совещательного голоса.</w:t>
      </w:r>
    </w:p>
    <w:p w:rsidR="00A83541" w:rsidRPr="00482CD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 администрация </w:t>
      </w:r>
      <w:r w:rsidR="00482CD1" w:rsidRPr="00482CD1">
        <w:rPr>
          <w:sz w:val="28"/>
          <w:szCs w:val="28"/>
        </w:rPr>
        <w:t>Промышленновского муниципального района</w:t>
      </w:r>
      <w:r w:rsidRPr="00482CD1">
        <w:rPr>
          <w:sz w:val="28"/>
          <w:szCs w:val="28"/>
        </w:rPr>
        <w:t>.</w:t>
      </w:r>
    </w:p>
    <w:p w:rsidR="00A83541" w:rsidRDefault="00A83541" w:rsidP="00A835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Рабочей группы</w:t>
      </w:r>
    </w:p>
    <w:p w:rsidR="00482CD1" w:rsidRDefault="00482CD1" w:rsidP="00A83541">
      <w:pPr>
        <w:jc w:val="center"/>
        <w:rPr>
          <w:sz w:val="28"/>
          <w:szCs w:val="28"/>
        </w:rPr>
      </w:pP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обладает следующими полномочиями:</w:t>
      </w:r>
    </w:p>
    <w:p w:rsidR="00A83541" w:rsidRDefault="00A83541" w:rsidP="00A83541">
      <w:pPr>
        <w:pStyle w:val="af8"/>
        <w:numPr>
          <w:ilvl w:val="1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от органов местного самоуправления </w:t>
      </w:r>
      <w:r w:rsidR="00482CD1" w:rsidRPr="00482CD1">
        <w:rPr>
          <w:sz w:val="28"/>
          <w:szCs w:val="28"/>
        </w:rPr>
        <w:t>Промышленновского</w:t>
      </w:r>
      <w:r w:rsidRPr="00482CD1">
        <w:rPr>
          <w:sz w:val="28"/>
          <w:szCs w:val="28"/>
        </w:rPr>
        <w:t xml:space="preserve"> муниципального района информацию,</w:t>
      </w:r>
      <w:r>
        <w:rPr>
          <w:sz w:val="28"/>
          <w:szCs w:val="28"/>
        </w:rPr>
        <w:t xml:space="preserve"> документы и материалы, необходимые для решения задач, возложенных на Рабочую группу.</w:t>
      </w:r>
    </w:p>
    <w:p w:rsidR="00482CD1" w:rsidRDefault="00A83541" w:rsidP="00A83541">
      <w:pPr>
        <w:pStyle w:val="af8"/>
        <w:numPr>
          <w:ilvl w:val="1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82CD1">
        <w:rPr>
          <w:sz w:val="28"/>
          <w:szCs w:val="28"/>
        </w:rPr>
        <w:t xml:space="preserve"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</w:t>
      </w:r>
      <w:r w:rsidR="00482CD1" w:rsidRPr="00482CD1">
        <w:rPr>
          <w:sz w:val="28"/>
          <w:szCs w:val="28"/>
        </w:rPr>
        <w:t>Промышленновского муниципального района</w:t>
      </w:r>
      <w:r w:rsidR="00482CD1">
        <w:rPr>
          <w:sz w:val="28"/>
          <w:szCs w:val="28"/>
        </w:rPr>
        <w:t>.</w:t>
      </w:r>
      <w:r w:rsidR="00482CD1" w:rsidRPr="00482CD1">
        <w:rPr>
          <w:sz w:val="28"/>
          <w:szCs w:val="28"/>
        </w:rPr>
        <w:t xml:space="preserve"> </w:t>
      </w:r>
    </w:p>
    <w:p w:rsidR="00A83541" w:rsidRPr="00482CD1" w:rsidRDefault="00A83541" w:rsidP="00A83541">
      <w:pPr>
        <w:pStyle w:val="af8"/>
        <w:numPr>
          <w:ilvl w:val="1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82CD1">
        <w:rPr>
          <w:sz w:val="28"/>
          <w:szCs w:val="28"/>
        </w:rPr>
        <w:t xml:space="preserve">Заслушивать на своих заседаниях представителей органов местного самоуправления </w:t>
      </w:r>
      <w:r w:rsidR="00482CD1" w:rsidRPr="00482CD1">
        <w:rPr>
          <w:sz w:val="28"/>
          <w:szCs w:val="28"/>
        </w:rPr>
        <w:t>Промышленновского муниципального района</w:t>
      </w:r>
      <w:r w:rsidR="00482CD1">
        <w:rPr>
          <w:sz w:val="28"/>
          <w:szCs w:val="28"/>
        </w:rPr>
        <w:t>,</w:t>
      </w:r>
      <w:r w:rsidRPr="00482CD1">
        <w:rPr>
          <w:sz w:val="28"/>
          <w:szCs w:val="28"/>
        </w:rPr>
        <w:t xml:space="preserve"> образовательных организаций </w:t>
      </w:r>
      <w:r w:rsidR="00482CD1" w:rsidRPr="00482CD1">
        <w:rPr>
          <w:sz w:val="28"/>
          <w:szCs w:val="28"/>
        </w:rPr>
        <w:t>Промышленновского муниципального района</w:t>
      </w:r>
      <w:r w:rsidRPr="00482CD1">
        <w:rPr>
          <w:sz w:val="28"/>
          <w:szCs w:val="28"/>
        </w:rPr>
        <w:t xml:space="preserve">, доклады и отчеты членов Рабочей </w:t>
      </w:r>
      <w:proofErr w:type="gramStart"/>
      <w:r w:rsidRPr="00482CD1">
        <w:rPr>
          <w:sz w:val="28"/>
          <w:szCs w:val="28"/>
        </w:rPr>
        <w:t>группы</w:t>
      </w:r>
      <w:proofErr w:type="gramEnd"/>
      <w:r w:rsidRPr="00482CD1">
        <w:rPr>
          <w:sz w:val="28"/>
          <w:szCs w:val="28"/>
        </w:rPr>
        <w:t xml:space="preserve"> о результатах решения возложенных на них задач, определяемых настоящим Положением.</w:t>
      </w:r>
    </w:p>
    <w:p w:rsidR="00A83541" w:rsidRDefault="00A83541" w:rsidP="00A83541">
      <w:pPr>
        <w:pStyle w:val="af8"/>
        <w:numPr>
          <w:ilvl w:val="1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решения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A83541" w:rsidRDefault="00A83541" w:rsidP="00A83541">
      <w:pPr>
        <w:pStyle w:val="af8"/>
        <w:numPr>
          <w:ilvl w:val="1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разработке проектов правовых актов по вопросам, относящимся к компетенции Рабочей группы.</w:t>
      </w:r>
    </w:p>
    <w:p w:rsidR="00A83541" w:rsidRDefault="00A83541" w:rsidP="00A83541">
      <w:pPr>
        <w:pStyle w:val="af8"/>
        <w:numPr>
          <w:ilvl w:val="1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A83541" w:rsidRDefault="00A83541" w:rsidP="00A83541">
      <w:pPr>
        <w:pStyle w:val="af8"/>
        <w:numPr>
          <w:ilvl w:val="1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</w:t>
      </w:r>
      <w:r w:rsidR="00482CD1" w:rsidRPr="00482CD1"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>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:rsidR="00A83541" w:rsidRDefault="00A83541" w:rsidP="00A83541">
      <w:pPr>
        <w:pStyle w:val="af8"/>
        <w:numPr>
          <w:ilvl w:val="1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полномочия, необходимые для решения задач, возложенных на Рабочую группу.</w:t>
      </w:r>
    </w:p>
    <w:p w:rsidR="00A83541" w:rsidRDefault="00A83541" w:rsidP="00A835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деятельности Рабочей группы</w:t>
      </w:r>
    </w:p>
    <w:p w:rsidR="00482CD1" w:rsidRDefault="00482CD1" w:rsidP="00A83541">
      <w:pPr>
        <w:jc w:val="center"/>
        <w:rPr>
          <w:sz w:val="28"/>
          <w:szCs w:val="28"/>
        </w:rPr>
      </w:pP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A83541" w:rsidRDefault="00A83541" w:rsidP="00A83541">
      <w:pPr>
        <w:pStyle w:val="af8"/>
        <w:numPr>
          <w:ilvl w:val="0"/>
          <w:numId w:val="2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82CD1">
        <w:rPr>
          <w:sz w:val="28"/>
          <w:szCs w:val="28"/>
        </w:rPr>
        <w:t xml:space="preserve">Деятельность Рабочей группы прекращается по решению администрации </w:t>
      </w:r>
      <w:r w:rsidR="00482CD1" w:rsidRPr="00482CD1">
        <w:rPr>
          <w:sz w:val="28"/>
          <w:szCs w:val="28"/>
        </w:rPr>
        <w:t>Промышленновского муниципального района</w:t>
      </w:r>
      <w:r w:rsidR="00482CD1">
        <w:rPr>
          <w:sz w:val="28"/>
          <w:szCs w:val="28"/>
        </w:rPr>
        <w:t>.</w:t>
      </w:r>
    </w:p>
    <w:p w:rsidR="00482CD1" w:rsidRDefault="00482CD1" w:rsidP="00482CD1">
      <w:pPr>
        <w:pStyle w:val="af8"/>
        <w:spacing w:after="200" w:line="276" w:lineRule="auto"/>
        <w:ind w:left="709"/>
        <w:jc w:val="both"/>
        <w:rPr>
          <w:sz w:val="28"/>
          <w:szCs w:val="28"/>
        </w:rPr>
      </w:pPr>
    </w:p>
    <w:p w:rsidR="00482CD1" w:rsidRDefault="00482CD1" w:rsidP="00482CD1">
      <w:pPr>
        <w:pStyle w:val="af8"/>
        <w:spacing w:after="200" w:line="276" w:lineRule="auto"/>
        <w:ind w:left="709"/>
        <w:jc w:val="both"/>
        <w:rPr>
          <w:sz w:val="28"/>
          <w:szCs w:val="28"/>
        </w:rPr>
      </w:pPr>
    </w:p>
    <w:p w:rsidR="00482CD1" w:rsidRDefault="00482CD1" w:rsidP="00482CD1">
      <w:pPr>
        <w:pStyle w:val="af8"/>
        <w:spacing w:after="200" w:line="276" w:lineRule="auto"/>
        <w:ind w:left="709"/>
        <w:jc w:val="both"/>
        <w:rPr>
          <w:sz w:val="28"/>
          <w:szCs w:val="28"/>
        </w:rPr>
      </w:pPr>
    </w:p>
    <w:p w:rsidR="00482CD1" w:rsidRPr="00CC3C42" w:rsidRDefault="00482CD1" w:rsidP="00482CD1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482CD1" w:rsidRPr="00CC3C42" w:rsidRDefault="00482CD1" w:rsidP="00482CD1">
      <w:pPr>
        <w:tabs>
          <w:tab w:val="left" w:pos="-360"/>
        </w:tabs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>Промышленновского мун</w:t>
      </w:r>
      <w:r>
        <w:rPr>
          <w:rFonts w:eastAsia="Calibri"/>
          <w:sz w:val="28"/>
          <w:szCs w:val="28"/>
          <w:lang w:eastAsia="en-US"/>
        </w:rPr>
        <w:t xml:space="preserve">иципального района      </w:t>
      </w:r>
      <w:r w:rsidRPr="00CC3C42">
        <w:rPr>
          <w:rFonts w:eastAsia="Calibri"/>
          <w:sz w:val="28"/>
          <w:szCs w:val="28"/>
          <w:lang w:eastAsia="en-US"/>
        </w:rPr>
        <w:t xml:space="preserve">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482CD1" w:rsidRPr="00482CD1" w:rsidRDefault="00482CD1" w:rsidP="00482CD1">
      <w:pPr>
        <w:pStyle w:val="af8"/>
        <w:spacing w:after="200" w:line="276" w:lineRule="auto"/>
        <w:ind w:left="709"/>
        <w:jc w:val="both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83541" w:rsidRDefault="00A83541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sectPr w:rsidR="00A83541" w:rsidSect="007D376A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5B" w:rsidRDefault="00A3685B" w:rsidP="00EB2479">
      <w:r>
        <w:separator/>
      </w:r>
    </w:p>
  </w:endnote>
  <w:endnote w:type="continuationSeparator" w:id="0">
    <w:p w:rsidR="00A3685B" w:rsidRDefault="00A3685B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E2" w:rsidRDefault="009031E2">
    <w:pPr>
      <w:pStyle w:val="af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5B" w:rsidRDefault="00A3685B" w:rsidP="00EB2479">
      <w:r>
        <w:separator/>
      </w:r>
    </w:p>
  </w:footnote>
  <w:footnote w:type="continuationSeparator" w:id="0">
    <w:p w:rsidR="00A3685B" w:rsidRDefault="00A3685B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0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2"/>
  </w:num>
  <w:num w:numId="17">
    <w:abstractNumId w:val="19"/>
  </w:num>
  <w:num w:numId="18">
    <w:abstractNumId w:val="6"/>
  </w:num>
  <w:num w:numId="19">
    <w:abstractNumId w:val="18"/>
  </w:num>
  <w:num w:numId="20">
    <w:abstractNumId w:val="4"/>
  </w:num>
  <w:num w:numId="21">
    <w:abstractNumId w:val="12"/>
  </w:num>
  <w:num w:numId="22">
    <w:abstractNumId w:val="15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322F8"/>
    <w:rsid w:val="0003643F"/>
    <w:rsid w:val="00040791"/>
    <w:rsid w:val="000926F7"/>
    <w:rsid w:val="000D0910"/>
    <w:rsid w:val="00101F45"/>
    <w:rsid w:val="001251CA"/>
    <w:rsid w:val="001B11FD"/>
    <w:rsid w:val="00221F72"/>
    <w:rsid w:val="002238A6"/>
    <w:rsid w:val="00257170"/>
    <w:rsid w:val="002D3C5E"/>
    <w:rsid w:val="002F7CFE"/>
    <w:rsid w:val="00307324"/>
    <w:rsid w:val="00352D0C"/>
    <w:rsid w:val="003F6BAD"/>
    <w:rsid w:val="00482CD1"/>
    <w:rsid w:val="004C3A50"/>
    <w:rsid w:val="004D1A5E"/>
    <w:rsid w:val="004F33B7"/>
    <w:rsid w:val="00526C18"/>
    <w:rsid w:val="00543015"/>
    <w:rsid w:val="005A42BB"/>
    <w:rsid w:val="005F7BCD"/>
    <w:rsid w:val="00613406"/>
    <w:rsid w:val="006364DF"/>
    <w:rsid w:val="006512E5"/>
    <w:rsid w:val="00696371"/>
    <w:rsid w:val="006B63D5"/>
    <w:rsid w:val="006E155B"/>
    <w:rsid w:val="006F7BDC"/>
    <w:rsid w:val="00797204"/>
    <w:rsid w:val="007D376A"/>
    <w:rsid w:val="007F2827"/>
    <w:rsid w:val="008117DA"/>
    <w:rsid w:val="00877EA1"/>
    <w:rsid w:val="00877F79"/>
    <w:rsid w:val="008A7D92"/>
    <w:rsid w:val="008D7F8E"/>
    <w:rsid w:val="008F103F"/>
    <w:rsid w:val="009031E2"/>
    <w:rsid w:val="009222BC"/>
    <w:rsid w:val="0094105E"/>
    <w:rsid w:val="00944468"/>
    <w:rsid w:val="00946908"/>
    <w:rsid w:val="00983A7B"/>
    <w:rsid w:val="00985D7A"/>
    <w:rsid w:val="009A70F7"/>
    <w:rsid w:val="009B4191"/>
    <w:rsid w:val="009D2D66"/>
    <w:rsid w:val="00A3685B"/>
    <w:rsid w:val="00A56EE4"/>
    <w:rsid w:val="00A83541"/>
    <w:rsid w:val="00AA1F03"/>
    <w:rsid w:val="00AB7FFE"/>
    <w:rsid w:val="00AE3EDE"/>
    <w:rsid w:val="00AE5CEE"/>
    <w:rsid w:val="00B57FCC"/>
    <w:rsid w:val="00B65E2B"/>
    <w:rsid w:val="00BB0336"/>
    <w:rsid w:val="00BB26BC"/>
    <w:rsid w:val="00C160A1"/>
    <w:rsid w:val="00C46302"/>
    <w:rsid w:val="00C52EDE"/>
    <w:rsid w:val="00CA59B0"/>
    <w:rsid w:val="00CC3C42"/>
    <w:rsid w:val="00D75358"/>
    <w:rsid w:val="00D8083C"/>
    <w:rsid w:val="00D96F00"/>
    <w:rsid w:val="00E26C00"/>
    <w:rsid w:val="00E34174"/>
    <w:rsid w:val="00EB2479"/>
    <w:rsid w:val="00EC154D"/>
    <w:rsid w:val="00ED1BB7"/>
    <w:rsid w:val="00F11CC4"/>
    <w:rsid w:val="00F14E56"/>
    <w:rsid w:val="00F44F15"/>
    <w:rsid w:val="00F629DB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table" w:styleId="af9">
    <w:name w:val="Table Grid"/>
    <w:basedOn w:val="a1"/>
    <w:uiPriority w:val="59"/>
    <w:rsid w:val="00A5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table" w:styleId="af9">
    <w:name w:val="Table Grid"/>
    <w:basedOn w:val="a1"/>
    <w:uiPriority w:val="59"/>
    <w:rsid w:val="00A5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5B7E-0D92-46F6-807A-2D4C5274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User</cp:lastModifiedBy>
  <cp:revision>4</cp:revision>
  <cp:lastPrinted>2019-01-28T07:25:00Z</cp:lastPrinted>
  <dcterms:created xsi:type="dcterms:W3CDTF">2019-03-27T11:06:00Z</dcterms:created>
  <dcterms:modified xsi:type="dcterms:W3CDTF">2019-07-03T08:03:00Z</dcterms:modified>
</cp:coreProperties>
</file>