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061EDE">
        <w:rPr>
          <w:b/>
          <w:sz w:val="24"/>
          <w:szCs w:val="24"/>
        </w:rPr>
        <w:t>37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r w:rsidRPr="008F3A03">
        <w:rPr>
          <w:sz w:val="24"/>
          <w:szCs w:val="24"/>
        </w:rPr>
        <w:t>пгт. Промышленная</w:t>
      </w:r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061EDE">
        <w:rPr>
          <w:sz w:val="24"/>
          <w:szCs w:val="24"/>
        </w:rPr>
        <w:t xml:space="preserve">                      20</w:t>
      </w:r>
      <w:r w:rsidR="008E3976">
        <w:rPr>
          <w:sz w:val="24"/>
          <w:szCs w:val="24"/>
        </w:rPr>
        <w:t xml:space="preserve"> </w:t>
      </w:r>
      <w:r w:rsidR="00061EDE">
        <w:rPr>
          <w:sz w:val="24"/>
          <w:szCs w:val="24"/>
        </w:rPr>
        <w:t>августа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E128F3">
        <w:rPr>
          <w:sz w:val="24"/>
          <w:szCs w:val="24"/>
        </w:rPr>
        <w:t>9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061EDE">
        <w:rPr>
          <w:sz w:val="24"/>
          <w:szCs w:val="24"/>
        </w:rPr>
        <w:t>0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Кемеровская обл., Промышленновский район, пгт.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061EDE" w:rsidRPr="00A32814" w:rsidRDefault="00061EDE" w:rsidP="00061EDE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B02A60" w:rsidRPr="00A32814">
        <w:rPr>
          <w:sz w:val="24"/>
          <w:szCs w:val="24"/>
        </w:rPr>
        <w:t xml:space="preserve"> – </w:t>
      </w:r>
      <w:r w:rsidRPr="00A32814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E128F3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Чекалдина Елена Сергеевна</w:t>
      </w:r>
      <w:r w:rsidR="006B4047">
        <w:rPr>
          <w:sz w:val="24"/>
          <w:szCs w:val="24"/>
        </w:rPr>
        <w:t xml:space="preserve"> </w:t>
      </w:r>
      <w:r w:rsidR="00B02A60" w:rsidRPr="00A32814">
        <w:rPr>
          <w:sz w:val="24"/>
          <w:szCs w:val="24"/>
        </w:rPr>
        <w:t>- заведующ</w:t>
      </w:r>
      <w:r w:rsidR="006B4047">
        <w:rPr>
          <w:sz w:val="24"/>
          <w:szCs w:val="24"/>
        </w:rPr>
        <w:t>ий</w:t>
      </w:r>
      <w:r w:rsidR="00B02A60"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061EDE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061EDE">
        <w:rPr>
          <w:sz w:val="24"/>
          <w:szCs w:val="24"/>
        </w:rPr>
        <w:t>71,4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r w:rsidR="00844671" w:rsidRPr="00FC6C16">
          <w:rPr>
            <w:rStyle w:val="a7"/>
            <w:sz w:val="24"/>
            <w:szCs w:val="24"/>
          </w:rPr>
          <w:t>.</w:t>
        </w:r>
        <w:r w:rsidR="00844671" w:rsidRPr="00FC6C16">
          <w:rPr>
            <w:rStyle w:val="a7"/>
            <w:sz w:val="24"/>
            <w:szCs w:val="24"/>
            <w:lang w:val="en-US"/>
          </w:rPr>
          <w:t>gov</w:t>
        </w:r>
        <w:r w:rsidR="00844671" w:rsidRPr="00FC6C16">
          <w:rPr>
            <w:rStyle w:val="a7"/>
            <w:sz w:val="24"/>
            <w:szCs w:val="24"/>
          </w:rPr>
          <w:t>.</w:t>
        </w:r>
        <w:r w:rsidR="00844671" w:rsidRPr="00FC6C16">
          <w:rPr>
            <w:rStyle w:val="a7"/>
            <w:sz w:val="24"/>
            <w:szCs w:val="24"/>
            <w:lang w:val="en-US"/>
          </w:rPr>
          <w:t>ru</w:t>
        </w:r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061EDE">
        <w:rPr>
          <w:sz w:val="24"/>
          <w:szCs w:val="24"/>
          <w:u w:val="single"/>
        </w:rPr>
        <w:t>19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061EDE">
        <w:rPr>
          <w:color w:val="000000"/>
          <w:sz w:val="24"/>
          <w:szCs w:val="24"/>
          <w:u w:val="single"/>
        </w:rPr>
        <w:t>07</w:t>
      </w:r>
      <w:r w:rsidR="00E128F3">
        <w:rPr>
          <w:color w:val="000000"/>
          <w:sz w:val="24"/>
          <w:szCs w:val="24"/>
          <w:u w:val="single"/>
        </w:rPr>
        <w:t>.2019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061EDE" w:rsidRPr="00061EDE" w:rsidRDefault="00061EDE" w:rsidP="00061EDE">
      <w:pPr>
        <w:jc w:val="center"/>
        <w:rPr>
          <w:b/>
          <w:sz w:val="24"/>
          <w:szCs w:val="24"/>
        </w:rPr>
      </w:pPr>
      <w:r w:rsidRPr="00061EDE">
        <w:rPr>
          <w:b/>
          <w:sz w:val="24"/>
          <w:szCs w:val="24"/>
        </w:rPr>
        <w:t>Предмет аукциона:</w:t>
      </w:r>
    </w:p>
    <w:p w:rsidR="00061EDE" w:rsidRPr="00061EDE" w:rsidRDefault="00061EDE" w:rsidP="00061ED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61EDE">
        <w:rPr>
          <w:rFonts w:ascii="Times New Roman" w:hAnsi="Times New Roman" w:cs="Times New Roman"/>
        </w:rPr>
        <w:t>Лот № 1: земельный участок с кадастровым номером 42:11:0116014:399, площадью 3584+/-21 кв.м., расположенный по адресу: Кемеровская область, Промышленновский район, пгт. Промышленная, ул. Крупской, д. 4д</w:t>
      </w:r>
    </w:p>
    <w:p w:rsidR="00061EDE" w:rsidRPr="00061EDE" w:rsidRDefault="00061EDE" w:rsidP="00061EDE">
      <w:pPr>
        <w:ind w:firstLine="709"/>
        <w:jc w:val="both"/>
        <w:rPr>
          <w:sz w:val="24"/>
          <w:szCs w:val="24"/>
        </w:rPr>
      </w:pPr>
      <w:r w:rsidRPr="00061EDE">
        <w:rPr>
          <w:sz w:val="24"/>
          <w:szCs w:val="24"/>
        </w:rPr>
        <w:t>Категория земель: земли населенных пунктов.</w:t>
      </w:r>
    </w:p>
    <w:p w:rsidR="00061EDE" w:rsidRPr="00061EDE" w:rsidRDefault="00061EDE" w:rsidP="00061EDE">
      <w:pPr>
        <w:ind w:firstLine="709"/>
        <w:jc w:val="both"/>
        <w:rPr>
          <w:rFonts w:eastAsia="MS Mincho"/>
          <w:sz w:val="24"/>
          <w:szCs w:val="24"/>
        </w:rPr>
      </w:pPr>
      <w:r w:rsidRPr="00061EDE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061EDE" w:rsidRPr="00061EDE" w:rsidRDefault="00061EDE" w:rsidP="00061ED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61EDE">
        <w:rPr>
          <w:rFonts w:ascii="Times New Roman" w:eastAsia="MS Mincho" w:hAnsi="Times New Roman" w:cs="Times New Roman"/>
        </w:rPr>
        <w:t xml:space="preserve">Определить начальную цену продажи на основании отчета независимого оценщика в размере  1325000 (один миллион триста двадцать пять тысяч) рублей. </w:t>
      </w:r>
      <w:r w:rsidRPr="00061EDE">
        <w:rPr>
          <w:rFonts w:ascii="Times New Roman" w:hAnsi="Times New Roman" w:cs="Times New Roman"/>
        </w:rPr>
        <w:t xml:space="preserve">Определить задаток </w:t>
      </w:r>
      <w:r w:rsidRPr="00061EDE">
        <w:rPr>
          <w:rFonts w:ascii="Times New Roman" w:eastAsia="MS Mincho" w:hAnsi="Times New Roman" w:cs="Times New Roman"/>
        </w:rPr>
        <w:t>для участия в аукционе</w:t>
      </w:r>
      <w:r w:rsidRPr="00061EDE">
        <w:rPr>
          <w:rFonts w:ascii="Times New Roman" w:hAnsi="Times New Roman" w:cs="Times New Roman"/>
        </w:rPr>
        <w:t xml:space="preserve"> в размере 10 %  от начальной цены продажи –    132500</w:t>
      </w:r>
      <w:r w:rsidRPr="00061EDE">
        <w:rPr>
          <w:rFonts w:ascii="Times New Roman" w:eastAsia="MS Mincho" w:hAnsi="Times New Roman" w:cs="Times New Roman"/>
        </w:rPr>
        <w:t xml:space="preserve"> (сто тридцать две тысячи пятьсот) рублей; ш</w:t>
      </w:r>
      <w:r w:rsidRPr="00061EDE">
        <w:rPr>
          <w:rFonts w:ascii="Times New Roman" w:hAnsi="Times New Roman" w:cs="Times New Roman"/>
        </w:rPr>
        <w:t>аг аукциона 3 % от начальной цены продажи – 39750 (тридцать девять тысяч семьсот пятьдесят) рублей.</w:t>
      </w:r>
    </w:p>
    <w:p w:rsidR="00061EDE" w:rsidRDefault="00061EDE" w:rsidP="00D74358">
      <w:pPr>
        <w:jc w:val="both"/>
        <w:rPr>
          <w:sz w:val="24"/>
          <w:szCs w:val="24"/>
        </w:rPr>
      </w:pPr>
    </w:p>
    <w:p w:rsidR="00D74358" w:rsidRPr="004B030E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lastRenderedPageBreak/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794030">
        <w:rPr>
          <w:sz w:val="24"/>
          <w:szCs w:val="24"/>
        </w:rPr>
        <w:t xml:space="preserve">не </w:t>
      </w:r>
      <w:r w:rsidR="00E84F20" w:rsidRPr="004B030E">
        <w:rPr>
          <w:sz w:val="24"/>
          <w:szCs w:val="24"/>
        </w:rPr>
        <w:t>представлен</w:t>
      </w:r>
      <w:r w:rsidR="00076E03">
        <w:rPr>
          <w:sz w:val="24"/>
          <w:szCs w:val="24"/>
        </w:rPr>
        <w:t xml:space="preserve">о </w:t>
      </w:r>
      <w:r w:rsidR="00794030">
        <w:rPr>
          <w:sz w:val="24"/>
          <w:szCs w:val="24"/>
        </w:rPr>
        <w:t>ни одной заявки Лоту № 1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 xml:space="preserve"> на бумажном носителе.</w:t>
      </w:r>
    </w:p>
    <w:p w:rsidR="00D74358" w:rsidRPr="004B030E" w:rsidRDefault="00D74358" w:rsidP="00CB57E4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794030">
        <w:rPr>
          <w:sz w:val="24"/>
          <w:szCs w:val="24"/>
        </w:rPr>
        <w:t>А</w:t>
      </w:r>
      <w:r w:rsidR="001F0DD2" w:rsidRPr="004B030E">
        <w:rPr>
          <w:sz w:val="24"/>
          <w:szCs w:val="24"/>
        </w:rPr>
        <w:t>укцион по Лоту</w:t>
      </w:r>
      <w:r w:rsidR="00E44E7E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E44E7E" w:rsidRPr="004B030E">
        <w:rPr>
          <w:sz w:val="24"/>
          <w:szCs w:val="24"/>
        </w:rPr>
        <w:t xml:space="preserve"> </w:t>
      </w:r>
      <w:r w:rsidR="00794030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считать несостоявшимся ввиду </w:t>
      </w:r>
      <w:r w:rsidR="00794030">
        <w:rPr>
          <w:sz w:val="24"/>
          <w:szCs w:val="24"/>
        </w:rPr>
        <w:t>отсутствия заявок.</w:t>
      </w:r>
    </w:p>
    <w:p w:rsidR="004E3FA1" w:rsidRPr="004B030E" w:rsidRDefault="00CB57E4" w:rsidP="00794030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794030">
        <w:rPr>
          <w:sz w:val="24"/>
          <w:szCs w:val="24"/>
        </w:rPr>
        <w:t>О.</w:t>
      </w:r>
      <w:r w:rsidR="00061EDE">
        <w:rPr>
          <w:sz w:val="24"/>
          <w:szCs w:val="24"/>
        </w:rPr>
        <w:t>А</w:t>
      </w:r>
      <w:r w:rsidR="00794030">
        <w:rPr>
          <w:sz w:val="24"/>
          <w:szCs w:val="24"/>
        </w:rPr>
        <w:t xml:space="preserve">. </w:t>
      </w:r>
      <w:r w:rsidR="00061EDE">
        <w:rPr>
          <w:sz w:val="24"/>
          <w:szCs w:val="24"/>
        </w:rPr>
        <w:t>Хахалина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794030" w:rsidP="004B030E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  <w:t>___________ Е.С.</w:t>
      </w:r>
      <w:r w:rsidR="00061EDE">
        <w:rPr>
          <w:sz w:val="24"/>
          <w:szCs w:val="24"/>
        </w:rPr>
        <w:t xml:space="preserve"> </w:t>
      </w:r>
      <w:r>
        <w:rPr>
          <w:sz w:val="24"/>
          <w:szCs w:val="24"/>
        </w:rPr>
        <w:t>Чекалдина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58A"/>
    <w:rsid w:val="0000331E"/>
    <w:rsid w:val="00041096"/>
    <w:rsid w:val="000450D6"/>
    <w:rsid w:val="00061EDE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432DD"/>
    <w:rsid w:val="00252947"/>
    <w:rsid w:val="002903AF"/>
    <w:rsid w:val="00291AD5"/>
    <w:rsid w:val="002A7882"/>
    <w:rsid w:val="002D6677"/>
    <w:rsid w:val="002E08A5"/>
    <w:rsid w:val="002F5105"/>
    <w:rsid w:val="003175F2"/>
    <w:rsid w:val="0035354C"/>
    <w:rsid w:val="00360F2D"/>
    <w:rsid w:val="00361578"/>
    <w:rsid w:val="003A6CF8"/>
    <w:rsid w:val="003C3301"/>
    <w:rsid w:val="004008F4"/>
    <w:rsid w:val="004046F5"/>
    <w:rsid w:val="004B030E"/>
    <w:rsid w:val="004E3011"/>
    <w:rsid w:val="004E3FA1"/>
    <w:rsid w:val="005A7667"/>
    <w:rsid w:val="006B4047"/>
    <w:rsid w:val="006B72F2"/>
    <w:rsid w:val="006C03B8"/>
    <w:rsid w:val="006C0DEB"/>
    <w:rsid w:val="00706C66"/>
    <w:rsid w:val="007141FC"/>
    <w:rsid w:val="00767D29"/>
    <w:rsid w:val="00794030"/>
    <w:rsid w:val="007E1286"/>
    <w:rsid w:val="008071AA"/>
    <w:rsid w:val="00833754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41056"/>
    <w:rsid w:val="00A95AA6"/>
    <w:rsid w:val="00AA18F4"/>
    <w:rsid w:val="00B02A60"/>
    <w:rsid w:val="00B3697F"/>
    <w:rsid w:val="00B4764D"/>
    <w:rsid w:val="00B52DE9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128F3"/>
    <w:rsid w:val="00E353A2"/>
    <w:rsid w:val="00E44E7E"/>
    <w:rsid w:val="00E50C29"/>
    <w:rsid w:val="00E84F20"/>
    <w:rsid w:val="00F46AF8"/>
    <w:rsid w:val="00F95CF0"/>
    <w:rsid w:val="00FC2690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1"/>
    <w:rsid w:val="00061EDE"/>
    <w:rPr>
      <w:rFonts w:ascii="Courier New" w:hAnsi="Courier New" w:cs="Courier New"/>
      <w:sz w:val="24"/>
      <w:szCs w:val="24"/>
    </w:rPr>
  </w:style>
  <w:style w:type="character" w:customStyle="1" w:styleId="ac">
    <w:name w:val="Текст Знак"/>
    <w:basedOn w:val="a0"/>
    <w:link w:val="ab"/>
    <w:uiPriority w:val="99"/>
    <w:semiHidden/>
    <w:rsid w:val="00061ED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b"/>
    <w:locked/>
    <w:rsid w:val="00061EDE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2019-08-20T09:35:00Z</cp:lastPrinted>
  <dcterms:created xsi:type="dcterms:W3CDTF">2019-08-20T10:10:00Z</dcterms:created>
  <dcterms:modified xsi:type="dcterms:W3CDTF">2019-08-20T10:10:00Z</dcterms:modified>
</cp:coreProperties>
</file>