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5F0022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B02642">
        <w:t>от</w:t>
      </w:r>
      <w:r w:rsidRPr="00B02642">
        <w:rPr>
          <w:sz w:val="28"/>
          <w:szCs w:val="28"/>
        </w:rPr>
        <w:t xml:space="preserve"> «</w:t>
      </w:r>
      <w:r w:rsidR="00706C7C" w:rsidRPr="005F0022">
        <w:rPr>
          <w:sz w:val="28"/>
          <w:szCs w:val="28"/>
          <w:u w:val="single"/>
        </w:rPr>
        <w:t>21</w:t>
      </w:r>
      <w:r w:rsidR="001F0EB3" w:rsidRPr="00B02642">
        <w:rPr>
          <w:sz w:val="28"/>
          <w:szCs w:val="28"/>
        </w:rPr>
        <w:t>»</w:t>
      </w:r>
      <w:r w:rsidR="00706C7C">
        <w:rPr>
          <w:sz w:val="28"/>
          <w:szCs w:val="28"/>
        </w:rPr>
        <w:t xml:space="preserve"> </w:t>
      </w:r>
      <w:r w:rsidR="00706C7C" w:rsidRPr="005F0022">
        <w:rPr>
          <w:sz w:val="28"/>
          <w:szCs w:val="28"/>
          <w:u w:val="single"/>
        </w:rPr>
        <w:t>октября 2019</w:t>
      </w:r>
      <w:r w:rsidR="00706C7C">
        <w:rPr>
          <w:sz w:val="28"/>
          <w:szCs w:val="28"/>
        </w:rPr>
        <w:t xml:space="preserve"> </w:t>
      </w:r>
      <w:r w:rsidR="001F0EB3" w:rsidRPr="00B02642">
        <w:t>№</w:t>
      </w:r>
      <w:r w:rsidR="00706C7C">
        <w:t xml:space="preserve"> </w:t>
      </w:r>
      <w:r w:rsidR="00706C7C" w:rsidRPr="005F0022">
        <w:rPr>
          <w:sz w:val="28"/>
          <w:szCs w:val="28"/>
          <w:u w:val="single"/>
        </w:rPr>
        <w:t>1278-П</w:t>
      </w:r>
      <w:r w:rsidR="001F0EB3" w:rsidRPr="005F0022">
        <w:rPr>
          <w:sz w:val="28"/>
          <w:szCs w:val="28"/>
          <w:u w:val="single"/>
        </w:rPr>
        <w:t xml:space="preserve"> 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018B8" w:rsidRDefault="00EA19C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5F705D">
        <w:rPr>
          <w:b/>
          <w:sz w:val="28"/>
          <w:szCs w:val="28"/>
        </w:rPr>
        <w:t xml:space="preserve"> </w:t>
      </w:r>
      <w:r w:rsidR="001F0EB3" w:rsidRPr="002832D0">
        <w:rPr>
          <w:b/>
          <w:sz w:val="28"/>
          <w:szCs w:val="28"/>
        </w:rPr>
        <w:t xml:space="preserve">района»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2832D0">
        <w:rPr>
          <w:b/>
          <w:sz w:val="28"/>
          <w:szCs w:val="28"/>
        </w:rPr>
        <w:t xml:space="preserve">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4A31E9">
        <w:rPr>
          <w:b/>
          <w:sz w:val="28"/>
          <w:szCs w:val="28"/>
        </w:rPr>
        <w:t>1</w:t>
      </w:r>
      <w:r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 w:rsidR="00EA19C6"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 w:rsidR="00EA19C6"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>, от 29.12.2018 № 1559-П</w:t>
      </w:r>
      <w:r w:rsidR="00EA19C6">
        <w:rPr>
          <w:b/>
          <w:sz w:val="28"/>
          <w:szCs w:val="28"/>
        </w:rPr>
        <w:t>)</w:t>
      </w:r>
      <w:r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D63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 w:rsidR="009C4FF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945C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945C1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</w:t>
      </w:r>
      <w:r w:rsidR="00EA19C6"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№ </w:t>
      </w:r>
      <w:r w:rsidR="003945C1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EA19C6" w:rsidRDefault="00EA19C6" w:rsidP="00EA19C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EA19C6">
        <w:rPr>
          <w:sz w:val="28"/>
          <w:szCs w:val="28"/>
        </w:rPr>
        <w:t xml:space="preserve">Внести в постановление </w:t>
      </w:r>
      <w:r w:rsidR="001F0EB3" w:rsidRPr="00EA19C6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>администрации Промышленновского муниципального района от 09.11.2017 № 1268-П «Об утверждении муниципальной программы «Повышение инвестиционной привлекательности Промышленновского района»</w:t>
      </w:r>
      <w:r>
        <w:rPr>
          <w:sz w:val="28"/>
          <w:szCs w:val="28"/>
        </w:rPr>
        <w:t xml:space="preserve"> на 2018-2021 годы» (в редакции постановлени</w:t>
      </w:r>
      <w:r w:rsidR="004A51EF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Pr="00EA19C6">
        <w:rPr>
          <w:sz w:val="28"/>
          <w:szCs w:val="28"/>
        </w:rPr>
        <w:t xml:space="preserve"> </w:t>
      </w:r>
      <w:r>
        <w:rPr>
          <w:sz w:val="28"/>
          <w:szCs w:val="28"/>
        </w:rPr>
        <w:t>29.10.2018 № 1236-П</w:t>
      </w:r>
      <w:r w:rsidR="00A26180">
        <w:rPr>
          <w:sz w:val="28"/>
          <w:szCs w:val="28"/>
        </w:rPr>
        <w:t>, от 29.12.2018 № 1559-П</w:t>
      </w:r>
      <w:r>
        <w:rPr>
          <w:sz w:val="28"/>
          <w:szCs w:val="28"/>
        </w:rPr>
        <w:t>)</w:t>
      </w:r>
      <w:r w:rsidR="00B02642">
        <w:rPr>
          <w:sz w:val="28"/>
          <w:szCs w:val="28"/>
        </w:rPr>
        <w:t xml:space="preserve"> (далее – </w:t>
      </w:r>
      <w:r w:rsidR="00DF6E16">
        <w:rPr>
          <w:sz w:val="28"/>
          <w:szCs w:val="28"/>
        </w:rPr>
        <w:t>П</w:t>
      </w:r>
      <w:r w:rsidR="00B02642">
        <w:rPr>
          <w:sz w:val="28"/>
          <w:szCs w:val="28"/>
        </w:rPr>
        <w:t>остановление)</w:t>
      </w:r>
      <w:r>
        <w:rPr>
          <w:sz w:val="28"/>
          <w:szCs w:val="28"/>
        </w:rPr>
        <w:t xml:space="preserve"> следующие изменения:</w:t>
      </w:r>
    </w:p>
    <w:p w:rsidR="00B02642" w:rsidRDefault="00B35F82" w:rsidP="007262A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</w:t>
      </w:r>
      <w:r w:rsidR="00B02642">
        <w:rPr>
          <w:sz w:val="28"/>
          <w:szCs w:val="28"/>
        </w:rPr>
        <w:t xml:space="preserve">В заголовке и пункте 1 </w:t>
      </w:r>
      <w:r w:rsidR="00DF6E16">
        <w:rPr>
          <w:sz w:val="28"/>
          <w:szCs w:val="28"/>
        </w:rPr>
        <w:t>П</w:t>
      </w:r>
      <w:r w:rsidR="00B02642">
        <w:rPr>
          <w:sz w:val="28"/>
          <w:szCs w:val="28"/>
        </w:rPr>
        <w:t>остановления цифры «2018-2021» заменить цифрами «2018-2022».</w:t>
      </w:r>
    </w:p>
    <w:p w:rsidR="00AE1407" w:rsidRDefault="00B02642" w:rsidP="00B02642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Внести в муниципальную программу </w:t>
      </w:r>
      <w:r w:rsidRPr="00EA19C6">
        <w:rPr>
          <w:sz w:val="28"/>
          <w:szCs w:val="28"/>
        </w:rPr>
        <w:t>«Повышение инвестиционной привлекательности Промышленновского района»</w:t>
      </w:r>
      <w:r>
        <w:rPr>
          <w:sz w:val="28"/>
          <w:szCs w:val="28"/>
        </w:rPr>
        <w:t xml:space="preserve"> на 2018-2021 годы» (далее – Программа)</w:t>
      </w:r>
      <w:r w:rsidR="00AE1407">
        <w:rPr>
          <w:sz w:val="28"/>
          <w:szCs w:val="28"/>
        </w:rPr>
        <w:t xml:space="preserve"> следующие изменения:</w:t>
      </w:r>
    </w:p>
    <w:p w:rsidR="00AE1407" w:rsidRDefault="00AE1407" w:rsidP="00B02642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2.1. В заголовке </w:t>
      </w:r>
      <w:r w:rsidR="00C15B1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C15B11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«2018-2021» заменить цифрами «2018-2022»;</w:t>
      </w:r>
    </w:p>
    <w:p w:rsidR="00AE1407" w:rsidRDefault="00AE1407" w:rsidP="00B02642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2.2. Паспорт Программы изложить в редакции согласно приложению     № 1 к настоящему постановлению;</w:t>
      </w:r>
    </w:p>
    <w:p w:rsidR="00AE1407" w:rsidRDefault="00AE1407" w:rsidP="00B02642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2.3.  Разделы 3-5 Программы изложить в редакции согласно приложению </w:t>
      </w:r>
      <w:r w:rsidR="00193740">
        <w:rPr>
          <w:sz w:val="28"/>
          <w:szCs w:val="28"/>
        </w:rPr>
        <w:t>№ 2  к настоящему постановлению</w:t>
      </w:r>
      <w:r w:rsidR="00347FC3">
        <w:rPr>
          <w:sz w:val="28"/>
          <w:szCs w:val="28"/>
        </w:rPr>
        <w:t>.</w:t>
      </w:r>
    </w:p>
    <w:p w:rsidR="00193740" w:rsidRDefault="00193740" w:rsidP="00193740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3740" w:rsidRDefault="00193740" w:rsidP="00B02642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</w:p>
    <w:p w:rsidR="008D624C" w:rsidRDefault="008D624C" w:rsidP="00333922">
      <w:pPr>
        <w:tabs>
          <w:tab w:val="left" w:pos="180"/>
          <w:tab w:val="left" w:pos="540"/>
          <w:tab w:val="left" w:pos="9781"/>
          <w:tab w:val="left" w:pos="9923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33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B12828">
        <w:rPr>
          <w:sz w:val="28"/>
          <w:szCs w:val="28"/>
        </w:rPr>
        <w:t xml:space="preserve">   </w:t>
      </w:r>
      <w:r w:rsidR="00333922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 xml:space="preserve"> </w:t>
      </w:r>
    </w:p>
    <w:p w:rsidR="00EC1C81" w:rsidRDefault="004711F1" w:rsidP="00333922">
      <w:pPr>
        <w:tabs>
          <w:tab w:val="left" w:pos="360"/>
          <w:tab w:val="left" w:pos="540"/>
          <w:tab w:val="left" w:pos="993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407">
        <w:rPr>
          <w:sz w:val="28"/>
          <w:szCs w:val="28"/>
        </w:rPr>
        <w:t>3</w:t>
      </w:r>
      <w:r w:rsidRPr="004711F1">
        <w:rPr>
          <w:sz w:val="28"/>
          <w:szCs w:val="28"/>
        </w:rPr>
        <w:t xml:space="preserve">.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района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333922">
      <w:pPr>
        <w:tabs>
          <w:tab w:val="left" w:pos="360"/>
          <w:tab w:val="left" w:pos="540"/>
          <w:tab w:val="left" w:pos="993"/>
          <w:tab w:val="left" w:pos="949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407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 w:rsidR="005B701B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</w:t>
      </w:r>
      <w:r w:rsidR="00913934" w:rsidRPr="009D09EA">
        <w:rPr>
          <w:sz w:val="28"/>
          <w:szCs w:val="28"/>
        </w:rPr>
        <w:t xml:space="preserve">теля  главы  Промышленновского муниципального района  </w:t>
      </w:r>
      <w:r w:rsidR="00333922">
        <w:rPr>
          <w:sz w:val="28"/>
          <w:szCs w:val="28"/>
        </w:rPr>
        <w:t xml:space="preserve">        </w:t>
      </w:r>
      <w:r w:rsidR="00913934" w:rsidRPr="009D09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</w:t>
      </w:r>
      <w:r w:rsidR="005B701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B701B">
        <w:rPr>
          <w:sz w:val="28"/>
          <w:szCs w:val="28"/>
        </w:rPr>
        <w:t>Безрукову</w:t>
      </w:r>
      <w:r w:rsidR="00913934" w:rsidRPr="009D09EA">
        <w:rPr>
          <w:sz w:val="28"/>
          <w:szCs w:val="28"/>
        </w:rPr>
        <w:t>.</w:t>
      </w:r>
    </w:p>
    <w:p w:rsidR="004178D2" w:rsidRDefault="009D09EA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0ED">
        <w:rPr>
          <w:sz w:val="28"/>
          <w:szCs w:val="28"/>
        </w:rPr>
        <w:t>5</w:t>
      </w:r>
      <w:r w:rsidRPr="009D09EA">
        <w:rPr>
          <w:sz w:val="28"/>
          <w:szCs w:val="28"/>
        </w:rPr>
        <w:t xml:space="preserve">.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712A6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6A7201" w:rsidRDefault="00F1084F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5"/>
        <w:gridCol w:w="3242"/>
      </w:tblGrid>
      <w:tr w:rsidR="004178D2" w:rsidTr="004178D2">
        <w:trPr>
          <w:trHeight w:val="768"/>
        </w:trPr>
        <w:tc>
          <w:tcPr>
            <w:tcW w:w="6505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42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right"/>
              <w:rPr>
                <w:sz w:val="28"/>
                <w:szCs w:val="28"/>
              </w:rPr>
            </w:pPr>
          </w:p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12A62" w:rsidRDefault="00712A6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12A62" w:rsidRDefault="00712A6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12A62" w:rsidRDefault="00712A6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12A62" w:rsidRDefault="00712A6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12A62" w:rsidRDefault="00712A6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12A62" w:rsidRDefault="00712A6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922" w:rsidRDefault="00CD4C1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</w:t>
      </w:r>
      <w:r w:rsidR="001F0EB3">
        <w:t>сп.</w:t>
      </w:r>
      <w:r w:rsidR="009B4B3A">
        <w:t xml:space="preserve"> А.</w:t>
      </w:r>
      <w:r w:rsidR="005F705D">
        <w:t>П</w:t>
      </w:r>
      <w:r w:rsidR="009B4B3A">
        <w:t xml:space="preserve">. </w:t>
      </w:r>
      <w:r w:rsidR="005F705D">
        <w:t>Безрукова</w:t>
      </w:r>
      <w:r>
        <w:t xml:space="preserve"> </w:t>
      </w:r>
    </w:p>
    <w:p w:rsidR="001F0EB3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CB6FA0">
        <w:t>1917</w:t>
      </w: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A13DA" w:rsidRDefault="00FA13DA" w:rsidP="007222F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222F7" w:rsidRDefault="007222F7" w:rsidP="007222F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222F7" w:rsidRDefault="007222F7" w:rsidP="007222F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7222F7" w:rsidRDefault="007222F7" w:rsidP="007222F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7222F7" w:rsidRDefault="007222F7" w:rsidP="007222F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7222F7" w:rsidRDefault="007222F7" w:rsidP="007222F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C531B">
        <w:rPr>
          <w:sz w:val="28"/>
          <w:szCs w:val="28"/>
        </w:rPr>
        <w:t xml:space="preserve"> 21.10.2019</w:t>
      </w:r>
      <w:r>
        <w:rPr>
          <w:sz w:val="28"/>
          <w:szCs w:val="28"/>
        </w:rPr>
        <w:t xml:space="preserve"> № </w:t>
      </w:r>
      <w:r w:rsidR="001C531B">
        <w:rPr>
          <w:sz w:val="28"/>
          <w:szCs w:val="28"/>
        </w:rPr>
        <w:t>1278-П</w:t>
      </w:r>
    </w:p>
    <w:p w:rsidR="007222F7" w:rsidRDefault="007222F7" w:rsidP="007222F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7222F7" w:rsidRDefault="007222F7" w:rsidP="007222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7222F7" w:rsidRDefault="007222F7" w:rsidP="007222F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«Повышение инвестиционной привлекательности  Промышленновского района» на 2018 - 2022 годы</w:t>
      </w:r>
    </w:p>
    <w:tbl>
      <w:tblPr>
        <w:tblW w:w="949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243"/>
      </w:tblGrid>
      <w:tr w:rsidR="007222F7" w:rsidTr="007222F7">
        <w:trPr>
          <w:trHeight w:val="9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«Повышение инвестиционной привлекательности  Промышленновского района» на 2018 – 2022  годы</w:t>
            </w:r>
          </w:p>
        </w:tc>
      </w:tr>
      <w:tr w:rsidR="007222F7" w:rsidTr="007222F7">
        <w:trPr>
          <w:trHeight w:val="9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7222F7" w:rsidTr="007222F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  администрации Промышленновского муниципального района</w:t>
            </w:r>
          </w:p>
        </w:tc>
      </w:tr>
      <w:tr w:rsidR="007222F7" w:rsidTr="007222F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района, Управление  по жизнеобеспечению и строительству администрации Промышленновского  муниципального района, отдел сельского хозяйства администрации Промышленновского муниципального района</w:t>
            </w:r>
          </w:p>
        </w:tc>
      </w:tr>
      <w:tr w:rsidR="007222F7" w:rsidTr="007222F7">
        <w:trPr>
          <w:trHeight w:val="10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механизмов, обеспечивающих повышение инвестиционной привлекательности  Промышленновского 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района, а также проведение организационных мероприятий, способствующих привлечению внимания инвесторов к </w:t>
            </w:r>
            <w:r>
              <w:rPr>
                <w:sz w:val="28"/>
                <w:szCs w:val="28"/>
              </w:rPr>
              <w:lastRenderedPageBreak/>
              <w:t>Промышленновскому району</w:t>
            </w:r>
          </w:p>
        </w:tc>
      </w:tr>
      <w:tr w:rsidR="007222F7" w:rsidTr="007222F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районе;</w:t>
            </w:r>
          </w:p>
          <w:p w:rsidR="007222F7" w:rsidRDefault="007222F7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благоприятного инвестиционного имиджа Промышленновского  района;</w:t>
            </w:r>
          </w:p>
          <w:p w:rsidR="007222F7" w:rsidRDefault="007222F7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предприятий и организаций Промышленновского  района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7222F7" w:rsidRDefault="007222F7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Промышленновского муниципального района в сфере поддержки инвестиционной и производственной деятельности; </w:t>
            </w:r>
          </w:p>
          <w:p w:rsidR="007222F7" w:rsidRDefault="007222F7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районе и на этой основе разработка мер дальнейшего ее развития; </w:t>
            </w:r>
          </w:p>
          <w:p w:rsidR="007222F7" w:rsidRDefault="007222F7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субъектам инвестиционной и производственной деятельности Промышленновского 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района; </w:t>
            </w:r>
          </w:p>
          <w:p w:rsidR="007222F7" w:rsidRDefault="007222F7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</w:t>
            </w:r>
            <w:r>
              <w:rPr>
                <w:sz w:val="28"/>
                <w:szCs w:val="28"/>
              </w:rPr>
              <w:lastRenderedPageBreak/>
              <w:t xml:space="preserve">взаимодействия муниципальных органов управления с участниками инвестиционной деятельности; </w:t>
            </w:r>
          </w:p>
          <w:p w:rsidR="007222F7" w:rsidRDefault="007222F7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7222F7" w:rsidTr="007222F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  годы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F7" w:rsidTr="007222F7">
        <w:trPr>
          <w:trHeight w:val="1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50,0 тыс. руб.,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50,0 тыс. руб.,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10,0 тыс. руб.;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10,0 тыс. руб.</w:t>
            </w:r>
          </w:p>
        </w:tc>
      </w:tr>
      <w:tr w:rsidR="007222F7" w:rsidTr="007222F7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F7" w:rsidRDefault="007222F7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F7" w:rsidRDefault="007222F7">
            <w:pPr>
              <w:rPr>
                <w:sz w:val="28"/>
                <w:szCs w:val="28"/>
              </w:rPr>
            </w:pPr>
          </w:p>
        </w:tc>
      </w:tr>
      <w:tr w:rsidR="007222F7" w:rsidTr="007222F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F7" w:rsidRDefault="007222F7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инвестиций в основной капитал;</w:t>
            </w:r>
          </w:p>
          <w:p w:rsidR="007222F7" w:rsidRDefault="007222F7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Реализация инвестиционных проектов по приоритетным направлениям развития Промышленновского  района; </w:t>
            </w:r>
          </w:p>
          <w:p w:rsidR="007222F7" w:rsidRDefault="007222F7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района; </w:t>
            </w:r>
          </w:p>
          <w:p w:rsidR="007222F7" w:rsidRDefault="007222F7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положительного инвестиционного имиджа Промышленновского  муниципального района; </w:t>
            </w:r>
          </w:p>
          <w:p w:rsidR="007222F7" w:rsidRDefault="00722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инвестиционных площадок и инвестиционных проектов.</w:t>
            </w:r>
          </w:p>
        </w:tc>
      </w:tr>
    </w:tbl>
    <w:p w:rsidR="007222F7" w:rsidRDefault="007222F7" w:rsidP="007222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2F7" w:rsidRDefault="007222F7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И.о. заместителя главы</w:t>
      </w:r>
    </w:p>
    <w:p w:rsidR="007222F7" w:rsidRDefault="007222F7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А.П. Безрукова</w:t>
      </w: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3DA" w:rsidRDefault="00FA13DA" w:rsidP="00FA13D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5"/>
          <w:szCs w:val="25"/>
        </w:rPr>
        <w:t xml:space="preserve">   </w:t>
      </w:r>
      <w:bookmarkStart w:id="0" w:name="Par133"/>
      <w:bookmarkEnd w:id="0"/>
      <w:r>
        <w:rPr>
          <w:sz w:val="28"/>
          <w:szCs w:val="28"/>
        </w:rPr>
        <w:t>Приложение № 2</w:t>
      </w:r>
    </w:p>
    <w:p w:rsidR="00FA13DA" w:rsidRDefault="00FA13DA" w:rsidP="00FA13D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FA13DA" w:rsidRDefault="00FA13DA" w:rsidP="00FA13D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A13DA" w:rsidRDefault="00FA13DA" w:rsidP="00FA13D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1C531B" w:rsidRDefault="001C531B" w:rsidP="001C531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21.10.2019 № 1278-П</w:t>
      </w:r>
    </w:p>
    <w:p w:rsidR="00FA13DA" w:rsidRDefault="00FA13DA" w:rsidP="00FA13DA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A13DA" w:rsidRPr="00616D9D" w:rsidRDefault="00FA13DA" w:rsidP="00FA13DA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A13DA" w:rsidRPr="00923EC8" w:rsidRDefault="00FA13DA" w:rsidP="00FA13DA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FA13DA" w:rsidRPr="00923EC8" w:rsidRDefault="00FA13DA" w:rsidP="00FA1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7"/>
        <w:gridCol w:w="2647"/>
        <w:gridCol w:w="2902"/>
        <w:gridCol w:w="1863"/>
        <w:gridCol w:w="1569"/>
      </w:tblGrid>
      <w:tr w:rsidR="00FA13DA" w:rsidRPr="00923EC8" w:rsidTr="005F7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N</w:t>
            </w:r>
          </w:p>
          <w:p w:rsidR="00FA13DA" w:rsidRPr="00923EC8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FA13DA" w:rsidRPr="00923EC8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FA13DA" w:rsidRPr="00923EC8" w:rsidTr="005F7818">
        <w:trPr>
          <w:trHeight w:val="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Pr="00923EC8" w:rsidRDefault="00FA13DA" w:rsidP="005F7818">
            <w:pPr>
              <w:tabs>
                <w:tab w:val="left" w:pos="625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Pr="00923EC8" w:rsidRDefault="00FA13DA" w:rsidP="005F7818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Pr="00923EC8" w:rsidRDefault="00FA13DA" w:rsidP="005F7818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Pr="00923EC8" w:rsidRDefault="00FA13DA" w:rsidP="005F7818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Pr="00923EC8" w:rsidRDefault="00FA13DA" w:rsidP="005F7818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FA13DA" w:rsidRPr="00923EC8" w:rsidTr="005F7818">
        <w:trPr>
          <w:jc w:val="center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923EC8">
              <w:rPr>
                <w:sz w:val="28"/>
                <w:szCs w:val="28"/>
              </w:rPr>
              <w:t>рограмма «Повышение инвестиционной привлекательности 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923EC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22</w:t>
            </w:r>
            <w:r w:rsidRPr="00923EC8">
              <w:rPr>
                <w:sz w:val="28"/>
                <w:szCs w:val="28"/>
              </w:rPr>
              <w:t xml:space="preserve"> годы</w:t>
            </w:r>
          </w:p>
        </w:tc>
      </w:tr>
      <w:tr w:rsidR="00FA13DA" w:rsidRPr="00923EC8" w:rsidTr="005F7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FA13DA" w:rsidRPr="00923EC8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923EC8">
              <w:rPr>
                <w:sz w:val="28"/>
                <w:szCs w:val="28"/>
              </w:rPr>
              <w:t xml:space="preserve">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района, а также проведение организационных мероприятий, способствующих привлечению внимания инвесторов к Промышленновскому району</w:t>
            </w:r>
          </w:p>
        </w:tc>
      </w:tr>
      <w:tr w:rsidR="00FA13DA" w:rsidRPr="00923EC8" w:rsidTr="005F7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FA13DA" w:rsidRPr="00923EC8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FA13DA" w:rsidRPr="00923EC8" w:rsidTr="005F7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Организация мониторинга  состояния инвестиционной и производственной деятельности в </w:t>
            </w:r>
            <w:r w:rsidRPr="00923EC8">
              <w:rPr>
                <w:sz w:val="28"/>
                <w:szCs w:val="28"/>
              </w:rPr>
              <w:lastRenderedPageBreak/>
              <w:t>районе</w:t>
            </w:r>
          </w:p>
          <w:p w:rsidR="00FA13DA" w:rsidRPr="00923EC8" w:rsidRDefault="00FA13DA" w:rsidP="005F7818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lastRenderedPageBreak/>
              <w:t xml:space="preserve"> Проведение информационно-аналитического мониторинга состояния инвестиционной  и </w:t>
            </w:r>
            <w:r w:rsidRPr="00923EC8">
              <w:rPr>
                <w:sz w:val="28"/>
                <w:szCs w:val="28"/>
              </w:rPr>
              <w:lastRenderedPageBreak/>
              <w:t>производственной деятельности в Промышленновском районе и разработка на его осн</w:t>
            </w:r>
            <w:r>
              <w:rPr>
                <w:sz w:val="28"/>
                <w:szCs w:val="28"/>
              </w:rPr>
              <w:t>ове мер дальнейшего ее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</w:t>
            </w:r>
          </w:p>
          <w:p w:rsidR="00FA13DA" w:rsidRDefault="00FA13DA" w:rsidP="005F7818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FA13DA" w:rsidRPr="00923EC8" w:rsidRDefault="00FA13DA" w:rsidP="005F7818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923EC8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</w:tbl>
    <w:p w:rsidR="00FA13DA" w:rsidRDefault="00FA13DA" w:rsidP="00FA13DA">
      <w:r>
        <w:lastRenderedPageBreak/>
        <w:br w:type="page"/>
      </w: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4"/>
        <w:gridCol w:w="2669"/>
        <w:gridCol w:w="2719"/>
        <w:gridCol w:w="2023"/>
        <w:gridCol w:w="1573"/>
      </w:tblGrid>
      <w:tr w:rsidR="00FA13DA" w:rsidTr="005F781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8B1E17" w:rsidRDefault="00FA13DA" w:rsidP="005F7818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EF40E7" w:rsidRDefault="00FA13DA" w:rsidP="005F7818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13DA" w:rsidTr="005F781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8B1E17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EF40E7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района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FA13D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A13DA" w:rsidTr="005F781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8B1E17" w:rsidRDefault="00FA13DA" w:rsidP="005F7818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8B1E1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0F1752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районе.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FA13DA" w:rsidTr="005F7818">
        <w:trPr>
          <w:trHeight w:val="33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района </w:t>
            </w:r>
          </w:p>
          <w:p w:rsidR="00FA13DA" w:rsidRPr="00355975" w:rsidRDefault="00FA13DA" w:rsidP="005F78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FA13DA" w:rsidRDefault="00FA13DA" w:rsidP="005F781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A13DA" w:rsidRPr="00355975" w:rsidRDefault="00FA13DA" w:rsidP="005F78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FA13DA" w:rsidTr="005F781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района</w:t>
            </w:r>
          </w:p>
          <w:p w:rsidR="00FA13DA" w:rsidRPr="00D72E8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13DA" w:rsidRDefault="00FA13DA" w:rsidP="00FA13DA">
      <w:r>
        <w:br w:type="page"/>
      </w:r>
    </w:p>
    <w:tbl>
      <w:tblPr>
        <w:tblW w:w="1032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3331"/>
        <w:gridCol w:w="2669"/>
        <w:gridCol w:w="2245"/>
        <w:gridCol w:w="1547"/>
      </w:tblGrid>
      <w:tr w:rsidR="00FA13DA" w:rsidTr="005F7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EF40E7" w:rsidRDefault="00FA13DA" w:rsidP="005F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13DA" w:rsidTr="005F7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EF40E7" w:rsidRDefault="00FA13DA" w:rsidP="005F7818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Участие предприятий и организаций Промышленновского  района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0F1752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района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FA13DA" w:rsidTr="005F7818">
        <w:trPr>
          <w:trHeight w:val="29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EF40E7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0F1752" w:rsidRDefault="00FA13DA" w:rsidP="005F781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300 соглашений</w:t>
            </w:r>
          </w:p>
        </w:tc>
      </w:tr>
      <w:tr w:rsidR="00FA13DA" w:rsidTr="005F7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8B1E17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8B1E17" w:rsidRDefault="00FA13DA" w:rsidP="005F781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13DA" w:rsidTr="005F7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FA13DA" w:rsidRPr="00D72E8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</w:t>
            </w:r>
          </w:p>
        </w:tc>
      </w:tr>
      <w:tr w:rsidR="00FA13DA" w:rsidTr="005F781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0F1752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>Обновление инвестиционного паспорта Промышленновского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инвестиционного паспорта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FA13DA" w:rsidTr="005F781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  <w:p w:rsidR="00FA13DA" w:rsidRPr="000F1752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  <w:p w:rsidR="00FA13DA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FA13DA" w:rsidRPr="000F1752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FA13DA" w:rsidTr="005F781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8B1E17" w:rsidRDefault="00FA13DA" w:rsidP="005F7818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13DA" w:rsidTr="005F781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8B1E17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Размещение в средствах массовой информации, на сайте Промышленновского муниципального района   информации по направлению «Инвестиционная привлекательность»</w:t>
            </w:r>
          </w:p>
          <w:p w:rsidR="00FA13DA" w:rsidRPr="008B1E17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E7E63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района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FA13DA" w:rsidRDefault="00FA13DA" w:rsidP="00FA13DA">
      <w:pPr>
        <w:tabs>
          <w:tab w:val="left" w:pos="1840"/>
        </w:tabs>
        <w:rPr>
          <w:b/>
          <w:sz w:val="28"/>
          <w:szCs w:val="28"/>
        </w:rPr>
      </w:pPr>
    </w:p>
    <w:p w:rsidR="00FA13DA" w:rsidRDefault="00FA13DA" w:rsidP="00FA13DA">
      <w:pPr>
        <w:tabs>
          <w:tab w:val="left" w:pos="1840"/>
        </w:tabs>
        <w:rPr>
          <w:b/>
          <w:sz w:val="28"/>
          <w:szCs w:val="28"/>
        </w:rPr>
      </w:pPr>
    </w:p>
    <w:p w:rsidR="00FA13DA" w:rsidRDefault="00FA13DA" w:rsidP="00FA13DA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район</w:t>
      </w:r>
      <w:r>
        <w:rPr>
          <w:b/>
          <w:sz w:val="28"/>
          <w:szCs w:val="28"/>
        </w:rPr>
        <w:t>а» на 2018 - 2022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FA13DA" w:rsidRDefault="00FA13DA" w:rsidP="00FA13DA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FA13DA" w:rsidRPr="006E547E" w:rsidRDefault="00FA13DA" w:rsidP="00FA13DA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>«Повышение инвестиционной привлекательности Промышленновского район</w:t>
      </w:r>
      <w:r>
        <w:rPr>
          <w:sz w:val="28"/>
          <w:szCs w:val="28"/>
        </w:rPr>
        <w:t>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районного бюджета.</w:t>
      </w:r>
    </w:p>
    <w:p w:rsidR="00FA13DA" w:rsidRDefault="00FA13DA" w:rsidP="00FA13D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FA13DA" w:rsidRPr="006E547E" w:rsidRDefault="00FA13DA" w:rsidP="00FA13DA">
      <w:pPr>
        <w:widowControl w:val="0"/>
        <w:adjustRightInd w:val="0"/>
        <w:ind w:right="-143"/>
        <w:jc w:val="both"/>
        <w:rPr>
          <w:sz w:val="28"/>
          <w:szCs w:val="28"/>
        </w:rPr>
      </w:pPr>
    </w:p>
    <w:p w:rsidR="00FA13DA" w:rsidRDefault="00FA13DA" w:rsidP="00FA13DA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9811" w:type="dxa"/>
        <w:tblInd w:w="-2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559"/>
        <w:gridCol w:w="738"/>
        <w:gridCol w:w="992"/>
        <w:gridCol w:w="993"/>
        <w:gridCol w:w="1134"/>
        <w:gridCol w:w="1134"/>
      </w:tblGrid>
      <w:tr w:rsidR="00FA13DA" w:rsidTr="005F78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финансиро</w:t>
            </w:r>
            <w:proofErr w:type="spellEnd"/>
          </w:p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3DA" w:rsidTr="005F781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FA13DA" w:rsidTr="005F781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A13DA" w:rsidTr="005F7818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13DA" w:rsidTr="005F78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района» на 2018-</w:t>
            </w:r>
            <w:r>
              <w:rPr>
                <w:sz w:val="28"/>
                <w:szCs w:val="28"/>
              </w:rPr>
              <w:lastRenderedPageBreak/>
              <w:t>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A13DA" w:rsidTr="005F781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A13DA" w:rsidTr="005F78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13DA" w:rsidRDefault="00FA13DA" w:rsidP="005F781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  <w:p w:rsidR="00FA13DA" w:rsidRPr="00A80B0E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A13DA" w:rsidTr="005F781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Pr="00D72E8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A" w:rsidRDefault="00FA13DA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A13DA" w:rsidRPr="006E547E" w:rsidRDefault="00FA13DA" w:rsidP="00FA13DA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FA13DA" w:rsidRDefault="00FA13DA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C6" w:rsidRDefault="004D03C6" w:rsidP="00722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0E14" w:rsidRDefault="00380E14" w:rsidP="004D03C6">
      <w:pPr>
        <w:widowControl w:val="0"/>
        <w:adjustRightInd w:val="0"/>
        <w:jc w:val="center"/>
        <w:rPr>
          <w:b/>
          <w:sz w:val="28"/>
          <w:szCs w:val="28"/>
        </w:rPr>
        <w:sectPr w:rsidR="00380E14" w:rsidSect="004D03C6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03C6" w:rsidRPr="006E547E" w:rsidRDefault="004D03C6" w:rsidP="004D03C6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4D03C6" w:rsidRDefault="004D03C6" w:rsidP="004D03C6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район</w:t>
      </w:r>
      <w:r>
        <w:rPr>
          <w:b/>
          <w:sz w:val="28"/>
          <w:szCs w:val="28"/>
        </w:rPr>
        <w:t xml:space="preserve">а» </w:t>
      </w:r>
    </w:p>
    <w:p w:rsidR="004D03C6" w:rsidRPr="006E547E" w:rsidRDefault="004D03C6" w:rsidP="004D03C6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2018 - 2022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D03C6" w:rsidRDefault="004D03C6" w:rsidP="004D03C6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5320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130"/>
        <w:gridCol w:w="2207"/>
        <w:gridCol w:w="1809"/>
        <w:gridCol w:w="1842"/>
        <w:gridCol w:w="1843"/>
        <w:gridCol w:w="1985"/>
        <w:gridCol w:w="1842"/>
      </w:tblGrid>
      <w:tr w:rsidR="004D03C6" w:rsidTr="005F7818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D03C6" w:rsidTr="005F781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3C6" w:rsidRDefault="004D03C6" w:rsidP="005F7818">
            <w:pPr>
              <w:jc w:val="center"/>
              <w:rPr>
                <w:sz w:val="28"/>
                <w:szCs w:val="28"/>
              </w:rPr>
            </w:pPr>
          </w:p>
          <w:p w:rsidR="004D03C6" w:rsidRPr="000D6E75" w:rsidRDefault="004D03C6" w:rsidP="005F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4D03C6" w:rsidTr="005F78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03C6" w:rsidTr="005F78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района» на 2018-2022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C6" w:rsidRPr="00181464" w:rsidRDefault="004D03C6" w:rsidP="005F781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3C6" w:rsidRPr="002A228E" w:rsidRDefault="004D03C6" w:rsidP="005F7818">
            <w:pPr>
              <w:rPr>
                <w:sz w:val="28"/>
                <w:szCs w:val="28"/>
              </w:rPr>
            </w:pPr>
          </w:p>
          <w:p w:rsidR="004D03C6" w:rsidRDefault="004D03C6" w:rsidP="005F7818">
            <w:pPr>
              <w:rPr>
                <w:sz w:val="28"/>
                <w:szCs w:val="28"/>
              </w:rPr>
            </w:pPr>
          </w:p>
          <w:p w:rsidR="004D03C6" w:rsidRPr="002A228E" w:rsidRDefault="004D03C6" w:rsidP="005F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3C6" w:rsidRPr="007F5F5B" w:rsidRDefault="004D03C6" w:rsidP="005F7818">
            <w:pPr>
              <w:rPr>
                <w:sz w:val="28"/>
                <w:szCs w:val="28"/>
              </w:rPr>
            </w:pPr>
          </w:p>
          <w:p w:rsidR="004D03C6" w:rsidRDefault="004D03C6" w:rsidP="005F7818">
            <w:pPr>
              <w:rPr>
                <w:sz w:val="28"/>
                <w:szCs w:val="28"/>
              </w:rPr>
            </w:pPr>
          </w:p>
          <w:p w:rsidR="004D03C6" w:rsidRPr="007F5F5B" w:rsidRDefault="004D03C6" w:rsidP="005F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4D03C6" w:rsidTr="005F78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C8161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Default="004D03C6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6" w:rsidRPr="00181464" w:rsidRDefault="004D03C6" w:rsidP="005F781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181464">
              <w:rPr>
                <w:sz w:val="28"/>
                <w:szCs w:val="28"/>
              </w:rPr>
              <w:t>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54600</w:t>
            </w:r>
          </w:p>
        </w:tc>
      </w:tr>
    </w:tbl>
    <w:p w:rsidR="004D03C6" w:rsidRDefault="004D03C6" w:rsidP="004D03C6">
      <w:pPr>
        <w:widowControl w:val="0"/>
        <w:adjustRightInd w:val="0"/>
        <w:jc w:val="both"/>
        <w:rPr>
          <w:b/>
          <w:sz w:val="28"/>
          <w:szCs w:val="28"/>
        </w:rPr>
      </w:pPr>
    </w:p>
    <w:p w:rsidR="004D03C6" w:rsidRDefault="004D03C6" w:rsidP="004D03C6">
      <w:pPr>
        <w:widowControl w:val="0"/>
        <w:adjustRightInd w:val="0"/>
        <w:jc w:val="both"/>
        <w:rPr>
          <w:b/>
          <w:sz w:val="28"/>
          <w:szCs w:val="28"/>
        </w:rPr>
      </w:pPr>
    </w:p>
    <w:p w:rsidR="004D03C6" w:rsidRDefault="004D03C6" w:rsidP="004D03C6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1467" w:type="dxa"/>
        <w:jc w:val="center"/>
        <w:tblInd w:w="-835" w:type="dxa"/>
        <w:tblLook w:val="01E0"/>
      </w:tblPr>
      <w:tblGrid>
        <w:gridCol w:w="6703"/>
        <w:gridCol w:w="4764"/>
      </w:tblGrid>
      <w:tr w:rsidR="004D03C6" w:rsidRPr="005131EF" w:rsidTr="005F7818">
        <w:trPr>
          <w:jc w:val="center"/>
        </w:trPr>
        <w:tc>
          <w:tcPr>
            <w:tcW w:w="6703" w:type="dxa"/>
            <w:shd w:val="clear" w:color="auto" w:fill="auto"/>
          </w:tcPr>
          <w:p w:rsidR="004D03C6" w:rsidRPr="005131E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заместителя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4764" w:type="dxa"/>
            <w:shd w:val="clear" w:color="auto" w:fill="auto"/>
          </w:tcPr>
          <w:p w:rsidR="004D03C6" w:rsidRPr="005131EF" w:rsidRDefault="004D03C6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03C6" w:rsidRPr="005131EF" w:rsidTr="005F7818">
        <w:trPr>
          <w:jc w:val="center"/>
        </w:trPr>
        <w:tc>
          <w:tcPr>
            <w:tcW w:w="6703" w:type="dxa"/>
            <w:shd w:val="clear" w:color="auto" w:fill="auto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  <w:p w:rsidR="004D03C6" w:rsidRPr="005131E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4D03C6" w:rsidRPr="005131EF" w:rsidRDefault="004D03C6" w:rsidP="005F781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А.П. Безрукова</w:t>
            </w:r>
          </w:p>
        </w:tc>
      </w:tr>
    </w:tbl>
    <w:p w:rsidR="00380E14" w:rsidRDefault="00380E14" w:rsidP="004D03C6">
      <w:pPr>
        <w:widowControl w:val="0"/>
        <w:adjustRightInd w:val="0"/>
        <w:jc w:val="both"/>
        <w:rPr>
          <w:sz w:val="28"/>
          <w:szCs w:val="28"/>
        </w:rPr>
        <w:sectPr w:rsidR="00380E14" w:rsidSect="00380E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03C6" w:rsidRPr="006E547E" w:rsidRDefault="004D03C6" w:rsidP="004D03C6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4D03C6" w:rsidRDefault="004D03C6" w:rsidP="004D03C6">
      <w:pPr>
        <w:adjustRightInd w:val="0"/>
        <w:jc w:val="both"/>
        <w:rPr>
          <w:sz w:val="28"/>
          <w:szCs w:val="28"/>
        </w:rPr>
      </w:pP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03C6" w:rsidRPr="00225370" w:rsidRDefault="004D03C6" w:rsidP="004D03C6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4D03C6" w:rsidRPr="00225370" w:rsidRDefault="004D03C6" w:rsidP="004D03C6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D03C6" w:rsidRPr="00225370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4D03C6" w:rsidRDefault="004D03C6" w:rsidP="004D03C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4D03C6" w:rsidRDefault="004D03C6" w:rsidP="004D03C6">
      <w:pPr>
        <w:adjustRightInd w:val="0"/>
        <w:ind w:firstLine="540"/>
        <w:jc w:val="right"/>
        <w:rPr>
          <w:sz w:val="28"/>
          <w:szCs w:val="28"/>
        </w:rPr>
      </w:pPr>
    </w:p>
    <w:p w:rsidR="004D03C6" w:rsidRDefault="004D03C6" w:rsidP="004D03C6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4D03C6" w:rsidRPr="005131EF" w:rsidTr="005F7818">
        <w:tc>
          <w:tcPr>
            <w:tcW w:w="5868" w:type="dxa"/>
            <w:shd w:val="clear" w:color="auto" w:fill="auto"/>
          </w:tcPr>
          <w:p w:rsidR="004D03C6" w:rsidRPr="005131E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заместителя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4D03C6" w:rsidRPr="005131EF" w:rsidRDefault="004D03C6" w:rsidP="005F7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03C6" w:rsidRPr="005131EF" w:rsidTr="005F7818">
        <w:tc>
          <w:tcPr>
            <w:tcW w:w="5868" w:type="dxa"/>
            <w:shd w:val="clear" w:color="auto" w:fill="auto"/>
          </w:tcPr>
          <w:p w:rsidR="004D03C6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  <w:p w:rsidR="004D03C6" w:rsidRPr="005131EF" w:rsidRDefault="004D03C6" w:rsidP="005F7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D03C6" w:rsidRPr="005131EF" w:rsidRDefault="004D03C6" w:rsidP="005F7818">
            <w:pPr>
              <w:autoSpaceDE w:val="0"/>
              <w:autoSpaceDN w:val="0"/>
              <w:adjustRightInd w:val="0"/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А.П. Безрукова</w:t>
            </w:r>
          </w:p>
        </w:tc>
      </w:tr>
    </w:tbl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222F7" w:rsidRDefault="007222F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7222F7" w:rsidSect="00380E14">
      <w:footerReference w:type="default" r:id="rId10"/>
      <w:pgSz w:w="11906" w:h="16838"/>
      <w:pgMar w:top="1134" w:right="851" w:bottom="1134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FA" w:rsidRDefault="009E51FA" w:rsidP="006A7201">
      <w:r>
        <w:separator/>
      </w:r>
    </w:p>
  </w:endnote>
  <w:endnote w:type="continuationSeparator" w:id="0">
    <w:p w:rsidR="009E51FA" w:rsidRDefault="009E51FA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C6" w:rsidRDefault="004D03C6">
    <w:pPr>
      <w:pStyle w:val="a9"/>
      <w:jc w:val="right"/>
    </w:pPr>
    <w:fldSimple w:instr=" PAGE   \* MERGEFORMAT ">
      <w:r w:rsidR="00380E14">
        <w:rPr>
          <w:noProof/>
        </w:rPr>
        <w:t>12</w:t>
      </w:r>
    </w:fldSimple>
  </w:p>
  <w:p w:rsidR="004D03C6" w:rsidRDefault="004D03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>постановление от «</w:t>
        </w:r>
        <w:r w:rsidR="004A5475">
          <w:t>21</w:t>
        </w:r>
        <w:r>
          <w:t>»</w:t>
        </w:r>
        <w:r w:rsidR="00125991">
          <w:t xml:space="preserve"> </w:t>
        </w:r>
        <w:r w:rsidR="004A5475">
          <w:t>октября 2019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4A5475">
          <w:t>1278-П</w:t>
        </w:r>
        <w:r w:rsidR="00CB6FA0" w:rsidRPr="00CB6FA0">
          <w:t xml:space="preserve">                                           </w:t>
        </w:r>
        <w:r w:rsidR="00603617">
          <w:t xml:space="preserve">                              </w:t>
        </w:r>
        <w:r w:rsidR="00CB6FA0" w:rsidRPr="00CB6FA0">
          <w:t xml:space="preserve">   </w:t>
        </w:r>
        <w:r>
          <w:t xml:space="preserve">страница </w:t>
        </w:r>
        <w:fldSimple w:instr=" PAGE   \* MERGEFORMAT ">
          <w:r w:rsidR="00380E14">
            <w:rPr>
              <w:noProof/>
            </w:rPr>
            <w:t>2</w:t>
          </w:r>
        </w:fldSimple>
      </w:p>
    </w:sdtContent>
  </w:sdt>
  <w:p w:rsidR="006A7201" w:rsidRDefault="006A720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FA" w:rsidRDefault="009E51FA" w:rsidP="006A7201">
      <w:r>
        <w:separator/>
      </w:r>
    </w:p>
  </w:footnote>
  <w:footnote w:type="continuationSeparator" w:id="0">
    <w:p w:rsidR="009E51FA" w:rsidRDefault="009E51FA" w:rsidP="006A7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38C"/>
    <w:rsid w:val="00051E37"/>
    <w:rsid w:val="00052D8F"/>
    <w:rsid w:val="00074B61"/>
    <w:rsid w:val="00077C3F"/>
    <w:rsid w:val="00106F66"/>
    <w:rsid w:val="001200ED"/>
    <w:rsid w:val="00125991"/>
    <w:rsid w:val="00155545"/>
    <w:rsid w:val="00182547"/>
    <w:rsid w:val="00193740"/>
    <w:rsid w:val="001A6109"/>
    <w:rsid w:val="001C531B"/>
    <w:rsid w:val="001D6303"/>
    <w:rsid w:val="001F0EB3"/>
    <w:rsid w:val="002161F8"/>
    <w:rsid w:val="002357D3"/>
    <w:rsid w:val="002449CF"/>
    <w:rsid w:val="002537A4"/>
    <w:rsid w:val="002935D2"/>
    <w:rsid w:val="00331854"/>
    <w:rsid w:val="00333922"/>
    <w:rsid w:val="00347FC3"/>
    <w:rsid w:val="00380E14"/>
    <w:rsid w:val="003945C1"/>
    <w:rsid w:val="003A1D4B"/>
    <w:rsid w:val="003A5D0B"/>
    <w:rsid w:val="003B45DC"/>
    <w:rsid w:val="003C54D7"/>
    <w:rsid w:val="004039CD"/>
    <w:rsid w:val="004178D2"/>
    <w:rsid w:val="004711F1"/>
    <w:rsid w:val="00475F80"/>
    <w:rsid w:val="00493345"/>
    <w:rsid w:val="004A03C7"/>
    <w:rsid w:val="004A31E9"/>
    <w:rsid w:val="004A51EF"/>
    <w:rsid w:val="004A5475"/>
    <w:rsid w:val="004D03C6"/>
    <w:rsid w:val="005069A4"/>
    <w:rsid w:val="00511404"/>
    <w:rsid w:val="00526CB4"/>
    <w:rsid w:val="00532A36"/>
    <w:rsid w:val="005412F4"/>
    <w:rsid w:val="0054318D"/>
    <w:rsid w:val="0055584B"/>
    <w:rsid w:val="00580784"/>
    <w:rsid w:val="005B34FA"/>
    <w:rsid w:val="005B701B"/>
    <w:rsid w:val="005F0022"/>
    <w:rsid w:val="005F705D"/>
    <w:rsid w:val="005F728E"/>
    <w:rsid w:val="00603617"/>
    <w:rsid w:val="006A7201"/>
    <w:rsid w:val="006B3075"/>
    <w:rsid w:val="006D6849"/>
    <w:rsid w:val="006E0613"/>
    <w:rsid w:val="006F0F4A"/>
    <w:rsid w:val="0070194A"/>
    <w:rsid w:val="00706C7C"/>
    <w:rsid w:val="00712A62"/>
    <w:rsid w:val="007222F7"/>
    <w:rsid w:val="007262A4"/>
    <w:rsid w:val="00751EF6"/>
    <w:rsid w:val="007600ED"/>
    <w:rsid w:val="00762360"/>
    <w:rsid w:val="007B01A6"/>
    <w:rsid w:val="008545CA"/>
    <w:rsid w:val="008B2FE7"/>
    <w:rsid w:val="008B3AFA"/>
    <w:rsid w:val="008D624C"/>
    <w:rsid w:val="008F0C9B"/>
    <w:rsid w:val="00913934"/>
    <w:rsid w:val="00972DCD"/>
    <w:rsid w:val="00994263"/>
    <w:rsid w:val="009B4B3A"/>
    <w:rsid w:val="009C4FF6"/>
    <w:rsid w:val="009D09EA"/>
    <w:rsid w:val="009D205C"/>
    <w:rsid w:val="009E51FA"/>
    <w:rsid w:val="00A018B8"/>
    <w:rsid w:val="00A138E7"/>
    <w:rsid w:val="00A206C4"/>
    <w:rsid w:val="00A26180"/>
    <w:rsid w:val="00AA192C"/>
    <w:rsid w:val="00AA194A"/>
    <w:rsid w:val="00AD544E"/>
    <w:rsid w:val="00AE1407"/>
    <w:rsid w:val="00B02642"/>
    <w:rsid w:val="00B10AF3"/>
    <w:rsid w:val="00B12828"/>
    <w:rsid w:val="00B35F82"/>
    <w:rsid w:val="00B87E14"/>
    <w:rsid w:val="00BB061E"/>
    <w:rsid w:val="00BB391B"/>
    <w:rsid w:val="00BC1D98"/>
    <w:rsid w:val="00C10C28"/>
    <w:rsid w:val="00C11EA2"/>
    <w:rsid w:val="00C15B11"/>
    <w:rsid w:val="00C45F78"/>
    <w:rsid w:val="00C56C1B"/>
    <w:rsid w:val="00CA7B35"/>
    <w:rsid w:val="00CB6FA0"/>
    <w:rsid w:val="00CD4C10"/>
    <w:rsid w:val="00CD78B0"/>
    <w:rsid w:val="00D30D7E"/>
    <w:rsid w:val="00D85B8F"/>
    <w:rsid w:val="00D9069C"/>
    <w:rsid w:val="00D90F88"/>
    <w:rsid w:val="00DC3CAF"/>
    <w:rsid w:val="00DD0298"/>
    <w:rsid w:val="00DD11A9"/>
    <w:rsid w:val="00DF6E16"/>
    <w:rsid w:val="00E35669"/>
    <w:rsid w:val="00E64B9A"/>
    <w:rsid w:val="00E6550E"/>
    <w:rsid w:val="00EA19C6"/>
    <w:rsid w:val="00EC1C81"/>
    <w:rsid w:val="00F1084F"/>
    <w:rsid w:val="00F1089A"/>
    <w:rsid w:val="00F139E0"/>
    <w:rsid w:val="00F90E9F"/>
    <w:rsid w:val="00FA13DA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22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E9A4-8E5C-475E-9E17-7A6A20B3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72</cp:revision>
  <cp:lastPrinted>2019-09-04T07:34:00Z</cp:lastPrinted>
  <dcterms:created xsi:type="dcterms:W3CDTF">2016-08-30T01:31:00Z</dcterms:created>
  <dcterms:modified xsi:type="dcterms:W3CDTF">2019-10-24T05:03:00Z</dcterms:modified>
</cp:coreProperties>
</file>