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57" w:rsidRPr="00F44990" w:rsidRDefault="001B2D01" w:rsidP="00DA0BD4">
      <w:pPr>
        <w:jc w:val="center"/>
        <w:rPr>
          <w:color w:val="000000"/>
          <w:sz w:val="28"/>
          <w:szCs w:val="28"/>
        </w:rPr>
      </w:pPr>
      <w:r w:rsidRPr="001B2D01">
        <w:rPr>
          <w:b/>
          <w:noProof/>
          <w:color w:val="00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7pt;height:53.6pt;visibility:visible">
            <v:imagedata r:id="rId7" o:title="" gain="109227f"/>
          </v:shape>
        </w:pict>
      </w:r>
    </w:p>
    <w:p w:rsidR="00805657" w:rsidRPr="00F44990" w:rsidRDefault="00805657" w:rsidP="00BD11E7">
      <w:pPr>
        <w:jc w:val="center"/>
        <w:rPr>
          <w:bCs/>
          <w:color w:val="000000"/>
          <w:sz w:val="28"/>
          <w:szCs w:val="28"/>
        </w:rPr>
      </w:pPr>
      <w:r w:rsidRPr="00F44990">
        <w:rPr>
          <w:bCs/>
          <w:color w:val="000000"/>
          <w:sz w:val="28"/>
          <w:szCs w:val="28"/>
        </w:rPr>
        <w:t>РОССИЙСКАЯ ФЕДЕРАЦИЯ</w:t>
      </w:r>
    </w:p>
    <w:p w:rsidR="00805657" w:rsidRPr="00F44990" w:rsidRDefault="00805657" w:rsidP="00BD11E7">
      <w:pPr>
        <w:jc w:val="center"/>
        <w:rPr>
          <w:color w:val="000000"/>
          <w:sz w:val="28"/>
          <w:szCs w:val="28"/>
        </w:rPr>
      </w:pPr>
      <w:r w:rsidRPr="00F44990">
        <w:rPr>
          <w:color w:val="000000"/>
          <w:sz w:val="28"/>
          <w:szCs w:val="28"/>
        </w:rPr>
        <w:t>КЕМЕРОВСКАЯ ОБЛАСТЬ</w:t>
      </w:r>
    </w:p>
    <w:p w:rsidR="00805657" w:rsidRPr="00F44990" w:rsidRDefault="00805657" w:rsidP="00BD11E7">
      <w:pPr>
        <w:jc w:val="center"/>
        <w:rPr>
          <w:color w:val="000000"/>
          <w:sz w:val="28"/>
          <w:szCs w:val="28"/>
        </w:rPr>
      </w:pPr>
      <w:r w:rsidRPr="00F44990">
        <w:rPr>
          <w:color w:val="000000"/>
          <w:sz w:val="28"/>
          <w:szCs w:val="28"/>
        </w:rPr>
        <w:t>ПРОМЫШЛЕННОВСКИЙ МУНИЦИПАЛЬНЫЙ ОКРУГ</w:t>
      </w:r>
    </w:p>
    <w:p w:rsidR="00805657" w:rsidRPr="00F44990" w:rsidRDefault="00805657" w:rsidP="00BD11E7">
      <w:pPr>
        <w:jc w:val="center"/>
        <w:rPr>
          <w:color w:val="000000"/>
          <w:sz w:val="28"/>
          <w:szCs w:val="28"/>
        </w:rPr>
      </w:pPr>
      <w:r w:rsidRPr="00F44990">
        <w:rPr>
          <w:color w:val="000000"/>
          <w:sz w:val="28"/>
          <w:szCs w:val="28"/>
        </w:rPr>
        <w:t>СОВЕТ НАРОДНЫХ ДЕПУТАТОВ</w:t>
      </w:r>
    </w:p>
    <w:p w:rsidR="00805657" w:rsidRPr="00F44990" w:rsidRDefault="00805657" w:rsidP="00BD11E7">
      <w:pPr>
        <w:jc w:val="center"/>
        <w:rPr>
          <w:color w:val="000000"/>
          <w:sz w:val="28"/>
          <w:szCs w:val="28"/>
        </w:rPr>
      </w:pPr>
      <w:r w:rsidRPr="00F44990">
        <w:rPr>
          <w:color w:val="000000"/>
          <w:sz w:val="28"/>
          <w:szCs w:val="28"/>
        </w:rPr>
        <w:t>ПРОМЫШЛЕННОВСКОГО МУНИЦИПАЛЬНОГО ОКРУГА</w:t>
      </w:r>
    </w:p>
    <w:p w:rsidR="00805657" w:rsidRPr="00F44990" w:rsidRDefault="00BE144D" w:rsidP="00BD11E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1-й созыв, 3</w:t>
      </w:r>
      <w:r w:rsidR="00805657" w:rsidRPr="00F44990">
        <w:rPr>
          <w:color w:val="000000"/>
          <w:sz w:val="28"/>
          <w:szCs w:val="28"/>
        </w:rPr>
        <w:t>-е заседание</w:t>
      </w:r>
    </w:p>
    <w:p w:rsidR="00805657" w:rsidRPr="00F44990" w:rsidRDefault="00805657" w:rsidP="00BD11E7">
      <w:pPr>
        <w:jc w:val="center"/>
        <w:rPr>
          <w:color w:val="000000"/>
          <w:sz w:val="28"/>
          <w:szCs w:val="28"/>
        </w:rPr>
      </w:pPr>
    </w:p>
    <w:p w:rsidR="00805657" w:rsidRPr="00F44990" w:rsidRDefault="00805657" w:rsidP="00BD11E7">
      <w:pPr>
        <w:jc w:val="center"/>
        <w:rPr>
          <w:color w:val="000000"/>
          <w:sz w:val="28"/>
          <w:szCs w:val="28"/>
        </w:rPr>
      </w:pPr>
      <w:r w:rsidRPr="00F44990">
        <w:rPr>
          <w:color w:val="000000"/>
          <w:sz w:val="28"/>
          <w:szCs w:val="28"/>
        </w:rPr>
        <w:t>РЕШЕНИЕ</w:t>
      </w:r>
    </w:p>
    <w:p w:rsidR="00805657" w:rsidRPr="00F44990" w:rsidRDefault="00805657" w:rsidP="00BD11E7">
      <w:pPr>
        <w:rPr>
          <w:snapToGrid w:val="0"/>
          <w:color w:val="000000"/>
        </w:rPr>
      </w:pPr>
    </w:p>
    <w:p w:rsidR="00805657" w:rsidRPr="00F44990" w:rsidRDefault="00BE144D" w:rsidP="00BD11E7">
      <w:pPr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13.02.2020  № 89</w:t>
      </w:r>
    </w:p>
    <w:p w:rsidR="00805657" w:rsidRDefault="00805657" w:rsidP="00BE144D">
      <w:pPr>
        <w:jc w:val="center"/>
        <w:rPr>
          <w:snapToGrid w:val="0"/>
          <w:color w:val="000000"/>
          <w:sz w:val="18"/>
          <w:szCs w:val="18"/>
        </w:rPr>
      </w:pPr>
      <w:proofErr w:type="spellStart"/>
      <w:r w:rsidRPr="00F44990">
        <w:rPr>
          <w:snapToGrid w:val="0"/>
          <w:color w:val="000000"/>
          <w:sz w:val="18"/>
          <w:szCs w:val="18"/>
        </w:rPr>
        <w:t>пгт</w:t>
      </w:r>
      <w:proofErr w:type="spellEnd"/>
      <w:r w:rsidRPr="00F44990">
        <w:rPr>
          <w:snapToGrid w:val="0"/>
          <w:color w:val="000000"/>
          <w:sz w:val="18"/>
          <w:szCs w:val="18"/>
        </w:rPr>
        <w:t>. Промышленная</w:t>
      </w:r>
    </w:p>
    <w:p w:rsidR="00BE144D" w:rsidRPr="00BE144D" w:rsidRDefault="00BE144D" w:rsidP="00BE144D">
      <w:pPr>
        <w:jc w:val="center"/>
        <w:rPr>
          <w:snapToGrid w:val="0"/>
          <w:color w:val="000000"/>
          <w:sz w:val="18"/>
          <w:szCs w:val="18"/>
        </w:rPr>
      </w:pPr>
    </w:p>
    <w:p w:rsidR="00805657" w:rsidRPr="00BE144D" w:rsidRDefault="00805657" w:rsidP="00F449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990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hyperlink w:anchor="Par25" w:history="1">
        <w:proofErr w:type="gramStart"/>
        <w:r w:rsidRPr="00BE144D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BE144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E144D">
        <w:rPr>
          <w:rFonts w:ascii="Times New Roman" w:hAnsi="Times New Roman" w:cs="Times New Roman"/>
          <w:sz w:val="28"/>
          <w:szCs w:val="28"/>
        </w:rPr>
        <w:t xml:space="preserve"> создания, реорганизации, изменения типа и ликвидации муниципальных учреждений, а также утверждения уставов муниципальных учреждений Промышленновского муниципального округа и внесения в них изменений</w:t>
      </w:r>
    </w:p>
    <w:p w:rsidR="00805657" w:rsidRPr="00BE144D" w:rsidRDefault="00805657" w:rsidP="00BD11E7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5657" w:rsidRPr="00BE144D" w:rsidRDefault="00805657" w:rsidP="00BE14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E144D">
        <w:rPr>
          <w:bCs/>
          <w:sz w:val="28"/>
          <w:szCs w:val="28"/>
        </w:rPr>
        <w:t xml:space="preserve">В соответствии с Гражданским </w:t>
      </w:r>
      <w:hyperlink r:id="rId8" w:history="1">
        <w:r w:rsidRPr="00BE144D">
          <w:rPr>
            <w:bCs/>
            <w:sz w:val="28"/>
            <w:szCs w:val="28"/>
          </w:rPr>
          <w:t>кодексом</w:t>
        </w:r>
      </w:hyperlink>
      <w:r w:rsidRPr="00BE144D">
        <w:rPr>
          <w:bCs/>
          <w:sz w:val="28"/>
          <w:szCs w:val="28"/>
        </w:rPr>
        <w:t xml:space="preserve"> Российской Федерации, Федеральным законом от 12.01.1996 </w:t>
      </w:r>
      <w:hyperlink r:id="rId9" w:history="1">
        <w:r w:rsidRPr="00BE144D">
          <w:rPr>
            <w:bCs/>
            <w:sz w:val="28"/>
            <w:szCs w:val="28"/>
          </w:rPr>
          <w:t>№</w:t>
        </w:r>
      </w:hyperlink>
      <w:r w:rsidRPr="00BE144D">
        <w:rPr>
          <w:bCs/>
          <w:sz w:val="28"/>
          <w:szCs w:val="28"/>
        </w:rPr>
        <w:t xml:space="preserve"> 7-ФЗ «О некоммерческих организациях», Федеральным законом от 03.11.2006 № 174-ФЗ </w:t>
      </w:r>
      <w:r w:rsidR="00BE144D">
        <w:rPr>
          <w:bCs/>
          <w:sz w:val="28"/>
          <w:szCs w:val="28"/>
        </w:rPr>
        <w:t xml:space="preserve">                           </w:t>
      </w:r>
      <w:r w:rsidRPr="00BE144D">
        <w:rPr>
          <w:bCs/>
          <w:sz w:val="28"/>
          <w:szCs w:val="28"/>
        </w:rPr>
        <w:t xml:space="preserve">«Об автономных учреждениях», Федеральным законом от 06.10.2003 </w:t>
      </w:r>
      <w:r w:rsidR="00BE144D">
        <w:rPr>
          <w:bCs/>
          <w:sz w:val="28"/>
          <w:szCs w:val="28"/>
        </w:rPr>
        <w:t xml:space="preserve">               </w:t>
      </w:r>
      <w:r w:rsidRPr="00BE144D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29.12.2012 № 273-ФЗ </w:t>
      </w:r>
      <w:r w:rsidR="00BE144D">
        <w:rPr>
          <w:bCs/>
          <w:sz w:val="28"/>
          <w:szCs w:val="28"/>
        </w:rPr>
        <w:t xml:space="preserve">             </w:t>
      </w:r>
      <w:r w:rsidRPr="00BE144D">
        <w:rPr>
          <w:bCs/>
          <w:sz w:val="28"/>
          <w:szCs w:val="28"/>
        </w:rPr>
        <w:t>«Об образовании в Российской Федерации»,</w:t>
      </w:r>
      <w:r w:rsidR="00BE144D" w:rsidRPr="00BE144D">
        <w:rPr>
          <w:sz w:val="28"/>
          <w:szCs w:val="28"/>
        </w:rPr>
        <w:t xml:space="preserve"> </w:t>
      </w:r>
      <w:r w:rsidR="00BE144D" w:rsidRPr="00183AC0">
        <w:rPr>
          <w:sz w:val="28"/>
          <w:szCs w:val="28"/>
        </w:rPr>
        <w:t>Уставо</w:t>
      </w:r>
      <w:r w:rsidR="00BE144D">
        <w:rPr>
          <w:sz w:val="28"/>
          <w:szCs w:val="28"/>
        </w:rPr>
        <w:t>м муниципального образования Промышленновский муниципальный округ Кемеровской области – Кузбасса (с момента принятия)</w:t>
      </w:r>
      <w:r w:rsidRPr="00BE144D">
        <w:rPr>
          <w:sz w:val="28"/>
          <w:szCs w:val="28"/>
        </w:rPr>
        <w:t>, Совет</w:t>
      </w:r>
      <w:proofErr w:type="gramEnd"/>
      <w:r w:rsidRPr="00BE144D">
        <w:rPr>
          <w:sz w:val="28"/>
          <w:szCs w:val="28"/>
        </w:rPr>
        <w:t xml:space="preserve"> народных депутатов Промышленновского муниципального округа </w:t>
      </w:r>
    </w:p>
    <w:p w:rsidR="00805657" w:rsidRPr="00BE144D" w:rsidRDefault="00805657" w:rsidP="00BE14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657" w:rsidRPr="00BE144D" w:rsidRDefault="00805657" w:rsidP="00BE14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E144D">
        <w:rPr>
          <w:rFonts w:ascii="Times New Roman" w:hAnsi="Times New Roman" w:cs="Times New Roman"/>
          <w:sz w:val="28"/>
          <w:szCs w:val="28"/>
        </w:rPr>
        <w:t>РЕШИЛ:</w:t>
      </w:r>
    </w:p>
    <w:p w:rsidR="00805657" w:rsidRPr="00BE144D" w:rsidRDefault="00805657" w:rsidP="00BE14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657" w:rsidRPr="00F44990" w:rsidRDefault="00805657" w:rsidP="00BE144D">
      <w:pPr>
        <w:pStyle w:val="ab"/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144D">
        <w:rPr>
          <w:rFonts w:ascii="Times New Roman" w:hAnsi="Times New Roman"/>
          <w:bCs/>
          <w:sz w:val="28"/>
          <w:szCs w:val="28"/>
        </w:rPr>
        <w:t xml:space="preserve">Утвердить прилагаемый </w:t>
      </w:r>
      <w:hyperlink w:anchor="Par25" w:history="1">
        <w:r w:rsidRPr="00BE144D">
          <w:rPr>
            <w:rFonts w:ascii="Times New Roman" w:hAnsi="Times New Roman"/>
            <w:bCs/>
            <w:sz w:val="28"/>
            <w:szCs w:val="28"/>
          </w:rPr>
          <w:t>Порядок</w:t>
        </w:r>
      </w:hyperlink>
      <w:r w:rsidRPr="00BE144D">
        <w:rPr>
          <w:rFonts w:ascii="Times New Roman" w:hAnsi="Times New Roman"/>
          <w:bCs/>
          <w:sz w:val="28"/>
          <w:szCs w:val="28"/>
        </w:rPr>
        <w:t xml:space="preserve"> со</w:t>
      </w:r>
      <w:r w:rsidRPr="00F44990">
        <w:rPr>
          <w:rFonts w:ascii="Times New Roman" w:hAnsi="Times New Roman"/>
          <w:bCs/>
          <w:sz w:val="28"/>
          <w:szCs w:val="28"/>
        </w:rPr>
        <w:t xml:space="preserve">здания, реорганизации, изменения типа и ликвидации муниципальных учреждений, а также утверждения уставов муниципальных учреждений </w:t>
      </w:r>
      <w:r>
        <w:rPr>
          <w:rFonts w:ascii="Times New Roman" w:hAnsi="Times New Roman"/>
          <w:bCs/>
          <w:sz w:val="28"/>
          <w:szCs w:val="28"/>
        </w:rPr>
        <w:t>Промышленновского муниципального округа</w:t>
      </w:r>
      <w:r w:rsidRPr="00F44990">
        <w:rPr>
          <w:rFonts w:ascii="Times New Roman" w:hAnsi="Times New Roman"/>
          <w:bCs/>
          <w:sz w:val="28"/>
          <w:szCs w:val="28"/>
        </w:rPr>
        <w:t xml:space="preserve"> и внесения в них изменений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44990">
        <w:rPr>
          <w:rFonts w:ascii="Times New Roman" w:hAnsi="Times New Roman"/>
          <w:bCs/>
          <w:sz w:val="28"/>
          <w:szCs w:val="28"/>
        </w:rPr>
        <w:t>согласно приложению</w:t>
      </w:r>
      <w:r w:rsidRPr="00F44990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805657" w:rsidRDefault="00805657" w:rsidP="00BE144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F44990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Признать утратившим силу решение Промышленновского районного Совета народных депутатов от 28.10.2010 № 119 «Об утверждении положения «О порядке создания, реорганизации и ликвидации муниципальных унитарных предприятий и муниципальных учреждений»</w:t>
      </w:r>
      <w:r w:rsidR="00BE144D">
        <w:rPr>
          <w:color w:val="000000"/>
          <w:sz w:val="28"/>
          <w:szCs w:val="28"/>
        </w:rPr>
        <w:t>.</w:t>
      </w:r>
    </w:p>
    <w:p w:rsidR="00805657" w:rsidRDefault="003C0909" w:rsidP="00BE14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05657" w:rsidRPr="00F44990">
        <w:rPr>
          <w:color w:val="000000"/>
          <w:sz w:val="28"/>
          <w:szCs w:val="28"/>
        </w:rPr>
        <w:t xml:space="preserve">. Настоящее решение подлежит обнародованию на официальном сайте администрации Промышленновского муниципального округа в сети Интернет. </w:t>
      </w:r>
    </w:p>
    <w:p w:rsidR="003C0909" w:rsidRDefault="003C0909" w:rsidP="003C09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proofErr w:type="gramStart"/>
      <w:r w:rsidRPr="00F44990">
        <w:rPr>
          <w:color w:val="000000"/>
          <w:sz w:val="28"/>
          <w:szCs w:val="28"/>
        </w:rPr>
        <w:t>Контроль за</w:t>
      </w:r>
      <w:proofErr w:type="gramEnd"/>
      <w:r w:rsidRPr="00F44990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 xml:space="preserve">настоящего </w:t>
      </w:r>
      <w:r w:rsidRPr="00F44990">
        <w:rPr>
          <w:color w:val="000000"/>
          <w:sz w:val="28"/>
          <w:szCs w:val="28"/>
        </w:rPr>
        <w:t>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BE144D" w:rsidRPr="002B7C6C" w:rsidRDefault="00BE144D" w:rsidP="00BE14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B7C6C">
        <w:rPr>
          <w:sz w:val="28"/>
          <w:szCs w:val="28"/>
        </w:rPr>
        <w:t>. Настоящее решение вступает в силу с даты подписания.</w:t>
      </w:r>
    </w:p>
    <w:p w:rsidR="00BE144D" w:rsidRPr="00F44990" w:rsidRDefault="00BE144D" w:rsidP="00BE144D">
      <w:pPr>
        <w:ind w:firstLine="709"/>
        <w:jc w:val="both"/>
        <w:rPr>
          <w:color w:val="000000"/>
          <w:sz w:val="28"/>
          <w:szCs w:val="28"/>
        </w:rPr>
      </w:pPr>
    </w:p>
    <w:p w:rsidR="00805657" w:rsidRPr="00F44990" w:rsidRDefault="00805657" w:rsidP="00BD11E7">
      <w:pPr>
        <w:shd w:val="clear" w:color="auto" w:fill="FFFFFF"/>
        <w:tabs>
          <w:tab w:val="left" w:pos="742"/>
        </w:tabs>
        <w:jc w:val="both"/>
        <w:rPr>
          <w:color w:val="000000"/>
        </w:rPr>
      </w:pPr>
    </w:p>
    <w:p w:rsidR="00805657" w:rsidRPr="00F44990" w:rsidRDefault="00805657" w:rsidP="00BD11E7">
      <w:pPr>
        <w:pStyle w:val="ConsNonformat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805657" w:rsidRPr="00F44990" w:rsidTr="000D705D">
        <w:tc>
          <w:tcPr>
            <w:tcW w:w="5760" w:type="dxa"/>
          </w:tcPr>
          <w:p w:rsidR="00805657" w:rsidRPr="00F44990" w:rsidRDefault="00805657" w:rsidP="000D7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44990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805657" w:rsidRPr="00F44990" w:rsidRDefault="00805657" w:rsidP="000D7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44990">
              <w:rPr>
                <w:color w:val="000000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</w:tcPr>
          <w:p w:rsidR="00805657" w:rsidRPr="00F44990" w:rsidRDefault="00805657" w:rsidP="000D705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05657" w:rsidRPr="00F44990" w:rsidTr="000D705D">
        <w:tc>
          <w:tcPr>
            <w:tcW w:w="5760" w:type="dxa"/>
          </w:tcPr>
          <w:p w:rsidR="00805657" w:rsidRPr="00F44990" w:rsidRDefault="00805657" w:rsidP="000D705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44990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447" w:type="dxa"/>
          </w:tcPr>
          <w:p w:rsidR="00805657" w:rsidRPr="00F44990" w:rsidRDefault="00BE144D" w:rsidP="000D705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  <w:r w:rsidR="00805657" w:rsidRPr="00F44990">
              <w:rPr>
                <w:color w:val="000000"/>
                <w:sz w:val="28"/>
                <w:szCs w:val="28"/>
              </w:rPr>
              <w:t>Е.А. Ващенко</w:t>
            </w:r>
          </w:p>
        </w:tc>
      </w:tr>
    </w:tbl>
    <w:p w:rsidR="00805657" w:rsidRPr="00F44990" w:rsidRDefault="00805657" w:rsidP="00BD11E7">
      <w:pPr>
        <w:jc w:val="both"/>
        <w:rPr>
          <w:color w:val="000000"/>
        </w:rPr>
      </w:pPr>
    </w:p>
    <w:tbl>
      <w:tblPr>
        <w:tblW w:w="10031" w:type="dxa"/>
        <w:tblLook w:val="01E0"/>
      </w:tblPr>
      <w:tblGrid>
        <w:gridCol w:w="5868"/>
        <w:gridCol w:w="4163"/>
      </w:tblGrid>
      <w:tr w:rsidR="00805657" w:rsidRPr="00F44990" w:rsidTr="000D705D">
        <w:tc>
          <w:tcPr>
            <w:tcW w:w="5868" w:type="dxa"/>
          </w:tcPr>
          <w:p w:rsidR="00805657" w:rsidRPr="00F44990" w:rsidRDefault="00805657" w:rsidP="000D7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44990">
              <w:rPr>
                <w:color w:val="000000"/>
                <w:sz w:val="28"/>
                <w:szCs w:val="28"/>
              </w:rPr>
              <w:t>Врип</w:t>
            </w:r>
            <w:proofErr w:type="spellEnd"/>
            <w:r w:rsidRPr="00F44990">
              <w:rPr>
                <w:color w:val="000000"/>
                <w:sz w:val="28"/>
                <w:szCs w:val="28"/>
              </w:rPr>
              <w:t xml:space="preserve"> главы</w:t>
            </w:r>
          </w:p>
        </w:tc>
        <w:tc>
          <w:tcPr>
            <w:tcW w:w="4163" w:type="dxa"/>
          </w:tcPr>
          <w:p w:rsidR="00805657" w:rsidRPr="00F44990" w:rsidRDefault="00805657" w:rsidP="000D705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05657" w:rsidRPr="00F44990" w:rsidTr="000D705D">
        <w:tc>
          <w:tcPr>
            <w:tcW w:w="5868" w:type="dxa"/>
          </w:tcPr>
          <w:p w:rsidR="00805657" w:rsidRPr="00F44990" w:rsidRDefault="00805657" w:rsidP="000D705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44990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163" w:type="dxa"/>
          </w:tcPr>
          <w:p w:rsidR="00805657" w:rsidRPr="00F44990" w:rsidRDefault="00BE144D" w:rsidP="000D705D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="00805657" w:rsidRPr="00F44990">
              <w:rPr>
                <w:color w:val="000000"/>
                <w:sz w:val="28"/>
                <w:szCs w:val="28"/>
              </w:rPr>
              <w:t>Д.П. Ильин</w:t>
            </w:r>
          </w:p>
        </w:tc>
      </w:tr>
    </w:tbl>
    <w:p w:rsidR="00805657" w:rsidRPr="00F44990" w:rsidRDefault="00805657" w:rsidP="00C80008">
      <w:pPr>
        <w:spacing w:line="276" w:lineRule="auto"/>
        <w:jc w:val="right"/>
        <w:rPr>
          <w:color w:val="000000"/>
          <w:sz w:val="28"/>
          <w:szCs w:val="28"/>
        </w:rPr>
      </w:pPr>
      <w:r w:rsidRPr="00F44990">
        <w:rPr>
          <w:color w:val="000000"/>
          <w:sz w:val="28"/>
          <w:szCs w:val="28"/>
        </w:rPr>
        <w:t xml:space="preserve">                                           </w:t>
      </w:r>
    </w:p>
    <w:p w:rsidR="00805657" w:rsidRPr="00F44990" w:rsidRDefault="00805657" w:rsidP="002C551A">
      <w:pPr>
        <w:ind w:right="283"/>
        <w:rPr>
          <w:bCs/>
          <w:color w:val="000000"/>
        </w:rPr>
      </w:pPr>
      <w:r w:rsidRPr="00F44990">
        <w:rPr>
          <w:b/>
          <w:bCs/>
          <w:color w:val="000000"/>
          <w:sz w:val="28"/>
          <w:szCs w:val="28"/>
        </w:rPr>
        <w:t xml:space="preserve">                                   </w:t>
      </w:r>
      <w:r w:rsidRPr="00F44990">
        <w:rPr>
          <w:bCs/>
          <w:color w:val="000000"/>
        </w:rPr>
        <w:t xml:space="preserve">                                      </w:t>
      </w: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Pr="00F44990" w:rsidRDefault="00805657" w:rsidP="002C551A">
      <w:pPr>
        <w:ind w:right="283"/>
        <w:rPr>
          <w:bCs/>
          <w:color w:val="000000"/>
        </w:rPr>
      </w:pPr>
    </w:p>
    <w:p w:rsidR="00805657" w:rsidRPr="00F44990" w:rsidRDefault="00805657" w:rsidP="002C551A">
      <w:pPr>
        <w:ind w:right="283"/>
        <w:rPr>
          <w:bCs/>
          <w:color w:val="000000"/>
          <w:sz w:val="28"/>
          <w:szCs w:val="28"/>
        </w:rPr>
      </w:pPr>
      <w:r w:rsidRPr="00F44990">
        <w:rPr>
          <w:bCs/>
          <w:color w:val="000000"/>
        </w:rPr>
        <w:t xml:space="preserve">                                                                       </w:t>
      </w:r>
      <w:r>
        <w:rPr>
          <w:bCs/>
          <w:color w:val="000000"/>
        </w:rPr>
        <w:t xml:space="preserve"> </w:t>
      </w:r>
      <w:r w:rsidRPr="00F44990">
        <w:rPr>
          <w:bCs/>
          <w:color w:val="000000"/>
        </w:rPr>
        <w:t xml:space="preserve">          </w:t>
      </w:r>
      <w:r>
        <w:rPr>
          <w:bCs/>
          <w:color w:val="000000"/>
        </w:rPr>
        <w:t xml:space="preserve">  </w:t>
      </w:r>
      <w:r w:rsidRPr="00F44990">
        <w:rPr>
          <w:bCs/>
          <w:color w:val="000000"/>
        </w:rPr>
        <w:t xml:space="preserve">       </w:t>
      </w:r>
      <w:r w:rsidR="00233E10">
        <w:rPr>
          <w:bCs/>
          <w:color w:val="000000"/>
        </w:rPr>
        <w:t xml:space="preserve">  </w:t>
      </w:r>
      <w:r w:rsidR="00233E10">
        <w:rPr>
          <w:bCs/>
          <w:color w:val="000000"/>
          <w:sz w:val="28"/>
          <w:szCs w:val="28"/>
        </w:rPr>
        <w:t>УТВЕРЖДЕН</w:t>
      </w:r>
    </w:p>
    <w:p w:rsidR="00805657" w:rsidRPr="00F44990" w:rsidRDefault="00805657" w:rsidP="002C551A">
      <w:pPr>
        <w:ind w:left="1068"/>
        <w:jc w:val="center"/>
        <w:rPr>
          <w:bCs/>
          <w:color w:val="000000"/>
          <w:sz w:val="28"/>
          <w:szCs w:val="28"/>
        </w:rPr>
      </w:pPr>
      <w:r w:rsidRPr="00F44990">
        <w:rPr>
          <w:bCs/>
          <w:color w:val="000000"/>
          <w:sz w:val="28"/>
          <w:szCs w:val="28"/>
        </w:rPr>
        <w:t xml:space="preserve">                                   решением </w:t>
      </w:r>
    </w:p>
    <w:p w:rsidR="00805657" w:rsidRPr="00F44990" w:rsidRDefault="00805657" w:rsidP="002C551A">
      <w:pPr>
        <w:ind w:left="1068"/>
        <w:jc w:val="center"/>
        <w:rPr>
          <w:bCs/>
          <w:color w:val="000000"/>
          <w:sz w:val="28"/>
          <w:szCs w:val="28"/>
        </w:rPr>
      </w:pPr>
      <w:r w:rsidRPr="00F44990">
        <w:rPr>
          <w:bCs/>
          <w:color w:val="000000"/>
          <w:sz w:val="28"/>
          <w:szCs w:val="28"/>
        </w:rPr>
        <w:t xml:space="preserve">                                   Совета народных депутатов </w:t>
      </w:r>
    </w:p>
    <w:p w:rsidR="00805657" w:rsidRPr="00F44990" w:rsidRDefault="00805657" w:rsidP="002C551A">
      <w:pPr>
        <w:ind w:left="1068"/>
        <w:jc w:val="right"/>
        <w:rPr>
          <w:bCs/>
          <w:color w:val="000000"/>
          <w:sz w:val="28"/>
          <w:szCs w:val="28"/>
        </w:rPr>
      </w:pPr>
      <w:r w:rsidRPr="00F44990">
        <w:rPr>
          <w:bCs/>
          <w:color w:val="000000"/>
          <w:sz w:val="28"/>
          <w:szCs w:val="28"/>
        </w:rPr>
        <w:t xml:space="preserve">                          Промышленновского муниципального округа</w:t>
      </w:r>
    </w:p>
    <w:p w:rsidR="00805657" w:rsidRPr="00F44990" w:rsidRDefault="00805657" w:rsidP="002C551A">
      <w:pPr>
        <w:ind w:left="1068"/>
        <w:jc w:val="center"/>
        <w:rPr>
          <w:bCs/>
          <w:color w:val="000000"/>
          <w:sz w:val="28"/>
          <w:szCs w:val="28"/>
        </w:rPr>
      </w:pPr>
      <w:r w:rsidRPr="00F44990">
        <w:rPr>
          <w:bCs/>
          <w:color w:val="000000"/>
          <w:sz w:val="28"/>
          <w:szCs w:val="28"/>
        </w:rPr>
        <w:t xml:space="preserve">                 </w:t>
      </w:r>
      <w:r w:rsidR="00760287">
        <w:rPr>
          <w:bCs/>
          <w:color w:val="000000"/>
          <w:sz w:val="28"/>
          <w:szCs w:val="28"/>
        </w:rPr>
        <w:t xml:space="preserve">                 от 13.02.2020 № 89</w:t>
      </w:r>
    </w:p>
    <w:p w:rsidR="00805657" w:rsidRPr="00F44990" w:rsidRDefault="00805657" w:rsidP="00676717">
      <w:pPr>
        <w:ind w:left="5954"/>
        <w:jc w:val="center"/>
        <w:rPr>
          <w:snapToGrid w:val="0"/>
          <w:color w:val="000000"/>
          <w:sz w:val="28"/>
          <w:szCs w:val="28"/>
        </w:rPr>
      </w:pPr>
    </w:p>
    <w:p w:rsidR="00805657" w:rsidRPr="00F44990" w:rsidRDefault="00805657" w:rsidP="00F449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5657" w:rsidRPr="00C17F4E" w:rsidRDefault="00805657" w:rsidP="00F44990">
      <w:pPr>
        <w:autoSpaceDE w:val="0"/>
        <w:autoSpaceDN w:val="0"/>
        <w:adjustRightInd w:val="0"/>
        <w:jc w:val="center"/>
        <w:rPr>
          <w:bCs/>
        </w:rPr>
      </w:pPr>
      <w:r w:rsidRPr="00C17F4E">
        <w:rPr>
          <w:bCs/>
        </w:rPr>
        <w:t>ПОРЯДОК</w:t>
      </w:r>
    </w:p>
    <w:p w:rsidR="00805657" w:rsidRPr="00C17F4E" w:rsidRDefault="00805657" w:rsidP="00F44990">
      <w:pPr>
        <w:autoSpaceDE w:val="0"/>
        <w:autoSpaceDN w:val="0"/>
        <w:adjustRightInd w:val="0"/>
        <w:jc w:val="center"/>
        <w:rPr>
          <w:bCs/>
        </w:rPr>
      </w:pPr>
      <w:r w:rsidRPr="00C17F4E">
        <w:rPr>
          <w:bCs/>
        </w:rPr>
        <w:t>СОЗДАНИЯ, РЕОРГАНИЗАЦИИ, ИЗМЕНЕНИЯ ТИПА И ЛИКВИДАЦИИ</w:t>
      </w:r>
    </w:p>
    <w:p w:rsidR="00805657" w:rsidRPr="00C17F4E" w:rsidRDefault="00805657" w:rsidP="00F44990">
      <w:pPr>
        <w:autoSpaceDE w:val="0"/>
        <w:autoSpaceDN w:val="0"/>
        <w:adjustRightInd w:val="0"/>
        <w:jc w:val="center"/>
        <w:rPr>
          <w:bCs/>
        </w:rPr>
      </w:pPr>
      <w:r w:rsidRPr="00C17F4E">
        <w:rPr>
          <w:bCs/>
        </w:rPr>
        <w:t>МУНИЦИПАЛЬНЫХ УЧРЕЖДЕНИЙ</w:t>
      </w:r>
      <w:r w:rsidR="003C0909">
        <w:rPr>
          <w:bCs/>
        </w:rPr>
        <w:t>,</w:t>
      </w:r>
      <w:r w:rsidRPr="00C17F4E">
        <w:rPr>
          <w:bCs/>
        </w:rPr>
        <w:t xml:space="preserve"> А ТАКЖЕ УТВЕРЖДЕНИЯ УСТАВОВ</w:t>
      </w:r>
    </w:p>
    <w:p w:rsidR="00805657" w:rsidRPr="00C17F4E" w:rsidRDefault="00805657" w:rsidP="00F44990">
      <w:pPr>
        <w:autoSpaceDE w:val="0"/>
        <w:autoSpaceDN w:val="0"/>
        <w:adjustRightInd w:val="0"/>
        <w:jc w:val="center"/>
        <w:rPr>
          <w:bCs/>
        </w:rPr>
      </w:pPr>
      <w:r w:rsidRPr="00C17F4E">
        <w:rPr>
          <w:bCs/>
        </w:rPr>
        <w:t xml:space="preserve">МУНИЦИПАЛЬНЫХ УЧРЕЖДЕНИЙ </w:t>
      </w:r>
      <w:r>
        <w:rPr>
          <w:bCs/>
        </w:rPr>
        <w:t>ПРОМЫШЛЕННОВСКОГО МУНИЦИПАЛЬНОГО ОКРУГА</w:t>
      </w:r>
      <w:r w:rsidRPr="00C17F4E">
        <w:rPr>
          <w:bCs/>
        </w:rPr>
        <w:t xml:space="preserve"> И ВНЕСЕНИЯ В НИХ ИЗМЕНЕНИЙ</w:t>
      </w:r>
    </w:p>
    <w:p w:rsidR="00805657" w:rsidRPr="00F44990" w:rsidRDefault="00805657" w:rsidP="00F449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5657" w:rsidRPr="00C17F4E" w:rsidRDefault="00805657" w:rsidP="00F44990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C17F4E">
        <w:rPr>
          <w:bCs/>
        </w:rPr>
        <w:t>I. ОБЩИЕ ПОЛОЖЕНИЯ</w:t>
      </w:r>
    </w:p>
    <w:p w:rsidR="00805657" w:rsidRPr="00F44990" w:rsidRDefault="00805657" w:rsidP="00F449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5657" w:rsidRPr="00F44990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 xml:space="preserve">1. </w:t>
      </w:r>
      <w:proofErr w:type="gramStart"/>
      <w:r w:rsidRPr="00760287">
        <w:rPr>
          <w:bCs/>
          <w:sz w:val="28"/>
          <w:szCs w:val="28"/>
        </w:rPr>
        <w:t xml:space="preserve">Настоящий Порядок, разработанный в соответствии с </w:t>
      </w:r>
      <w:hyperlink r:id="rId10" w:history="1">
        <w:r w:rsidRPr="00760287">
          <w:rPr>
            <w:bCs/>
            <w:sz w:val="28"/>
            <w:szCs w:val="28"/>
          </w:rPr>
          <w:t>пунктом 2 статьи 13</w:t>
        </w:r>
      </w:hyperlink>
      <w:r w:rsidRPr="00760287">
        <w:rPr>
          <w:bCs/>
          <w:sz w:val="28"/>
          <w:szCs w:val="28"/>
        </w:rPr>
        <w:t xml:space="preserve">, </w:t>
      </w:r>
      <w:hyperlink r:id="rId11" w:history="1">
        <w:r w:rsidRPr="00760287">
          <w:rPr>
            <w:bCs/>
            <w:sz w:val="28"/>
            <w:szCs w:val="28"/>
          </w:rPr>
          <w:t>пунктами 1.1</w:t>
        </w:r>
      </w:hyperlink>
      <w:r w:rsidRPr="00760287">
        <w:rPr>
          <w:bCs/>
          <w:sz w:val="28"/>
          <w:szCs w:val="28"/>
        </w:rPr>
        <w:t xml:space="preserve">, </w:t>
      </w:r>
      <w:hyperlink r:id="rId12" w:history="1">
        <w:r w:rsidRPr="00760287">
          <w:rPr>
            <w:bCs/>
            <w:sz w:val="28"/>
            <w:szCs w:val="28"/>
          </w:rPr>
          <w:t>4 статьи 14</w:t>
        </w:r>
      </w:hyperlink>
      <w:r w:rsidRPr="00760287">
        <w:rPr>
          <w:bCs/>
          <w:sz w:val="28"/>
          <w:szCs w:val="28"/>
        </w:rPr>
        <w:t xml:space="preserve">, </w:t>
      </w:r>
      <w:hyperlink r:id="rId13" w:history="1">
        <w:r w:rsidRPr="00760287">
          <w:rPr>
            <w:bCs/>
            <w:sz w:val="28"/>
            <w:szCs w:val="28"/>
          </w:rPr>
          <w:t>пунктом 2.1 статьи 16</w:t>
        </w:r>
      </w:hyperlink>
      <w:r w:rsidRPr="00760287">
        <w:rPr>
          <w:bCs/>
          <w:sz w:val="28"/>
          <w:szCs w:val="28"/>
        </w:rPr>
        <w:t xml:space="preserve">, </w:t>
      </w:r>
      <w:hyperlink r:id="rId14" w:history="1">
        <w:r w:rsidRPr="00760287">
          <w:rPr>
            <w:bCs/>
            <w:sz w:val="28"/>
            <w:szCs w:val="28"/>
          </w:rPr>
          <w:t>пунктом 2 статьи 17.1</w:t>
        </w:r>
      </w:hyperlink>
      <w:r w:rsidRPr="00760287">
        <w:rPr>
          <w:bCs/>
          <w:sz w:val="28"/>
          <w:szCs w:val="28"/>
        </w:rPr>
        <w:t xml:space="preserve">, </w:t>
      </w:r>
      <w:hyperlink r:id="rId15" w:history="1">
        <w:r w:rsidRPr="00760287">
          <w:rPr>
            <w:bCs/>
            <w:sz w:val="28"/>
            <w:szCs w:val="28"/>
          </w:rPr>
          <w:t>пунктом 5 статьи 18</w:t>
        </w:r>
      </w:hyperlink>
      <w:r w:rsidRPr="00760287">
        <w:rPr>
          <w:bCs/>
          <w:sz w:val="28"/>
          <w:szCs w:val="28"/>
        </w:rPr>
        <w:t xml:space="preserve"> и </w:t>
      </w:r>
      <w:hyperlink r:id="rId16" w:history="1">
        <w:r w:rsidRPr="00760287">
          <w:rPr>
            <w:bCs/>
            <w:sz w:val="28"/>
            <w:szCs w:val="28"/>
          </w:rPr>
          <w:t>пунктом 1 статьи 19.1</w:t>
        </w:r>
      </w:hyperlink>
      <w:r w:rsidRPr="00760287">
        <w:rPr>
          <w:bCs/>
          <w:sz w:val="28"/>
          <w:szCs w:val="28"/>
        </w:rPr>
        <w:t xml:space="preserve"> Федерального закона </w:t>
      </w:r>
      <w:r w:rsidR="0024144A">
        <w:rPr>
          <w:bCs/>
          <w:sz w:val="28"/>
          <w:szCs w:val="28"/>
        </w:rPr>
        <w:t xml:space="preserve">               </w:t>
      </w:r>
      <w:r w:rsidRPr="00760287">
        <w:rPr>
          <w:bCs/>
          <w:sz w:val="28"/>
          <w:szCs w:val="28"/>
        </w:rPr>
        <w:t xml:space="preserve">от 12.01.1996 </w:t>
      </w:r>
      <w:hyperlink r:id="rId17" w:history="1">
        <w:r w:rsidRPr="00760287">
          <w:rPr>
            <w:bCs/>
            <w:sz w:val="28"/>
            <w:szCs w:val="28"/>
          </w:rPr>
          <w:t>№</w:t>
        </w:r>
      </w:hyperlink>
      <w:r w:rsidRPr="00760287">
        <w:rPr>
          <w:bCs/>
          <w:sz w:val="28"/>
          <w:szCs w:val="28"/>
        </w:rPr>
        <w:t xml:space="preserve"> 7-ФЗ «О некоммерческих организациях», </w:t>
      </w:r>
      <w:hyperlink r:id="rId18" w:history="1">
        <w:r w:rsidRPr="00760287">
          <w:rPr>
            <w:bCs/>
            <w:sz w:val="28"/>
            <w:szCs w:val="28"/>
          </w:rPr>
          <w:t>частями 3</w:t>
        </w:r>
      </w:hyperlink>
      <w:r w:rsidRPr="00760287">
        <w:rPr>
          <w:bCs/>
          <w:sz w:val="28"/>
          <w:szCs w:val="28"/>
        </w:rPr>
        <w:t>,</w:t>
      </w:r>
      <w:proofErr w:type="gramEnd"/>
      <w:r w:rsidRPr="00760287">
        <w:rPr>
          <w:bCs/>
          <w:sz w:val="28"/>
          <w:szCs w:val="28"/>
        </w:rPr>
        <w:t xml:space="preserve"> </w:t>
      </w:r>
      <w:hyperlink r:id="rId19" w:history="1">
        <w:r w:rsidRPr="00760287">
          <w:rPr>
            <w:bCs/>
            <w:sz w:val="28"/>
            <w:szCs w:val="28"/>
          </w:rPr>
          <w:t>4 статьи 5</w:t>
        </w:r>
      </w:hyperlink>
      <w:r w:rsidRPr="00760287">
        <w:rPr>
          <w:bCs/>
          <w:sz w:val="28"/>
          <w:szCs w:val="28"/>
        </w:rPr>
        <w:t xml:space="preserve"> и </w:t>
      </w:r>
      <w:hyperlink r:id="rId20" w:history="1">
        <w:r w:rsidRPr="00760287">
          <w:rPr>
            <w:bCs/>
            <w:sz w:val="28"/>
            <w:szCs w:val="28"/>
          </w:rPr>
          <w:t>частью 5 статьи 18</w:t>
        </w:r>
      </w:hyperlink>
      <w:r w:rsidRPr="00760287">
        <w:rPr>
          <w:bCs/>
          <w:sz w:val="28"/>
          <w:szCs w:val="28"/>
        </w:rPr>
        <w:t xml:space="preserve"> Федерального закона от 03.11.2006 № 174-ФЗ </w:t>
      </w:r>
      <w:r w:rsidR="0024144A">
        <w:rPr>
          <w:bCs/>
          <w:sz w:val="28"/>
          <w:szCs w:val="28"/>
        </w:rPr>
        <w:t xml:space="preserve">                   </w:t>
      </w:r>
      <w:r w:rsidRPr="00760287">
        <w:rPr>
          <w:bCs/>
          <w:sz w:val="28"/>
          <w:szCs w:val="28"/>
        </w:rPr>
        <w:t xml:space="preserve">«Об автономных учреждениях», </w:t>
      </w:r>
      <w:hyperlink r:id="rId21" w:history="1">
        <w:r w:rsidRPr="00760287">
          <w:rPr>
            <w:bCs/>
            <w:sz w:val="28"/>
            <w:szCs w:val="28"/>
          </w:rPr>
          <w:t>статьями 22</w:t>
        </w:r>
      </w:hyperlink>
      <w:r w:rsidRPr="00760287">
        <w:rPr>
          <w:bCs/>
          <w:sz w:val="28"/>
          <w:szCs w:val="28"/>
        </w:rPr>
        <w:t xml:space="preserve"> и </w:t>
      </w:r>
      <w:hyperlink r:id="rId22" w:history="1">
        <w:r w:rsidRPr="00760287">
          <w:rPr>
            <w:bCs/>
            <w:sz w:val="28"/>
            <w:szCs w:val="28"/>
          </w:rPr>
          <w:t>102</w:t>
        </w:r>
      </w:hyperlink>
      <w:r w:rsidRPr="00F44990">
        <w:rPr>
          <w:bCs/>
          <w:sz w:val="28"/>
          <w:szCs w:val="28"/>
        </w:rPr>
        <w:t xml:space="preserve"> Федерального закона </w:t>
      </w:r>
      <w:r w:rsidR="0024144A">
        <w:rPr>
          <w:bCs/>
          <w:sz w:val="28"/>
          <w:szCs w:val="28"/>
        </w:rPr>
        <w:t xml:space="preserve">               </w:t>
      </w:r>
      <w:r w:rsidRPr="00F44990">
        <w:rPr>
          <w:bCs/>
          <w:sz w:val="28"/>
          <w:szCs w:val="28"/>
        </w:rPr>
        <w:t>от 29</w:t>
      </w:r>
      <w:r>
        <w:rPr>
          <w:bCs/>
          <w:sz w:val="28"/>
          <w:szCs w:val="28"/>
        </w:rPr>
        <w:t>.12.</w:t>
      </w:r>
      <w:r w:rsidRPr="00F44990">
        <w:rPr>
          <w:bCs/>
          <w:sz w:val="28"/>
          <w:szCs w:val="28"/>
        </w:rPr>
        <w:t xml:space="preserve">2012 </w:t>
      </w:r>
      <w:r>
        <w:rPr>
          <w:bCs/>
          <w:sz w:val="28"/>
          <w:szCs w:val="28"/>
        </w:rPr>
        <w:t>№ 273-ФЗ «</w:t>
      </w:r>
      <w:r w:rsidRPr="00F44990">
        <w:rPr>
          <w:bCs/>
          <w:sz w:val="28"/>
          <w:szCs w:val="28"/>
        </w:rPr>
        <w:t>Об образовании в Российской Федерации</w:t>
      </w:r>
      <w:r>
        <w:rPr>
          <w:bCs/>
          <w:sz w:val="28"/>
          <w:szCs w:val="28"/>
        </w:rPr>
        <w:t>»</w:t>
      </w:r>
      <w:r w:rsidRPr="00F44990">
        <w:rPr>
          <w:bCs/>
          <w:sz w:val="28"/>
          <w:szCs w:val="28"/>
        </w:rPr>
        <w:t xml:space="preserve">, устанавливает процедуры создания, реорганизации, изменения типа и ликвидации муниципальных казенных, бюджетных и автономных учреждений, которые созданы (планируется создать) на базе имущества, находящегося в муниципальной собственности </w:t>
      </w:r>
      <w:r>
        <w:rPr>
          <w:bCs/>
          <w:sz w:val="28"/>
          <w:szCs w:val="28"/>
        </w:rPr>
        <w:t>Промышленновского</w:t>
      </w:r>
      <w:r w:rsidRPr="00F44990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>округа</w:t>
      </w:r>
      <w:r w:rsidRPr="00F44990">
        <w:rPr>
          <w:bCs/>
          <w:sz w:val="28"/>
          <w:szCs w:val="28"/>
        </w:rPr>
        <w:t xml:space="preserve"> (далее - муниципальные учреждения), а также утверждения уставов муниципальных учрежд</w:t>
      </w:r>
      <w:r>
        <w:rPr>
          <w:bCs/>
          <w:sz w:val="28"/>
          <w:szCs w:val="28"/>
        </w:rPr>
        <w:t>ений и внесения в них изменений</w:t>
      </w:r>
      <w:r w:rsidRPr="00F44990">
        <w:rPr>
          <w:bCs/>
          <w:sz w:val="28"/>
          <w:szCs w:val="28"/>
        </w:rPr>
        <w:t>.</w:t>
      </w:r>
    </w:p>
    <w:p w:rsidR="00805657" w:rsidRPr="00F44990" w:rsidRDefault="00805657" w:rsidP="00F449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5657" w:rsidRPr="00C17F4E" w:rsidRDefault="00805657" w:rsidP="00F44990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C17F4E">
        <w:rPr>
          <w:bCs/>
        </w:rPr>
        <w:t>II. СОЗДАНИЕ МУНИЦИПАЛЬНОГО УЧРЕЖДЕНИЯ</w:t>
      </w:r>
    </w:p>
    <w:p w:rsidR="00805657" w:rsidRPr="00F44990" w:rsidRDefault="00805657" w:rsidP="00F449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 xml:space="preserve">2. Муниципальное учреждение может быть создано путем его учреждения в соответствии с настоящим разделом или путем изменения типа существующего муниципального учреждения в соответствии с </w:t>
      </w:r>
      <w:hyperlink w:anchor="Par78" w:history="1">
        <w:r w:rsidRPr="00760287">
          <w:rPr>
            <w:bCs/>
            <w:sz w:val="28"/>
            <w:szCs w:val="28"/>
          </w:rPr>
          <w:t>разделом IV</w:t>
        </w:r>
      </w:hyperlink>
      <w:r w:rsidRPr="00760287">
        <w:rPr>
          <w:bCs/>
          <w:sz w:val="28"/>
          <w:szCs w:val="28"/>
        </w:rPr>
        <w:t xml:space="preserve"> настоящего Порядка.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3. Решение о создании муниципального учреждения путем его учреждения принимается уполномоченным органом, на который возложены функции и полномочия учредителя  в форме приказа.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4. Приказ о создании муниципального учреждения должен содержать: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а) наименование создаваемого муниципального учреждения с указанием его типа;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б) основные цели деятельности создаваемого муниципального учреждения, определенные в соответствии с федеральными законами и иными нормативными правовыми актами;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lastRenderedPageBreak/>
        <w:t>в) наименование органа, который будет осуществлять функции и полномочия учредителя создаваемого муниципального учреждения;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г) перечень мероприятий по созданию муниципального учреждения с указанием сроков их проведения.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 xml:space="preserve">5. Проект приказа о создании муниципального учреждения подготавливается органом, осуществляющим функции и полномочия учредителя муниципального учреждения в установленной сфере деятельности, которому </w:t>
      </w:r>
      <w:proofErr w:type="gramStart"/>
      <w:r w:rsidRPr="00760287">
        <w:rPr>
          <w:bCs/>
          <w:sz w:val="28"/>
          <w:szCs w:val="28"/>
        </w:rPr>
        <w:t>будут делегированы функции и полномочия учредителя в отношении муниципального учреждения и представляется</w:t>
      </w:r>
      <w:proofErr w:type="gramEnd"/>
      <w:r w:rsidRPr="00760287">
        <w:rPr>
          <w:bCs/>
          <w:sz w:val="28"/>
          <w:szCs w:val="28"/>
        </w:rPr>
        <w:t xml:space="preserve"> на согласование главе Промышленновского муниципального округа.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6. Одновременно с проектом приказа о созд</w:t>
      </w:r>
      <w:r w:rsidR="00233E10">
        <w:rPr>
          <w:bCs/>
          <w:sz w:val="28"/>
          <w:szCs w:val="28"/>
        </w:rPr>
        <w:t xml:space="preserve">ании муниципального учреждения </w:t>
      </w:r>
      <w:r w:rsidRPr="00760287">
        <w:rPr>
          <w:bCs/>
          <w:sz w:val="28"/>
          <w:szCs w:val="28"/>
        </w:rPr>
        <w:t xml:space="preserve"> представляется пояснительная записка, которая должна содержать: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а) обоснование целесообразности создания муниципального учреждения;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б) информацию о предоставлении создаваемому муниципальному учреждению права выполнять муниципальные функции (для казенного учреждения).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7. После согласования проекта приказа, издается приказ о создании муниципального учреждения</w:t>
      </w:r>
      <w:r w:rsidR="00233E10">
        <w:rPr>
          <w:bCs/>
          <w:sz w:val="28"/>
          <w:szCs w:val="28"/>
        </w:rPr>
        <w:t>,</w:t>
      </w:r>
      <w:r w:rsidRPr="00760287">
        <w:rPr>
          <w:bCs/>
          <w:sz w:val="28"/>
          <w:szCs w:val="28"/>
        </w:rPr>
        <w:t xml:space="preserve"> утверждается устав этого муниципального учреждения в соответствии с </w:t>
      </w:r>
      <w:hyperlink w:anchor="Par137" w:history="1">
        <w:r w:rsidRPr="00760287">
          <w:rPr>
            <w:bCs/>
            <w:sz w:val="28"/>
            <w:szCs w:val="28"/>
          </w:rPr>
          <w:t>разделом VI</w:t>
        </w:r>
      </w:hyperlink>
      <w:r w:rsidRPr="00760287">
        <w:rPr>
          <w:bCs/>
          <w:sz w:val="28"/>
          <w:szCs w:val="28"/>
        </w:rPr>
        <w:t xml:space="preserve"> настоящего Порядка.</w:t>
      </w:r>
    </w:p>
    <w:p w:rsidR="00805657" w:rsidRPr="00F662EE" w:rsidRDefault="00805657" w:rsidP="00F44990">
      <w:pPr>
        <w:autoSpaceDE w:val="0"/>
        <w:autoSpaceDN w:val="0"/>
        <w:adjustRightInd w:val="0"/>
        <w:jc w:val="both"/>
        <w:rPr>
          <w:bCs/>
        </w:rPr>
      </w:pPr>
    </w:p>
    <w:p w:rsidR="00805657" w:rsidRPr="00F662EE" w:rsidRDefault="00805657" w:rsidP="00F44990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F662EE">
        <w:rPr>
          <w:bCs/>
        </w:rPr>
        <w:t>III. РЕОРГАНИЗАЦИЯ МУНИЦИПАЛЬНОГО УЧРЕЖДЕНИЯ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05657" w:rsidRPr="00760287" w:rsidRDefault="0024144A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805657" w:rsidRPr="00760287">
        <w:rPr>
          <w:bCs/>
          <w:sz w:val="28"/>
          <w:szCs w:val="28"/>
        </w:rPr>
        <w:t>. Реорганизация муниципального учреждения может быть осуществлена в форме его слияния, присоединения, разделения или выделения.</w:t>
      </w:r>
    </w:p>
    <w:p w:rsidR="00805657" w:rsidRPr="00760287" w:rsidRDefault="0024144A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805657" w:rsidRPr="00760287">
        <w:rPr>
          <w:bCs/>
          <w:sz w:val="28"/>
          <w:szCs w:val="28"/>
        </w:rPr>
        <w:t xml:space="preserve">. Решение о реорганизации муниципального учреждения в форме разделения, выделения, слияния  или присоединения </w:t>
      </w:r>
      <w:bookmarkStart w:id="0" w:name="_GoBack"/>
      <w:bookmarkEnd w:id="0"/>
      <w:r w:rsidR="00805657" w:rsidRPr="00760287">
        <w:rPr>
          <w:bCs/>
          <w:sz w:val="28"/>
          <w:szCs w:val="28"/>
        </w:rPr>
        <w:t xml:space="preserve"> принимается уполномоченным органом, на который возложены функции и полномочия учредителя  в форме приказа в порядке, аналогичном порядку создания муниципального учреждения путем его учреждения.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Указанный приказ должен содержать: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а) наименование муниципальных учреждений, участвующих в процессе реорганизации, с указанием их типов;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б) форму реорганизации;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в) наименование муниципального учреждения (учреждений) после завершения процесса реорганизации;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г) наименование органа, осуществляющего функции и полномочия учредителя муниципального учреждения, а также наименование уполномоченного органа;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760287">
        <w:rPr>
          <w:bCs/>
          <w:sz w:val="28"/>
          <w:szCs w:val="28"/>
        </w:rPr>
        <w:t>д</w:t>
      </w:r>
      <w:proofErr w:type="spellEnd"/>
      <w:r w:rsidRPr="00760287">
        <w:rPr>
          <w:bCs/>
          <w:sz w:val="28"/>
          <w:szCs w:val="28"/>
        </w:rPr>
        <w:t>) информацию об изменении (сохранении) основных целей деятельности реорганизуемого учреждения (учреждений);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е) перечень мероприятий по реорганизации муниципального учреждения с указанием сроков их проведения.</w:t>
      </w:r>
    </w:p>
    <w:p w:rsidR="00805657" w:rsidRPr="00760287" w:rsidRDefault="0024144A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10</w:t>
      </w:r>
      <w:r w:rsidR="00805657" w:rsidRPr="00760287">
        <w:rPr>
          <w:bCs/>
          <w:sz w:val="28"/>
          <w:szCs w:val="28"/>
        </w:rPr>
        <w:t xml:space="preserve">. Проект приказа о реорганизации муниципального учреждения </w:t>
      </w:r>
      <w:proofErr w:type="gramStart"/>
      <w:r w:rsidR="00805657" w:rsidRPr="00760287">
        <w:rPr>
          <w:bCs/>
          <w:sz w:val="28"/>
          <w:szCs w:val="28"/>
        </w:rPr>
        <w:t>подготавливается уполномоченным органом и представляется</w:t>
      </w:r>
      <w:proofErr w:type="gramEnd"/>
      <w:r w:rsidR="00805657" w:rsidRPr="00760287">
        <w:rPr>
          <w:bCs/>
          <w:sz w:val="28"/>
          <w:szCs w:val="28"/>
        </w:rPr>
        <w:t xml:space="preserve"> на согласование главе Промышленновского муниципального округа</w:t>
      </w:r>
      <w:r>
        <w:rPr>
          <w:bCs/>
          <w:sz w:val="28"/>
          <w:szCs w:val="28"/>
        </w:rPr>
        <w:t>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Одновременно с проектом приказа о реорганиз</w:t>
      </w:r>
      <w:r w:rsidR="00C82D82">
        <w:rPr>
          <w:bCs/>
          <w:sz w:val="28"/>
          <w:szCs w:val="28"/>
        </w:rPr>
        <w:t>ации муниципального учреждения</w:t>
      </w:r>
      <w:r w:rsidRPr="00760287">
        <w:rPr>
          <w:bCs/>
          <w:sz w:val="28"/>
          <w:szCs w:val="28"/>
        </w:rPr>
        <w:t xml:space="preserve"> представляется пояснительная записка, которая должна содержать: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а) обоснование необходимости реорганизации (с указанием способа реорганизации) муниципального учреждения;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б) возможные социально-экономические последствия реорганизации муниципального учреждения;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в) оценку финансовых последствий реорганизации муниципального учреждения;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г) основные виды деятельности реорганизованного муниципального учреждения;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е) структуру реорганизованного муниципального учреждения;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ж) источники финансового обеспечения реорганизованного муниципального учреждения;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760287">
        <w:rPr>
          <w:bCs/>
          <w:sz w:val="28"/>
          <w:szCs w:val="28"/>
        </w:rPr>
        <w:t>з</w:t>
      </w:r>
      <w:proofErr w:type="spellEnd"/>
      <w:r w:rsidRPr="00760287">
        <w:rPr>
          <w:bCs/>
          <w:sz w:val="28"/>
          <w:szCs w:val="28"/>
        </w:rPr>
        <w:t>) размер дебиторской и кредиторской задолженности, в том числе просроченной, реорганизуемого муниципального учреждения, а также предложения по их погашению.</w:t>
      </w:r>
    </w:p>
    <w:p w:rsidR="00805657" w:rsidRPr="00760287" w:rsidRDefault="0024144A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805657" w:rsidRPr="00760287">
        <w:rPr>
          <w:bCs/>
          <w:sz w:val="28"/>
          <w:szCs w:val="28"/>
        </w:rPr>
        <w:t xml:space="preserve">. </w:t>
      </w:r>
      <w:proofErr w:type="gramStart"/>
      <w:r w:rsidR="00805657" w:rsidRPr="00760287">
        <w:rPr>
          <w:bCs/>
          <w:sz w:val="28"/>
          <w:szCs w:val="28"/>
        </w:rPr>
        <w:t>После согласования проекта приказа принимается решение о реорганизации муниципального учреждения (учреждений) при сохранении объема муниципальных услуг (работ), подлежащих оказанию (выполнению) уполномоченным органом, не может являться основанием для сокращения объема бюджетных ассигнований на очередной финансовый год и плановый период, выделяемых уполномоченному органу как главному распорядителю средств на оказание муниципальных услуг (выполнение работ).</w:t>
      </w:r>
      <w:proofErr w:type="gramEnd"/>
    </w:p>
    <w:p w:rsidR="00805657" w:rsidRPr="00F44990" w:rsidRDefault="00805657" w:rsidP="00F449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5657" w:rsidRPr="00F662EE" w:rsidRDefault="00805657" w:rsidP="00F44990">
      <w:pPr>
        <w:autoSpaceDE w:val="0"/>
        <w:autoSpaceDN w:val="0"/>
        <w:adjustRightInd w:val="0"/>
        <w:jc w:val="center"/>
        <w:outlineLvl w:val="1"/>
        <w:rPr>
          <w:bCs/>
        </w:rPr>
      </w:pPr>
      <w:bookmarkStart w:id="1" w:name="Par78"/>
      <w:bookmarkEnd w:id="1"/>
      <w:r w:rsidRPr="00F662EE">
        <w:rPr>
          <w:bCs/>
        </w:rPr>
        <w:t>IV. ИЗМЕНЕНИЕ ТИПА МУНИЦИПАЛЬНОГО УЧРЕЖДЕНИЯ</w:t>
      </w:r>
    </w:p>
    <w:p w:rsidR="00805657" w:rsidRPr="00F44990" w:rsidRDefault="00805657" w:rsidP="00F449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12. Изменение типа муниципального учреждения не является его реорганизацией.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13. Решение об изменении типа муниципального учреждения принимается уполномоченным органом, осуществляющим функции и полномочия учредителя в форме приказа.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14. Приказ об изменении типа муниципального учреждения в целях создания муниципального казенного учреждения должен содержать: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а) наименование существующего муниципального учреждения с указанием его типа;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б) наименование создаваемого муниципального учреждения с указанием его типа;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в) наименование органа, осуществляющего функции и полномочия учредителя;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г) информацию об изменении (сохранении) основных целей деятельности муниципального учреждения;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lastRenderedPageBreak/>
        <w:t>е) перечень мероприятий по созданию муниципального учреждения с указанием сроков их проведения.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15. Приказ об изменении типа муниципального учреждения в целях создания муниципального бюджетного учреждения должен содержать: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а) наименование существующего муниципального учреждения с указанием его типа;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б) наименование создаваемого муниципального учреждения с указанием его типа;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в) наименование органа, осуществляющего функции и полномочия учредителя;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г) информацию об изменении (сохранении) основных целей деятельности муниципального учреждения;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760287">
        <w:rPr>
          <w:bCs/>
          <w:sz w:val="28"/>
          <w:szCs w:val="28"/>
        </w:rPr>
        <w:t>д</w:t>
      </w:r>
      <w:proofErr w:type="spellEnd"/>
      <w:r w:rsidRPr="00760287">
        <w:rPr>
          <w:bCs/>
          <w:sz w:val="28"/>
          <w:szCs w:val="28"/>
        </w:rPr>
        <w:t>) перечень мероприятий по созданию муниципального учреждения с указанием сроков их проведения.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16. Приказ об изменении типа муниципального учреждения в целях создания муниципального автономного учреждения должен содержать: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а) наименование существующего муниципального учреждения с указанием его типа;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б) наименование создаваемого муниципального учреждения с указанием его типа;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в) наименование органа, осуществляющего функции и полномочия учредителя;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г) сведения об имуществе, закрепляемом за автономным учреждением, в том числе перечень объектов недвижимого имущества и особо ценного движимого имущества;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760287">
        <w:rPr>
          <w:bCs/>
          <w:sz w:val="28"/>
          <w:szCs w:val="28"/>
        </w:rPr>
        <w:t>д</w:t>
      </w:r>
      <w:proofErr w:type="spellEnd"/>
      <w:r w:rsidRPr="00760287">
        <w:rPr>
          <w:bCs/>
          <w:sz w:val="28"/>
          <w:szCs w:val="28"/>
        </w:rPr>
        <w:t>) перечень мероприятий по созданию муниципального автономного учреждения с указанием сроков их проведения.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 xml:space="preserve">17. Проект приказа об изменении типа муниципальных учреждений в целях создания муниципального (казенного, бюджетного, автономного) учреждения подготавливается уполномоченным </w:t>
      </w:r>
      <w:proofErr w:type="gramStart"/>
      <w:r w:rsidRPr="00760287">
        <w:rPr>
          <w:bCs/>
          <w:sz w:val="28"/>
          <w:szCs w:val="28"/>
        </w:rPr>
        <w:t>органом</w:t>
      </w:r>
      <w:proofErr w:type="gramEnd"/>
      <w:r w:rsidRPr="00760287">
        <w:rPr>
          <w:bCs/>
          <w:sz w:val="28"/>
          <w:szCs w:val="28"/>
        </w:rPr>
        <w:t xml:space="preserve"> осуществляющим функции и полномочия учредителя по согласованию с Финансовым органом администрации Промышленновского муниципального округа и представляется на согласование главе Промышленновского муниципального округа.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Одновременно с проектом приказа об изменении типа муниципального учреждения уполномоченным органом представляется пояснительная записка, содержащая обоснование целесообразности изменения типа муниципального учреждения и информацию о кредиторской задолженности учреждения (в том числе просроченной).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18. 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функций, в пояснительной записке указывается информация о том, кому данные муниципальные функции будут переданы.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lastRenderedPageBreak/>
        <w:t xml:space="preserve">19. </w:t>
      </w:r>
      <w:proofErr w:type="gramStart"/>
      <w:r w:rsidRPr="00760287">
        <w:rPr>
          <w:bCs/>
          <w:sz w:val="28"/>
          <w:szCs w:val="28"/>
        </w:rPr>
        <w:t>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органа местного самоуправления по исполнению публичных обязательств перед физическим лицом, подлежащих исполнению в денежной форме, в пояснительной записке указывается информация о том, кому указанные полномочия будут переданы.</w:t>
      </w:r>
      <w:proofErr w:type="gramEnd"/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 xml:space="preserve">20. После согласования проекта приказа и подписания приказа об изменении типа муниципального учреждения утверждаются изменения, вносимые в устав этого муниципального учреждения в соответствии с </w:t>
      </w:r>
      <w:hyperlink w:anchor="Par137" w:history="1">
        <w:r w:rsidRPr="00760287">
          <w:rPr>
            <w:bCs/>
            <w:sz w:val="28"/>
            <w:szCs w:val="28"/>
          </w:rPr>
          <w:t>разделом VI</w:t>
        </w:r>
      </w:hyperlink>
      <w:r w:rsidRPr="00760287">
        <w:rPr>
          <w:bCs/>
          <w:sz w:val="28"/>
          <w:szCs w:val="28"/>
        </w:rPr>
        <w:t xml:space="preserve"> настоящего Порядка.</w:t>
      </w:r>
    </w:p>
    <w:p w:rsidR="00805657" w:rsidRPr="00F44990" w:rsidRDefault="00805657" w:rsidP="00F449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5657" w:rsidRPr="00F662EE" w:rsidRDefault="00805657" w:rsidP="00F44990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F662EE">
        <w:rPr>
          <w:bCs/>
        </w:rPr>
        <w:t>V. ЛИКВИДАЦИЯ МУНИЦИПАЛЬНЫХ УЧРЕЖДЕНИЙ</w:t>
      </w:r>
    </w:p>
    <w:p w:rsidR="00805657" w:rsidRPr="00F44990" w:rsidRDefault="00805657" w:rsidP="00F449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21. Решение о ликвидации муниципального учреждения принимается уполномоченным органом, осуществляющим функции и полномочия учредителя в форме приказа. Указанный приказ должен содержать: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а) наименование учреждения с указанием типа;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б) наименование органа, осуществляющего функции и полномочия учредителя;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в) наименование уполномоченного органа, ответственного за осуществление ликвидационных процедур;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г) наименование правопреемника казенного учреждения, в том числе по обязательствам, возникшим в результате исполнения судебных решений.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 xml:space="preserve">22. Проект приказа о ликвидации муниципального учреждения подготавливается соответствующим уполномоченным </w:t>
      </w:r>
      <w:proofErr w:type="gramStart"/>
      <w:r w:rsidRPr="00760287">
        <w:rPr>
          <w:bCs/>
          <w:sz w:val="28"/>
          <w:szCs w:val="28"/>
        </w:rPr>
        <w:t>органом</w:t>
      </w:r>
      <w:proofErr w:type="gramEnd"/>
      <w:r w:rsidRPr="00760287">
        <w:rPr>
          <w:bCs/>
          <w:sz w:val="28"/>
          <w:szCs w:val="28"/>
        </w:rPr>
        <w:t xml:space="preserve"> осуществляющим функции и полномочия учредителя и представляется на согласование главе Промышленновского муниципального округа.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Одновременно с проектом приказа о ликвидации муниципального учреждения представляется пояснительная записка, содержащая обоснование целесообразности ликвидации учреждения и информацию о кредиторской задолженности учреждения (в том числе просроченной).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23. В случае если ликвидируемое муниципальное казенное учреждение осуществляет муниципальные функции, пояснительная записка должна содержать информацию о том, кому указанные муниципальные функции будут переданы после завершения процесса ликвидации.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24. В случае если ликвидируемое муниципальное казенное учреждение осуществляет полномочия органа местного самоуправления по исполнению публичных обязательств перед физическим лицом, подлежащих исполнению в денежной форме, в пояснительной записке указывается информация о том, кому указанные полномочия будут переданы после завершения процесса ликвидации.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25. После согласования проекта приказа  и подписания приказа о ликвидации муниципального учреждения орган, осуществляющий функции и полномочия учредителя: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lastRenderedPageBreak/>
        <w:t>а) в 3-дневный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том, что муниципальное учреждение находится в процессе ликвидации;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б) в 2-недельный срок: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утверждает состав ликвидационной комиссии соответствующего муниципального учреждения;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 xml:space="preserve">устанавливает порядок и сроки ликвидации указанного муниципального учреждения в соответствии с Гражданским </w:t>
      </w:r>
      <w:hyperlink r:id="rId23" w:history="1">
        <w:r w:rsidRPr="00760287">
          <w:rPr>
            <w:bCs/>
            <w:sz w:val="28"/>
            <w:szCs w:val="28"/>
          </w:rPr>
          <w:t>кодексом</w:t>
        </w:r>
      </w:hyperlink>
      <w:r w:rsidRPr="00760287">
        <w:rPr>
          <w:bCs/>
          <w:sz w:val="28"/>
          <w:szCs w:val="28"/>
        </w:rPr>
        <w:t xml:space="preserve"> Российской Федерации и правовым актом о ликвидации муниципального учреждения.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 xml:space="preserve">26. Ликвидационная комиссия </w:t>
      </w:r>
      <w:proofErr w:type="gramStart"/>
      <w:r w:rsidRPr="00760287">
        <w:rPr>
          <w:bCs/>
          <w:sz w:val="28"/>
          <w:szCs w:val="28"/>
        </w:rPr>
        <w:t xml:space="preserve">( </w:t>
      </w:r>
      <w:proofErr w:type="gramEnd"/>
      <w:r w:rsidRPr="00760287">
        <w:rPr>
          <w:bCs/>
          <w:sz w:val="28"/>
          <w:szCs w:val="28"/>
        </w:rPr>
        <w:t>ликвидатор):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а) обеспечивает реализацию полномочий по управлению делами ликвидируемого муниципального учреждения в течение всего периода его ликвидации;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б) в 10-дневный срок с даты истечения периода, установленного для предъявления требований кредиторами, представляет в орган, осуществляющий функции и полномочия учредителя, для утверждения промежуточный ликвидационный баланс;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в) в 10-дневный срок после завершения расчетов с кредиторами представляет в орган, осуществляющий функции и полномочия учредителя, для утверждения ликвидационный баланс;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 xml:space="preserve">г) осуществляет иные предусмотренные Гражданским </w:t>
      </w:r>
      <w:hyperlink r:id="rId24" w:history="1">
        <w:r w:rsidRPr="00760287">
          <w:rPr>
            <w:bCs/>
            <w:sz w:val="28"/>
            <w:szCs w:val="28"/>
          </w:rPr>
          <w:t>кодексом</w:t>
        </w:r>
      </w:hyperlink>
      <w:r w:rsidRPr="00760287">
        <w:rPr>
          <w:bCs/>
          <w:sz w:val="28"/>
          <w:szCs w:val="28"/>
        </w:rPr>
        <w:t xml:space="preserve"> Российской Федерации и другими законодательными актами Российской Федерации мероприятия по ликвидации муниципального учреждения.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27. При ликвидации муниципального казенного учреждения кредитор не вправе требовать досрочного исполнения соответствующего обязательства, а также прекращения обязательства и возмещения связанных с этим убытков.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28. Требования кредиторов ликвидируемого муниципального учреждения (за исключением казенного учреждения)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Недвижимое имущество муниципального учреждения, оставшееся после удовлетворения требований кредиторов, а также недвижимое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передается ликвидационной комиссией органу, осуществляющему функции и полномочия учредителя.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 xml:space="preserve">Движимое имущество муниципального учреждения, оставшееся после удовлетворения требований кредиторов, а также 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</w:t>
      </w:r>
      <w:r w:rsidRPr="00760287">
        <w:rPr>
          <w:bCs/>
          <w:sz w:val="28"/>
          <w:szCs w:val="28"/>
        </w:rPr>
        <w:lastRenderedPageBreak/>
        <w:t>учреждения, передается ликвидационной комиссией органу, осуществляющему функции и полномочия учредителя.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05657" w:rsidRPr="00F662EE" w:rsidRDefault="00805657" w:rsidP="00F44990">
      <w:pPr>
        <w:autoSpaceDE w:val="0"/>
        <w:autoSpaceDN w:val="0"/>
        <w:adjustRightInd w:val="0"/>
        <w:jc w:val="center"/>
        <w:outlineLvl w:val="1"/>
        <w:rPr>
          <w:bCs/>
        </w:rPr>
      </w:pPr>
      <w:bookmarkStart w:id="2" w:name="Par137"/>
      <w:bookmarkEnd w:id="2"/>
      <w:r w:rsidRPr="00F662EE">
        <w:rPr>
          <w:bCs/>
        </w:rPr>
        <w:t>VI. УТВЕРЖДЕНИЕ УСТАВА МУНИЦИПАЛЬНОГО</w:t>
      </w:r>
    </w:p>
    <w:p w:rsidR="00805657" w:rsidRPr="00F662EE" w:rsidRDefault="00805657" w:rsidP="00F44990">
      <w:pPr>
        <w:autoSpaceDE w:val="0"/>
        <w:autoSpaceDN w:val="0"/>
        <w:adjustRightInd w:val="0"/>
        <w:jc w:val="center"/>
        <w:rPr>
          <w:bCs/>
        </w:rPr>
      </w:pPr>
      <w:r w:rsidRPr="00F662EE">
        <w:rPr>
          <w:bCs/>
        </w:rPr>
        <w:t>УЧРЕЖДЕНИЯ И ВНЕСЕНИЕ В НЕГО ИЗМЕНЕНИЙ</w:t>
      </w:r>
    </w:p>
    <w:p w:rsidR="00805657" w:rsidRPr="00F44990" w:rsidRDefault="00805657" w:rsidP="00F449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5657" w:rsidRPr="00F44990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4990">
        <w:rPr>
          <w:bCs/>
          <w:sz w:val="28"/>
          <w:szCs w:val="28"/>
        </w:rPr>
        <w:t xml:space="preserve">29. Устав муниципального учреждения, а также вносимые в него изменения утверждаются </w:t>
      </w:r>
      <w:r>
        <w:rPr>
          <w:bCs/>
          <w:sz w:val="28"/>
          <w:szCs w:val="28"/>
        </w:rPr>
        <w:t>уполномоченным органом, осуществляющим функции и полномочия учредителя</w:t>
      </w:r>
      <w:r w:rsidRPr="00F44990">
        <w:rPr>
          <w:bCs/>
          <w:sz w:val="28"/>
          <w:szCs w:val="28"/>
        </w:rPr>
        <w:t>.</w:t>
      </w:r>
    </w:p>
    <w:p w:rsidR="00805657" w:rsidRPr="00F44990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4990">
        <w:rPr>
          <w:bCs/>
          <w:sz w:val="28"/>
          <w:szCs w:val="28"/>
        </w:rPr>
        <w:t>30. Устав должен содержать:</w:t>
      </w:r>
    </w:p>
    <w:p w:rsidR="00805657" w:rsidRPr="00F44990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4990">
        <w:rPr>
          <w:bCs/>
          <w:sz w:val="28"/>
          <w:szCs w:val="28"/>
        </w:rPr>
        <w:t>а) общие положения, устанавливающие в том числе:</w:t>
      </w:r>
    </w:p>
    <w:p w:rsidR="00805657" w:rsidRPr="00F44990" w:rsidRDefault="00C82D82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05657" w:rsidRPr="00F44990">
        <w:rPr>
          <w:bCs/>
          <w:sz w:val="28"/>
          <w:szCs w:val="28"/>
        </w:rPr>
        <w:t>наименование муниципального учреждения с указанием в наименовании его типа;</w:t>
      </w:r>
    </w:p>
    <w:p w:rsidR="00805657" w:rsidRPr="00F44990" w:rsidRDefault="00C82D82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05657" w:rsidRPr="00F44990">
        <w:rPr>
          <w:bCs/>
          <w:sz w:val="28"/>
          <w:szCs w:val="28"/>
        </w:rPr>
        <w:t>информацию о месте нахождения муниципального учреждения;</w:t>
      </w:r>
    </w:p>
    <w:p w:rsidR="00805657" w:rsidRPr="00F44990" w:rsidRDefault="00C82D82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05657" w:rsidRPr="00F44990">
        <w:rPr>
          <w:bCs/>
          <w:sz w:val="28"/>
          <w:szCs w:val="28"/>
        </w:rPr>
        <w:t>наименование учредителя и собственника имущества учреждения;</w:t>
      </w:r>
    </w:p>
    <w:p w:rsidR="00805657" w:rsidRPr="00F44990" w:rsidRDefault="00C82D82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05657" w:rsidRPr="00F44990">
        <w:rPr>
          <w:bCs/>
          <w:sz w:val="28"/>
          <w:szCs w:val="28"/>
        </w:rPr>
        <w:t>наименование органа, осуществляющего функции и полномочия учредителя муниципального учреждения;</w:t>
      </w:r>
    </w:p>
    <w:p w:rsidR="00805657" w:rsidRPr="00F44990" w:rsidRDefault="00C82D82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05657" w:rsidRPr="00F44990">
        <w:rPr>
          <w:bCs/>
          <w:sz w:val="28"/>
          <w:szCs w:val="28"/>
        </w:rPr>
        <w:t>наименование уполномоченного органа;</w:t>
      </w:r>
    </w:p>
    <w:p w:rsidR="00805657" w:rsidRPr="00F44990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4990">
        <w:rPr>
          <w:bCs/>
          <w:sz w:val="28"/>
          <w:szCs w:val="28"/>
        </w:rPr>
        <w:t>б) предмет и цели деятель</w:t>
      </w:r>
      <w:r>
        <w:rPr>
          <w:bCs/>
          <w:sz w:val="28"/>
          <w:szCs w:val="28"/>
        </w:rPr>
        <w:t xml:space="preserve">ности муниципального учреждения, </w:t>
      </w:r>
      <w:r w:rsidRPr="00F44990">
        <w:rPr>
          <w:bCs/>
          <w:sz w:val="28"/>
          <w:szCs w:val="28"/>
        </w:rPr>
        <w:t>а также исчерпывающий перечень видов деятельности (с указанием основных видов деятельности и иных видов деятельности, не являющихся основными), которые муниципальное учреждение вправе осуществлять в соответствии с целями, для достижения которых оно создано;</w:t>
      </w:r>
    </w:p>
    <w:p w:rsidR="00805657" w:rsidRPr="00F44990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4990">
        <w:rPr>
          <w:bCs/>
          <w:sz w:val="28"/>
          <w:szCs w:val="28"/>
        </w:rPr>
        <w:t>в) раздел об организации деятельности и управлении муниципальным учреждением, содержащий в том числе:</w:t>
      </w:r>
    </w:p>
    <w:p w:rsidR="00805657" w:rsidRPr="00F44990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4990">
        <w:rPr>
          <w:bCs/>
          <w:sz w:val="28"/>
          <w:szCs w:val="28"/>
        </w:rPr>
        <w:t>сведения о структуре, компетенции органов управления муниципального учреждения, порядок их формирования, сроки полномочий и порядок деятельности таких органов;</w:t>
      </w:r>
    </w:p>
    <w:p w:rsidR="00805657" w:rsidRPr="00F44990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4990">
        <w:rPr>
          <w:bCs/>
          <w:sz w:val="28"/>
          <w:szCs w:val="28"/>
        </w:rPr>
        <w:t>положения об ответственности руководителя муниципального учреждения;</w:t>
      </w:r>
    </w:p>
    <w:p w:rsidR="00805657" w:rsidRPr="00F44990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4990">
        <w:rPr>
          <w:bCs/>
          <w:sz w:val="28"/>
          <w:szCs w:val="28"/>
        </w:rPr>
        <w:t>г) раздел об имуществе и финансовом обеспечении муниципального учреждения, содержащий в том числе:</w:t>
      </w:r>
    </w:p>
    <w:p w:rsidR="00805657" w:rsidRPr="00F44990" w:rsidRDefault="00C82D82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05657" w:rsidRPr="00F44990">
        <w:rPr>
          <w:bCs/>
          <w:sz w:val="28"/>
          <w:szCs w:val="28"/>
        </w:rPr>
        <w:t>порядок распоряжения имуществом, приобретенным муниципальным бюджетным учреждением (за исключением имущества, приобретенного за счет средств, выделенных муниципальному учреждению органом, осуществляющим функции и полномочия учредителя, на приобретение такого имущества);</w:t>
      </w:r>
    </w:p>
    <w:p w:rsidR="00805657" w:rsidRPr="00F44990" w:rsidRDefault="00C82D82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805657" w:rsidRPr="00F44990">
        <w:rPr>
          <w:bCs/>
          <w:sz w:val="28"/>
          <w:szCs w:val="28"/>
        </w:rPr>
        <w:t>порядок передачи муниципальным бюджетным учреждением некоммерческим организациям в качестве их учредителя или участника денежных средств, иного имущества, за исключением особо ценного движимого имущества, закрепленного за ним органом, осуществляющим функции и полномочия учредителя, или приобретенного муниципальным бюджетным учреждением за счет средств, выделенных ему органом, осуществляющим функции и полномочия учредителя, на приобретение такого имущества, а также недвижимого имущества;</w:t>
      </w:r>
      <w:proofErr w:type="gramEnd"/>
    </w:p>
    <w:p w:rsidR="00805657" w:rsidRPr="003C0909" w:rsidRDefault="00C82D82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805657" w:rsidRPr="00F44990">
        <w:rPr>
          <w:bCs/>
          <w:sz w:val="28"/>
          <w:szCs w:val="28"/>
        </w:rPr>
        <w:t xml:space="preserve">порядок осуществления крупных сделок и сделок, в совершении которых имеется заинтересованность, определяемая в соответствии с </w:t>
      </w:r>
      <w:r w:rsidR="00805657" w:rsidRPr="003C0909">
        <w:rPr>
          <w:bCs/>
          <w:sz w:val="28"/>
          <w:szCs w:val="28"/>
        </w:rPr>
        <w:t xml:space="preserve">критериями, установленными </w:t>
      </w:r>
      <w:hyperlink r:id="rId25" w:history="1">
        <w:r w:rsidR="00805657" w:rsidRPr="003C0909">
          <w:rPr>
            <w:bCs/>
            <w:sz w:val="28"/>
            <w:szCs w:val="28"/>
          </w:rPr>
          <w:t>статьей 27</w:t>
        </w:r>
      </w:hyperlink>
      <w:r w:rsidR="00805657" w:rsidRPr="003C0909">
        <w:rPr>
          <w:bCs/>
          <w:sz w:val="28"/>
          <w:szCs w:val="28"/>
        </w:rPr>
        <w:t xml:space="preserve"> Федерального закона от 12.01.1996 </w:t>
      </w:r>
      <w:hyperlink r:id="rId26" w:history="1">
        <w:r w:rsidR="00805657" w:rsidRPr="003C0909">
          <w:rPr>
            <w:bCs/>
            <w:sz w:val="28"/>
            <w:szCs w:val="28"/>
          </w:rPr>
          <w:t>№</w:t>
        </w:r>
      </w:hyperlink>
      <w:r w:rsidR="00805657" w:rsidRPr="003C0909">
        <w:rPr>
          <w:bCs/>
          <w:sz w:val="28"/>
          <w:szCs w:val="28"/>
        </w:rPr>
        <w:t xml:space="preserve"> 7-ФЗ «О некоммерческих организациях»;</w:t>
      </w:r>
    </w:p>
    <w:p w:rsidR="00805657" w:rsidRPr="00F44990" w:rsidRDefault="00C82D82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05657" w:rsidRPr="00F44990">
        <w:rPr>
          <w:bCs/>
          <w:sz w:val="28"/>
          <w:szCs w:val="28"/>
        </w:rPr>
        <w:t xml:space="preserve">положение о запрете на совершение сделок, возможными последствиями которых является отчуждение или обременение имущества, закрепленного за муниципальным учреждением, или имущества, приобретенного за счет средств, выделенных муниципальному учреждению из бюджета </w:t>
      </w:r>
      <w:r w:rsidR="00805657">
        <w:rPr>
          <w:bCs/>
          <w:sz w:val="28"/>
          <w:szCs w:val="28"/>
        </w:rPr>
        <w:t>Промышленновского муниципального округа</w:t>
      </w:r>
      <w:r w:rsidR="00805657" w:rsidRPr="00F44990">
        <w:rPr>
          <w:bCs/>
          <w:sz w:val="28"/>
          <w:szCs w:val="28"/>
        </w:rPr>
        <w:t>, если иное не установлено законодательством Российской Федерации;</w:t>
      </w:r>
    </w:p>
    <w:p w:rsidR="00805657" w:rsidRPr="00F44990" w:rsidRDefault="00C82D82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05657" w:rsidRPr="00F44990">
        <w:rPr>
          <w:bCs/>
          <w:sz w:val="28"/>
          <w:szCs w:val="28"/>
        </w:rPr>
        <w:t>положения об открытии лицевых счетов учреждению, а также об иных счетах, открываемых муниципальному учреждению в соответствии с законодательством Российской Федерации;</w:t>
      </w:r>
    </w:p>
    <w:p w:rsidR="00805657" w:rsidRPr="00F44990" w:rsidRDefault="00C82D82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05657" w:rsidRPr="00F44990">
        <w:rPr>
          <w:bCs/>
          <w:sz w:val="28"/>
          <w:szCs w:val="28"/>
        </w:rPr>
        <w:t>положения о порядке ликвидации муниципального учреждения, а также порядке распоряжения имуществом ликвидируемого муниципального учреждения;</w:t>
      </w:r>
    </w:p>
    <w:p w:rsidR="00805657" w:rsidRPr="00F44990" w:rsidRDefault="00C82D82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05657" w:rsidRPr="00F44990">
        <w:rPr>
          <w:bCs/>
          <w:sz w:val="28"/>
          <w:szCs w:val="28"/>
        </w:rPr>
        <w:t>положение, содержащее указание на субсидиарную ответственность по обязательствам муниципального казенного учреждения в лице органа, осуществляющего функции и полномочия учредителя;</w:t>
      </w:r>
    </w:p>
    <w:p w:rsidR="00805657" w:rsidRPr="00F44990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F44990">
        <w:rPr>
          <w:bCs/>
          <w:sz w:val="28"/>
          <w:szCs w:val="28"/>
        </w:rPr>
        <w:t>д</w:t>
      </w:r>
      <w:proofErr w:type="spellEnd"/>
      <w:r w:rsidRPr="00F44990">
        <w:rPr>
          <w:bCs/>
          <w:sz w:val="28"/>
          <w:szCs w:val="28"/>
        </w:rPr>
        <w:t>) сведения о филиалах и представительствах муниципального учреждения;</w:t>
      </w:r>
    </w:p>
    <w:p w:rsidR="00805657" w:rsidRPr="00F44990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4990">
        <w:rPr>
          <w:bCs/>
          <w:sz w:val="28"/>
          <w:szCs w:val="28"/>
        </w:rPr>
        <w:t>е) иные разделы.</w:t>
      </w:r>
    </w:p>
    <w:p w:rsidR="00805657" w:rsidRPr="003C0909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0909">
        <w:rPr>
          <w:bCs/>
          <w:sz w:val="28"/>
          <w:szCs w:val="28"/>
        </w:rPr>
        <w:t xml:space="preserve">31. Содержание устава муниципального автономного учреждения должно соответствовать требованиям, установленным Федеральным </w:t>
      </w:r>
      <w:hyperlink r:id="rId27" w:history="1">
        <w:r w:rsidRPr="003C0909">
          <w:rPr>
            <w:bCs/>
            <w:sz w:val="28"/>
            <w:szCs w:val="28"/>
          </w:rPr>
          <w:t>законом</w:t>
        </w:r>
      </w:hyperlink>
      <w:r w:rsidRPr="003C0909">
        <w:rPr>
          <w:bCs/>
          <w:sz w:val="28"/>
          <w:szCs w:val="28"/>
        </w:rPr>
        <w:t xml:space="preserve"> от 03.11.2006  № 174-ФЗ «Об автономных учреждениях».</w:t>
      </w:r>
    </w:p>
    <w:p w:rsidR="00805657" w:rsidRPr="003C0909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0909">
        <w:rPr>
          <w:bCs/>
          <w:sz w:val="28"/>
          <w:szCs w:val="28"/>
        </w:rPr>
        <w:t xml:space="preserve">32. Содержание устава муниципального образовательного учреждения должно соответствовать требованиям, установленным Федеральным </w:t>
      </w:r>
      <w:hyperlink r:id="rId28" w:history="1">
        <w:r w:rsidRPr="003C0909">
          <w:rPr>
            <w:bCs/>
            <w:sz w:val="28"/>
            <w:szCs w:val="28"/>
          </w:rPr>
          <w:t>законом</w:t>
        </w:r>
      </w:hyperlink>
      <w:r w:rsidRPr="003C0909">
        <w:rPr>
          <w:bCs/>
          <w:sz w:val="28"/>
          <w:szCs w:val="28"/>
        </w:rPr>
        <w:t xml:space="preserve"> от 29.12.2012  № 273-ФЗ «Об образовании в Российской Федерации».</w:t>
      </w:r>
    </w:p>
    <w:p w:rsidR="00805657" w:rsidRPr="003C0909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0909">
        <w:rPr>
          <w:bCs/>
          <w:sz w:val="28"/>
          <w:szCs w:val="28"/>
        </w:rPr>
        <w:t>33. Орган, осуществляющий функции и полномочия учредителя в течение трех рабочих дней утверждает устав муниципального учреждения, проект изменений в устав муниципального учреждения и направляет его руководителю муниципального учреждения.</w:t>
      </w:r>
    </w:p>
    <w:p w:rsidR="00805657" w:rsidRPr="003C0909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0909">
        <w:rPr>
          <w:bCs/>
          <w:sz w:val="28"/>
          <w:szCs w:val="28"/>
        </w:rPr>
        <w:t>35. Руководитель муниципального учреждения:</w:t>
      </w:r>
    </w:p>
    <w:p w:rsidR="00805657" w:rsidRPr="003C0909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0909">
        <w:rPr>
          <w:bCs/>
          <w:sz w:val="28"/>
          <w:szCs w:val="28"/>
        </w:rPr>
        <w:t xml:space="preserve">1) в течение 3 рабочих дней со дня получения документов, указанных в </w:t>
      </w:r>
      <w:hyperlink w:anchor="Par171" w:history="1">
        <w:r w:rsidRPr="003C0909">
          <w:rPr>
            <w:bCs/>
            <w:sz w:val="28"/>
            <w:szCs w:val="28"/>
          </w:rPr>
          <w:t>пункте 35</w:t>
        </w:r>
      </w:hyperlink>
      <w:r w:rsidRPr="003C0909">
        <w:rPr>
          <w:bCs/>
          <w:sz w:val="28"/>
          <w:szCs w:val="28"/>
        </w:rPr>
        <w:t xml:space="preserve"> настоящего Порядка, представляет их в орган, осуществляющий государственную регистрацию юридических лиц (далее - регистрирующий орган);</w:t>
      </w:r>
    </w:p>
    <w:p w:rsidR="0080565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0909">
        <w:rPr>
          <w:bCs/>
          <w:sz w:val="28"/>
          <w:szCs w:val="28"/>
        </w:rPr>
        <w:t>2) в течение 5 рабочих дней со дня государственной регистрации муниципального учреждения или изменений в устав муниципального учреждения представляет в орган, осуществляющий</w:t>
      </w:r>
      <w:r w:rsidRPr="00F44990">
        <w:rPr>
          <w:bCs/>
          <w:sz w:val="28"/>
          <w:szCs w:val="28"/>
        </w:rPr>
        <w:t xml:space="preserve"> функции и полномочия учредителя, копию устава муниципального учреждения или изменений в устав муниципального учреждения с отметкой регистрирующего органа, копию свидетельства о регистрации муниципального учреждения, выданного регистрирующим органом.</w:t>
      </w:r>
    </w:p>
    <w:p w:rsidR="0080565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05657" w:rsidRPr="003C0909" w:rsidRDefault="00805657" w:rsidP="003C0909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F662EE">
        <w:rPr>
          <w:bCs/>
        </w:rPr>
        <w:t>VI</w:t>
      </w:r>
      <w:r>
        <w:rPr>
          <w:bCs/>
        </w:rPr>
        <w:t>1</w:t>
      </w:r>
      <w:r w:rsidRPr="00F662EE">
        <w:rPr>
          <w:bCs/>
        </w:rPr>
        <w:t xml:space="preserve">. </w:t>
      </w:r>
      <w:r>
        <w:rPr>
          <w:bCs/>
        </w:rPr>
        <w:t>ЗАЩИТА ПРАВ И ЗАКОННЫХ ИНТЕРЕСОВ РЕБЕНКА ПРИ ФОРМИРОВАНИИ СОЦИАЛЬНОЙ ИНФРАСТРУКТУРЫ ДЛЯ ДЕТЕЙ</w:t>
      </w:r>
    </w:p>
    <w:p w:rsidR="00805657" w:rsidRDefault="00C82D82" w:rsidP="00760287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805657">
        <w:rPr>
          <w:sz w:val="28"/>
          <w:szCs w:val="28"/>
        </w:rPr>
        <w:t>В случае принятия решения о реорганизации или ликвидации объектов, образующих социальную инфраструктуру для детей, такая реорганизация или ликвидация допускается на основании положительного заключения уполномоченного органа Кемеровской области – Кузбасса.</w:t>
      </w:r>
    </w:p>
    <w:p w:rsidR="00805657" w:rsidRDefault="00805657" w:rsidP="007602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Pr="00D2706B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Принятие решения о реорганизации или ликвидации муниципальной общеобразовательной организации, расположенной в сельской местности, не допускается без учета мнения жителей данного населенного пункта.</w:t>
      </w:r>
    </w:p>
    <w:sectPr w:rsidR="00805657" w:rsidSect="00BE144D">
      <w:footerReference w:type="default" r:id="rId2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71F" w:rsidRDefault="0056071F" w:rsidP="00B47B27">
      <w:r>
        <w:separator/>
      </w:r>
    </w:p>
  </w:endnote>
  <w:endnote w:type="continuationSeparator" w:id="0">
    <w:p w:rsidR="0056071F" w:rsidRDefault="0056071F" w:rsidP="00B47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09" w:rsidRDefault="003C0909">
    <w:pPr>
      <w:pStyle w:val="a8"/>
      <w:jc w:val="right"/>
    </w:pPr>
    <w:fldSimple w:instr=" PAGE   \* MERGEFORMAT ">
      <w:r w:rsidR="00C82D82">
        <w:rPr>
          <w:noProof/>
        </w:rPr>
        <w:t>2</w:t>
      </w:r>
    </w:fldSimple>
  </w:p>
  <w:p w:rsidR="003C0909" w:rsidRDefault="003C09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71F" w:rsidRDefault="0056071F" w:rsidP="00B47B27">
      <w:r>
        <w:separator/>
      </w:r>
    </w:p>
  </w:footnote>
  <w:footnote w:type="continuationSeparator" w:id="0">
    <w:p w:rsidR="0056071F" w:rsidRDefault="0056071F" w:rsidP="00B47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5C9"/>
    <w:multiLevelType w:val="multilevel"/>
    <w:tmpl w:val="FBA80F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65D4DF2"/>
    <w:multiLevelType w:val="hybridMultilevel"/>
    <w:tmpl w:val="28C458D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DE7D98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866308"/>
    <w:multiLevelType w:val="hybridMultilevel"/>
    <w:tmpl w:val="9B384A24"/>
    <w:lvl w:ilvl="0" w:tplc="0652ED4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780389D"/>
    <w:multiLevelType w:val="hybridMultilevel"/>
    <w:tmpl w:val="9BE64D28"/>
    <w:lvl w:ilvl="0" w:tplc="2BCA67D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8E7146C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8F21D8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273575"/>
    <w:multiLevelType w:val="hybridMultilevel"/>
    <w:tmpl w:val="3DFC69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DF5225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DC84555"/>
    <w:multiLevelType w:val="hybridMultilevel"/>
    <w:tmpl w:val="D1681184"/>
    <w:lvl w:ilvl="0" w:tplc="B0F2D08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26E437F7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3AF7563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6150E1A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8240B21"/>
    <w:multiLevelType w:val="hybridMultilevel"/>
    <w:tmpl w:val="608E8502"/>
    <w:lvl w:ilvl="0" w:tplc="DB5AA2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0F704A"/>
    <w:multiLevelType w:val="hybridMultilevel"/>
    <w:tmpl w:val="A900122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D566C9"/>
    <w:multiLevelType w:val="multilevel"/>
    <w:tmpl w:val="36D2725E"/>
    <w:lvl w:ilvl="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9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68" w:hanging="2160"/>
      </w:pPr>
      <w:rPr>
        <w:rFonts w:cs="Times New Roman" w:hint="default"/>
      </w:rPr>
    </w:lvl>
  </w:abstractNum>
  <w:abstractNum w:abstractNumId="17">
    <w:nsid w:val="4AD21385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7761626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C126438"/>
    <w:multiLevelType w:val="hybridMultilevel"/>
    <w:tmpl w:val="1444C6A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5251340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57868E1"/>
    <w:multiLevelType w:val="hybridMultilevel"/>
    <w:tmpl w:val="4B9AAA9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40349C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6FE4B5A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E2A7265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21"/>
  </w:num>
  <w:num w:numId="5">
    <w:abstractNumId w:val="15"/>
  </w:num>
  <w:num w:numId="6">
    <w:abstractNumId w:val="19"/>
  </w:num>
  <w:num w:numId="7">
    <w:abstractNumId w:val="8"/>
  </w:num>
  <w:num w:numId="8">
    <w:abstractNumId w:val="1"/>
  </w:num>
  <w:num w:numId="9">
    <w:abstractNumId w:val="20"/>
  </w:num>
  <w:num w:numId="10">
    <w:abstractNumId w:val="23"/>
  </w:num>
  <w:num w:numId="11">
    <w:abstractNumId w:val="9"/>
  </w:num>
  <w:num w:numId="12">
    <w:abstractNumId w:val="11"/>
  </w:num>
  <w:num w:numId="13">
    <w:abstractNumId w:val="17"/>
  </w:num>
  <w:num w:numId="14">
    <w:abstractNumId w:val="24"/>
  </w:num>
  <w:num w:numId="15">
    <w:abstractNumId w:val="18"/>
  </w:num>
  <w:num w:numId="16">
    <w:abstractNumId w:val="6"/>
  </w:num>
  <w:num w:numId="17">
    <w:abstractNumId w:val="12"/>
  </w:num>
  <w:num w:numId="18">
    <w:abstractNumId w:val="13"/>
  </w:num>
  <w:num w:numId="19">
    <w:abstractNumId w:val="22"/>
  </w:num>
  <w:num w:numId="20">
    <w:abstractNumId w:val="7"/>
  </w:num>
  <w:num w:numId="21">
    <w:abstractNumId w:val="2"/>
  </w:num>
  <w:num w:numId="2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6"/>
  </w:num>
  <w:num w:numId="25">
    <w:abstractNumId w:val="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BD4"/>
    <w:rsid w:val="00006930"/>
    <w:rsid w:val="00011BB7"/>
    <w:rsid w:val="00016C07"/>
    <w:rsid w:val="00024726"/>
    <w:rsid w:val="0003122A"/>
    <w:rsid w:val="000357B9"/>
    <w:rsid w:val="00035DA7"/>
    <w:rsid w:val="0004244C"/>
    <w:rsid w:val="0004467D"/>
    <w:rsid w:val="0006046B"/>
    <w:rsid w:val="000629FD"/>
    <w:rsid w:val="0006401D"/>
    <w:rsid w:val="00065835"/>
    <w:rsid w:val="000673BD"/>
    <w:rsid w:val="00071CB6"/>
    <w:rsid w:val="00076782"/>
    <w:rsid w:val="0008339C"/>
    <w:rsid w:val="00095AF2"/>
    <w:rsid w:val="000A6EEA"/>
    <w:rsid w:val="000B27E0"/>
    <w:rsid w:val="000C0B13"/>
    <w:rsid w:val="000C1856"/>
    <w:rsid w:val="000C2DAC"/>
    <w:rsid w:val="000D27D0"/>
    <w:rsid w:val="000D3D19"/>
    <w:rsid w:val="000D4DF6"/>
    <w:rsid w:val="000D705D"/>
    <w:rsid w:val="000E0155"/>
    <w:rsid w:val="000F337F"/>
    <w:rsid w:val="00101A13"/>
    <w:rsid w:val="00121977"/>
    <w:rsid w:val="00133D73"/>
    <w:rsid w:val="00150D3A"/>
    <w:rsid w:val="00155359"/>
    <w:rsid w:val="00155A49"/>
    <w:rsid w:val="00161699"/>
    <w:rsid w:val="00167727"/>
    <w:rsid w:val="00172672"/>
    <w:rsid w:val="001759FD"/>
    <w:rsid w:val="001760A9"/>
    <w:rsid w:val="00185649"/>
    <w:rsid w:val="00185A0F"/>
    <w:rsid w:val="00192133"/>
    <w:rsid w:val="00197321"/>
    <w:rsid w:val="001B2D01"/>
    <w:rsid w:val="001B6703"/>
    <w:rsid w:val="001D5DC5"/>
    <w:rsid w:val="001D68CC"/>
    <w:rsid w:val="001F6666"/>
    <w:rsid w:val="00202A8D"/>
    <w:rsid w:val="00204991"/>
    <w:rsid w:val="00205121"/>
    <w:rsid w:val="00206DDE"/>
    <w:rsid w:val="0022073C"/>
    <w:rsid w:val="00233E10"/>
    <w:rsid w:val="002343DA"/>
    <w:rsid w:val="0024144A"/>
    <w:rsid w:val="002443E7"/>
    <w:rsid w:val="00251B07"/>
    <w:rsid w:val="00265ADF"/>
    <w:rsid w:val="00271934"/>
    <w:rsid w:val="0028142C"/>
    <w:rsid w:val="00282F8B"/>
    <w:rsid w:val="002905C9"/>
    <w:rsid w:val="00290B5B"/>
    <w:rsid w:val="00296238"/>
    <w:rsid w:val="002A6278"/>
    <w:rsid w:val="002B2E9B"/>
    <w:rsid w:val="002C43F6"/>
    <w:rsid w:val="002C551A"/>
    <w:rsid w:val="002C55A4"/>
    <w:rsid w:val="002D20FB"/>
    <w:rsid w:val="002D3434"/>
    <w:rsid w:val="002E079F"/>
    <w:rsid w:val="002E5AE8"/>
    <w:rsid w:val="002E6A87"/>
    <w:rsid w:val="00303BB8"/>
    <w:rsid w:val="00306DCB"/>
    <w:rsid w:val="003213F2"/>
    <w:rsid w:val="0032594E"/>
    <w:rsid w:val="003273D5"/>
    <w:rsid w:val="00327DFA"/>
    <w:rsid w:val="00327FF2"/>
    <w:rsid w:val="00342FA6"/>
    <w:rsid w:val="00343B89"/>
    <w:rsid w:val="003455CC"/>
    <w:rsid w:val="00351FA0"/>
    <w:rsid w:val="00357100"/>
    <w:rsid w:val="00365633"/>
    <w:rsid w:val="0038056C"/>
    <w:rsid w:val="00390C55"/>
    <w:rsid w:val="003975F4"/>
    <w:rsid w:val="003A3A76"/>
    <w:rsid w:val="003A6CFF"/>
    <w:rsid w:val="003A7DEE"/>
    <w:rsid w:val="003B2979"/>
    <w:rsid w:val="003B6D75"/>
    <w:rsid w:val="003C0909"/>
    <w:rsid w:val="003C4CA3"/>
    <w:rsid w:val="003C74A1"/>
    <w:rsid w:val="003C7601"/>
    <w:rsid w:val="003F1AB4"/>
    <w:rsid w:val="003F2F09"/>
    <w:rsid w:val="00400BA5"/>
    <w:rsid w:val="00400CEE"/>
    <w:rsid w:val="004075C7"/>
    <w:rsid w:val="00421C0C"/>
    <w:rsid w:val="00425B61"/>
    <w:rsid w:val="004404B1"/>
    <w:rsid w:val="00443C78"/>
    <w:rsid w:val="004559F1"/>
    <w:rsid w:val="004565B8"/>
    <w:rsid w:val="00461D42"/>
    <w:rsid w:val="004622DC"/>
    <w:rsid w:val="00475C79"/>
    <w:rsid w:val="00476615"/>
    <w:rsid w:val="00484463"/>
    <w:rsid w:val="00487B82"/>
    <w:rsid w:val="004945F8"/>
    <w:rsid w:val="00497071"/>
    <w:rsid w:val="004B5808"/>
    <w:rsid w:val="004B6D1C"/>
    <w:rsid w:val="004C4710"/>
    <w:rsid w:val="004C5BAE"/>
    <w:rsid w:val="004C6461"/>
    <w:rsid w:val="004C6B59"/>
    <w:rsid w:val="004D4124"/>
    <w:rsid w:val="004D6EE5"/>
    <w:rsid w:val="004E1A37"/>
    <w:rsid w:val="004F5F84"/>
    <w:rsid w:val="00501F3B"/>
    <w:rsid w:val="005103B5"/>
    <w:rsid w:val="005133BE"/>
    <w:rsid w:val="005162DC"/>
    <w:rsid w:val="005219E5"/>
    <w:rsid w:val="00524BA9"/>
    <w:rsid w:val="00530B85"/>
    <w:rsid w:val="005342A0"/>
    <w:rsid w:val="0054081A"/>
    <w:rsid w:val="00543FD2"/>
    <w:rsid w:val="00546939"/>
    <w:rsid w:val="00551CEA"/>
    <w:rsid w:val="0056071F"/>
    <w:rsid w:val="00561992"/>
    <w:rsid w:val="005754A4"/>
    <w:rsid w:val="00587762"/>
    <w:rsid w:val="005974AC"/>
    <w:rsid w:val="005A345F"/>
    <w:rsid w:val="005A4628"/>
    <w:rsid w:val="005B1F29"/>
    <w:rsid w:val="005C7304"/>
    <w:rsid w:val="005D00C2"/>
    <w:rsid w:val="005D1B7E"/>
    <w:rsid w:val="005E1C40"/>
    <w:rsid w:val="005E5214"/>
    <w:rsid w:val="005E63A5"/>
    <w:rsid w:val="005E6510"/>
    <w:rsid w:val="005F0036"/>
    <w:rsid w:val="005F09FF"/>
    <w:rsid w:val="00601DCC"/>
    <w:rsid w:val="006029E4"/>
    <w:rsid w:val="00607A4F"/>
    <w:rsid w:val="00611E17"/>
    <w:rsid w:val="00612564"/>
    <w:rsid w:val="00616495"/>
    <w:rsid w:val="00630458"/>
    <w:rsid w:val="00631E5B"/>
    <w:rsid w:val="00637293"/>
    <w:rsid w:val="006375F3"/>
    <w:rsid w:val="00646671"/>
    <w:rsid w:val="0065182E"/>
    <w:rsid w:val="00652092"/>
    <w:rsid w:val="006541DB"/>
    <w:rsid w:val="00655E28"/>
    <w:rsid w:val="006651D3"/>
    <w:rsid w:val="00666F75"/>
    <w:rsid w:val="006704CF"/>
    <w:rsid w:val="00670A0B"/>
    <w:rsid w:val="00676717"/>
    <w:rsid w:val="00676CAB"/>
    <w:rsid w:val="00681716"/>
    <w:rsid w:val="00683021"/>
    <w:rsid w:val="006873E0"/>
    <w:rsid w:val="00695F46"/>
    <w:rsid w:val="006A0492"/>
    <w:rsid w:val="006A34D6"/>
    <w:rsid w:val="006B02D9"/>
    <w:rsid w:val="006C47C2"/>
    <w:rsid w:val="006D18BB"/>
    <w:rsid w:val="006D4149"/>
    <w:rsid w:val="006E08CE"/>
    <w:rsid w:val="006E25B3"/>
    <w:rsid w:val="006F1AF5"/>
    <w:rsid w:val="006F2BF2"/>
    <w:rsid w:val="006F2C86"/>
    <w:rsid w:val="00706FFC"/>
    <w:rsid w:val="00711DEF"/>
    <w:rsid w:val="00711E48"/>
    <w:rsid w:val="007128AB"/>
    <w:rsid w:val="00715011"/>
    <w:rsid w:val="007251BE"/>
    <w:rsid w:val="007323A1"/>
    <w:rsid w:val="0074384B"/>
    <w:rsid w:val="00754769"/>
    <w:rsid w:val="00757F80"/>
    <w:rsid w:val="00760287"/>
    <w:rsid w:val="00761237"/>
    <w:rsid w:val="00762903"/>
    <w:rsid w:val="00762940"/>
    <w:rsid w:val="007730C3"/>
    <w:rsid w:val="007750BB"/>
    <w:rsid w:val="00776344"/>
    <w:rsid w:val="00787778"/>
    <w:rsid w:val="00792866"/>
    <w:rsid w:val="00796230"/>
    <w:rsid w:val="007A06F5"/>
    <w:rsid w:val="007A393D"/>
    <w:rsid w:val="007A50FC"/>
    <w:rsid w:val="007A5A97"/>
    <w:rsid w:val="007B788C"/>
    <w:rsid w:val="007C05DF"/>
    <w:rsid w:val="007C5B8D"/>
    <w:rsid w:val="007D0A45"/>
    <w:rsid w:val="007D3D04"/>
    <w:rsid w:val="007E06D6"/>
    <w:rsid w:val="007F464D"/>
    <w:rsid w:val="007F5B66"/>
    <w:rsid w:val="00800F55"/>
    <w:rsid w:val="00805657"/>
    <w:rsid w:val="00812B60"/>
    <w:rsid w:val="00814375"/>
    <w:rsid w:val="008152EC"/>
    <w:rsid w:val="00823EAE"/>
    <w:rsid w:val="008319A8"/>
    <w:rsid w:val="00831CB2"/>
    <w:rsid w:val="00833038"/>
    <w:rsid w:val="00835A23"/>
    <w:rsid w:val="00837D8C"/>
    <w:rsid w:val="008437A1"/>
    <w:rsid w:val="008551A0"/>
    <w:rsid w:val="00860C80"/>
    <w:rsid w:val="0087252B"/>
    <w:rsid w:val="008824FE"/>
    <w:rsid w:val="00884EC4"/>
    <w:rsid w:val="008928F1"/>
    <w:rsid w:val="00893179"/>
    <w:rsid w:val="008A3D85"/>
    <w:rsid w:val="008C6257"/>
    <w:rsid w:val="008C7709"/>
    <w:rsid w:val="008D0F5F"/>
    <w:rsid w:val="008D0FE2"/>
    <w:rsid w:val="008D540C"/>
    <w:rsid w:val="008F6E77"/>
    <w:rsid w:val="0090249C"/>
    <w:rsid w:val="00903424"/>
    <w:rsid w:val="009118E0"/>
    <w:rsid w:val="0091396F"/>
    <w:rsid w:val="00932844"/>
    <w:rsid w:val="00940785"/>
    <w:rsid w:val="00944872"/>
    <w:rsid w:val="00953CD4"/>
    <w:rsid w:val="00953F39"/>
    <w:rsid w:val="009541C9"/>
    <w:rsid w:val="00955315"/>
    <w:rsid w:val="00955FE1"/>
    <w:rsid w:val="00961456"/>
    <w:rsid w:val="00974685"/>
    <w:rsid w:val="00985471"/>
    <w:rsid w:val="00987B44"/>
    <w:rsid w:val="00997763"/>
    <w:rsid w:val="00997A30"/>
    <w:rsid w:val="009A04A7"/>
    <w:rsid w:val="009A4CE2"/>
    <w:rsid w:val="009A726A"/>
    <w:rsid w:val="009B2711"/>
    <w:rsid w:val="009D1271"/>
    <w:rsid w:val="009D2A63"/>
    <w:rsid w:val="009D7A6B"/>
    <w:rsid w:val="009E4B1A"/>
    <w:rsid w:val="009E6B0A"/>
    <w:rsid w:val="009F35C8"/>
    <w:rsid w:val="009F6B40"/>
    <w:rsid w:val="00A03D85"/>
    <w:rsid w:val="00A04D88"/>
    <w:rsid w:val="00A13CEB"/>
    <w:rsid w:val="00A2753A"/>
    <w:rsid w:val="00A35D0A"/>
    <w:rsid w:val="00A36D50"/>
    <w:rsid w:val="00A37251"/>
    <w:rsid w:val="00A43634"/>
    <w:rsid w:val="00A5529A"/>
    <w:rsid w:val="00A570D1"/>
    <w:rsid w:val="00A665EF"/>
    <w:rsid w:val="00A70FE3"/>
    <w:rsid w:val="00A71F31"/>
    <w:rsid w:val="00A72858"/>
    <w:rsid w:val="00A72F20"/>
    <w:rsid w:val="00A822F7"/>
    <w:rsid w:val="00A93F0C"/>
    <w:rsid w:val="00AA7172"/>
    <w:rsid w:val="00AB04A8"/>
    <w:rsid w:val="00AC3759"/>
    <w:rsid w:val="00AC6FD2"/>
    <w:rsid w:val="00AD026B"/>
    <w:rsid w:val="00AE258D"/>
    <w:rsid w:val="00AE77B4"/>
    <w:rsid w:val="00AE7D75"/>
    <w:rsid w:val="00AF580C"/>
    <w:rsid w:val="00B05CE0"/>
    <w:rsid w:val="00B06435"/>
    <w:rsid w:val="00B1387A"/>
    <w:rsid w:val="00B17851"/>
    <w:rsid w:val="00B2516A"/>
    <w:rsid w:val="00B26932"/>
    <w:rsid w:val="00B348E6"/>
    <w:rsid w:val="00B36830"/>
    <w:rsid w:val="00B4118A"/>
    <w:rsid w:val="00B462FD"/>
    <w:rsid w:val="00B47B27"/>
    <w:rsid w:val="00B650A8"/>
    <w:rsid w:val="00B75124"/>
    <w:rsid w:val="00B9386F"/>
    <w:rsid w:val="00BA78D8"/>
    <w:rsid w:val="00BC1D9C"/>
    <w:rsid w:val="00BD11E7"/>
    <w:rsid w:val="00BD5FDA"/>
    <w:rsid w:val="00BE144D"/>
    <w:rsid w:val="00BE41A4"/>
    <w:rsid w:val="00BF1D7D"/>
    <w:rsid w:val="00BF68B3"/>
    <w:rsid w:val="00C007A0"/>
    <w:rsid w:val="00C01209"/>
    <w:rsid w:val="00C11D5F"/>
    <w:rsid w:val="00C17F4E"/>
    <w:rsid w:val="00C27666"/>
    <w:rsid w:val="00C30EF1"/>
    <w:rsid w:val="00C31CF3"/>
    <w:rsid w:val="00C331BB"/>
    <w:rsid w:val="00C54FD8"/>
    <w:rsid w:val="00C67D81"/>
    <w:rsid w:val="00C73DB9"/>
    <w:rsid w:val="00C73E27"/>
    <w:rsid w:val="00C74E82"/>
    <w:rsid w:val="00C80008"/>
    <w:rsid w:val="00C823F1"/>
    <w:rsid w:val="00C82D82"/>
    <w:rsid w:val="00C958F3"/>
    <w:rsid w:val="00CA11DD"/>
    <w:rsid w:val="00CA2C55"/>
    <w:rsid w:val="00CC3441"/>
    <w:rsid w:val="00CC3731"/>
    <w:rsid w:val="00CC3D50"/>
    <w:rsid w:val="00CD0B55"/>
    <w:rsid w:val="00CD0E57"/>
    <w:rsid w:val="00CD3D48"/>
    <w:rsid w:val="00CD4B01"/>
    <w:rsid w:val="00CD7CDC"/>
    <w:rsid w:val="00CE0F02"/>
    <w:rsid w:val="00CF02CB"/>
    <w:rsid w:val="00CF0473"/>
    <w:rsid w:val="00CF0CE7"/>
    <w:rsid w:val="00CF24D4"/>
    <w:rsid w:val="00CF42D9"/>
    <w:rsid w:val="00D116A6"/>
    <w:rsid w:val="00D21F74"/>
    <w:rsid w:val="00D23C5D"/>
    <w:rsid w:val="00D2706B"/>
    <w:rsid w:val="00D32DC8"/>
    <w:rsid w:val="00D34533"/>
    <w:rsid w:val="00D4181A"/>
    <w:rsid w:val="00D45042"/>
    <w:rsid w:val="00D54B27"/>
    <w:rsid w:val="00D62AAB"/>
    <w:rsid w:val="00D664A5"/>
    <w:rsid w:val="00D67DBB"/>
    <w:rsid w:val="00D779F3"/>
    <w:rsid w:val="00D84ADC"/>
    <w:rsid w:val="00D85A42"/>
    <w:rsid w:val="00D87387"/>
    <w:rsid w:val="00DA0009"/>
    <w:rsid w:val="00DA0BD4"/>
    <w:rsid w:val="00DA5F03"/>
    <w:rsid w:val="00DA77CD"/>
    <w:rsid w:val="00DD0A30"/>
    <w:rsid w:val="00DF232B"/>
    <w:rsid w:val="00DF5DC2"/>
    <w:rsid w:val="00E2578F"/>
    <w:rsid w:val="00E30C8A"/>
    <w:rsid w:val="00E34266"/>
    <w:rsid w:val="00E37DBC"/>
    <w:rsid w:val="00E40C4D"/>
    <w:rsid w:val="00E40E98"/>
    <w:rsid w:val="00E51B45"/>
    <w:rsid w:val="00E61B34"/>
    <w:rsid w:val="00E62AF7"/>
    <w:rsid w:val="00E73994"/>
    <w:rsid w:val="00E73BC7"/>
    <w:rsid w:val="00E80B83"/>
    <w:rsid w:val="00E83651"/>
    <w:rsid w:val="00EA2F67"/>
    <w:rsid w:val="00EA37D4"/>
    <w:rsid w:val="00EB0083"/>
    <w:rsid w:val="00EB21F6"/>
    <w:rsid w:val="00EB4B73"/>
    <w:rsid w:val="00EB6376"/>
    <w:rsid w:val="00EB7940"/>
    <w:rsid w:val="00EC1B3D"/>
    <w:rsid w:val="00EC7A93"/>
    <w:rsid w:val="00EC7B46"/>
    <w:rsid w:val="00ED26E8"/>
    <w:rsid w:val="00EF732E"/>
    <w:rsid w:val="00F0185C"/>
    <w:rsid w:val="00F21485"/>
    <w:rsid w:val="00F2326B"/>
    <w:rsid w:val="00F2390F"/>
    <w:rsid w:val="00F25869"/>
    <w:rsid w:val="00F4027D"/>
    <w:rsid w:val="00F44990"/>
    <w:rsid w:val="00F463E5"/>
    <w:rsid w:val="00F51742"/>
    <w:rsid w:val="00F662EE"/>
    <w:rsid w:val="00FA0E61"/>
    <w:rsid w:val="00FA7B93"/>
    <w:rsid w:val="00FA7E76"/>
    <w:rsid w:val="00FB03D7"/>
    <w:rsid w:val="00FC090D"/>
    <w:rsid w:val="00FD507E"/>
    <w:rsid w:val="00FE24E4"/>
    <w:rsid w:val="00FF0F6F"/>
    <w:rsid w:val="00FF4D70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0BD4"/>
    <w:pPr>
      <w:keepNext/>
      <w:jc w:val="center"/>
      <w:outlineLvl w:val="0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BD4"/>
    <w:rPr>
      <w:rFonts w:ascii="Times New Roman" w:hAnsi="Times New Roman" w:cs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A0BD4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0BD4"/>
    <w:rPr>
      <w:rFonts w:ascii="Tahoma" w:hAnsi="Tahoma" w:cs="Times New Roman"/>
      <w:sz w:val="16"/>
      <w:lang w:eastAsia="ru-RU"/>
    </w:rPr>
  </w:style>
  <w:style w:type="table" w:styleId="a5">
    <w:name w:val="Table Grid"/>
    <w:basedOn w:val="a1"/>
    <w:uiPriority w:val="99"/>
    <w:rsid w:val="00B47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47B2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47B27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B47B2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47B27"/>
    <w:rPr>
      <w:rFonts w:ascii="Times New Roman" w:hAnsi="Times New Roman" w:cs="Times New Roman"/>
      <w:sz w:val="24"/>
      <w:lang w:eastAsia="ru-RU"/>
    </w:rPr>
  </w:style>
  <w:style w:type="paragraph" w:customStyle="1" w:styleId="ConsTitle">
    <w:name w:val="ConsTitle"/>
    <w:uiPriority w:val="99"/>
    <w:rsid w:val="008551A0"/>
    <w:pPr>
      <w:widowControl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uiPriority w:val="99"/>
    <w:rsid w:val="008551A0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8551A0"/>
    <w:pPr>
      <w:widowControl w:val="0"/>
    </w:pPr>
    <w:rPr>
      <w:rFonts w:ascii="Courier New" w:eastAsia="Times New Roman" w:hAnsi="Courier New"/>
    </w:rPr>
  </w:style>
  <w:style w:type="paragraph" w:styleId="aa">
    <w:name w:val="No Spacing"/>
    <w:uiPriority w:val="99"/>
    <w:qFormat/>
    <w:rsid w:val="00B4118A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D11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11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Body Text Indent"/>
    <w:basedOn w:val="a"/>
    <w:link w:val="ac"/>
    <w:uiPriority w:val="99"/>
    <w:rsid w:val="00BD11E7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D11E7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EB008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List Paragraph"/>
    <w:basedOn w:val="a"/>
    <w:uiPriority w:val="99"/>
    <w:qFormat/>
    <w:rsid w:val="00C30EF1"/>
    <w:pPr>
      <w:ind w:left="720"/>
      <w:contextualSpacing/>
    </w:pPr>
  </w:style>
  <w:style w:type="character" w:styleId="ae">
    <w:name w:val="Hyperlink"/>
    <w:basedOn w:val="a0"/>
    <w:uiPriority w:val="99"/>
    <w:rsid w:val="00CC34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0B867B9106228CB9AD31F4295F0EC3A735BF141EBC3811F84008FD44003B52527C6FCF79F18457645053083FE2E613294581F4214pAn4C" TargetMode="External"/><Relationship Id="rId13" Type="http://schemas.openxmlformats.org/officeDocument/2006/relationships/hyperlink" Target="consultantplus://offline/ref=6C40B867B9106228CB9AD31F4295F0EC3A7452F042E9C3811F84008FD44003B52527C6FFF796121A735014688FFF307F3088441D40p1n6C" TargetMode="External"/><Relationship Id="rId18" Type="http://schemas.openxmlformats.org/officeDocument/2006/relationships/hyperlink" Target="consultantplus://offline/ref=6C40B867B9106228CB9AD31F4295F0EC3B765CFA4BE8C3811F84008FD44003B52527C6FCF09E194B2B1F1534CAAA237E3288461F5C14A417pAnBC" TargetMode="External"/><Relationship Id="rId26" Type="http://schemas.openxmlformats.org/officeDocument/2006/relationships/hyperlink" Target="consultantplus://offline/ref=6C40B867B9106228CB9AD31F4295F0EC3A7452F042E9C3811F84008FD44003B52527C6FFF59B121A735014688FFF307F3088441D40p1n6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40B867B9106228CB9AD31F4295F0EC3A7359F246E6C3811F84008FD44003B52527C6FCF09E1A4E241F1534CAAA237E3288461F5C14A417pAnBC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C40B867B9106228CB9AD31F4295F0EC3A7452F042E9C3811F84008FD44003B52527C6FFF696121A735014688FFF307F3088441D40p1n6C" TargetMode="External"/><Relationship Id="rId17" Type="http://schemas.openxmlformats.org/officeDocument/2006/relationships/hyperlink" Target="consultantplus://offline/ref=6C40B867B9106228CB9AD31F4295F0EC3A7452F042E9C3811F84008FD44003B52527C6FFF59B121A735014688FFF307F3088441D40p1n6C" TargetMode="External"/><Relationship Id="rId25" Type="http://schemas.openxmlformats.org/officeDocument/2006/relationships/hyperlink" Target="consultantplus://offline/ref=6C40B867B9106228CB9AD31F4295F0EC3A7452F042E9C3811F84008FD44003B52527C6FCF09E1847221F1534CAAA237E3288461F5C14A417pAnB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40B867B9106228CB9AD31F4295F0EC3A7452F042E9C3811F84008FD44003B52527C6FFF896121A735014688FFF307F3088441D40p1n6C" TargetMode="External"/><Relationship Id="rId20" Type="http://schemas.openxmlformats.org/officeDocument/2006/relationships/hyperlink" Target="consultantplus://offline/ref=6C40B867B9106228CB9AD31F4295F0EC3B765CFA4BE8C3811F84008FD44003B52527C6FCF09E1B4E201F1534CAAA237E3288461F5C14A417pAnBC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40B867B9106228CB9AD31F4295F0EC3A7452F042E9C3811F84008FD44003B52527C6FFF69C121A735014688FFF307F3088441D40p1n6C" TargetMode="External"/><Relationship Id="rId24" Type="http://schemas.openxmlformats.org/officeDocument/2006/relationships/hyperlink" Target="consultantplus://offline/ref=6C40B867B9106228CB9AD31F4295F0EC3A735BF141EBC3811F84008FD44003B537279EF0F19E074E200A43658CpFnF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C40B867B9106228CB9AD31F4295F0EC3A7452F042E9C3811F84008FD44003B52527C6FFF89D121A735014688FFF307F3088441D40p1n6C" TargetMode="External"/><Relationship Id="rId23" Type="http://schemas.openxmlformats.org/officeDocument/2006/relationships/hyperlink" Target="consultantplus://offline/ref=6C40B867B9106228CB9AD31F4295F0EC3A735BF141EBC3811F84008FD44003B537279EF0F19E074E200A43658CpFnFC" TargetMode="External"/><Relationship Id="rId28" Type="http://schemas.openxmlformats.org/officeDocument/2006/relationships/hyperlink" Target="consultantplus://offline/ref=6C40B867B9106228CB9AD31F4295F0EC3A7359F246E6C3811F84008FD44003B537279EF0F19E074E200A43658CpFnFC" TargetMode="External"/><Relationship Id="rId10" Type="http://schemas.openxmlformats.org/officeDocument/2006/relationships/hyperlink" Target="consultantplus://offline/ref=6C40B867B9106228CB9AD31F4295F0EC3A7452F042E9C3811F84008FD44003B52527C6FFF59B121A735014688FFF307F3088441D40p1n6C" TargetMode="External"/><Relationship Id="rId19" Type="http://schemas.openxmlformats.org/officeDocument/2006/relationships/hyperlink" Target="consultantplus://offline/ref=6C40B867B9106228CB9AD31F4295F0EC3B765CFA4BE8C3811F84008FD44003B52527C6FEF3954D1F66414C648EE12E7D2C94461Fp4n2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40B867B9106228CB9AD31F4295F0EC3A7452F042E9C3811F84008FD44003B52527C6FFF59B121A735014688FFF307F3088441D40p1n6C" TargetMode="External"/><Relationship Id="rId14" Type="http://schemas.openxmlformats.org/officeDocument/2006/relationships/hyperlink" Target="consultantplus://offline/ref=6C40B867B9106228CB9AD31F4295F0EC3A7452F042E9C3811F84008FD44003B52527C6FFF09A121A735014688FFF307F3088441D40p1n6C" TargetMode="External"/><Relationship Id="rId22" Type="http://schemas.openxmlformats.org/officeDocument/2006/relationships/hyperlink" Target="consultantplus://offline/ref=6C40B867B9106228CB9AD31F4295F0EC3A7359F246E6C3811F84008FD44003B52527C6FCF09F1A4B2B1F1534CAAA237E3288461F5C14A417pAnBC" TargetMode="External"/><Relationship Id="rId27" Type="http://schemas.openxmlformats.org/officeDocument/2006/relationships/hyperlink" Target="consultantplus://offline/ref=6C40B867B9106228CB9AD31F4295F0EC3B765CFA4BE8C3811F84008FD44003B537279EF0F19E074E200A43658CpFnF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3689</Words>
  <Characters>21030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Георгиевна</dc:creator>
  <cp:keywords/>
  <dc:description/>
  <cp:lastModifiedBy>Мясоедова А.А.</cp:lastModifiedBy>
  <cp:revision>165</cp:revision>
  <cp:lastPrinted>2020-02-18T07:16:00Z</cp:lastPrinted>
  <dcterms:created xsi:type="dcterms:W3CDTF">2018-10-25T07:42:00Z</dcterms:created>
  <dcterms:modified xsi:type="dcterms:W3CDTF">2020-02-18T07:16:00Z</dcterms:modified>
</cp:coreProperties>
</file>