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5" w:rsidRPr="00547C5B" w:rsidRDefault="002B1555" w:rsidP="00547C5B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47C5B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ОКРУГ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созыв,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3D54A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18.06.2020  № 165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5658B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4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отчёта</w:t>
      </w:r>
    </w:p>
    <w:p w:rsidR="002B1555" w:rsidRP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год»  </w:t>
      </w: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Федерального закона от 06.10.2003 № 131-ФЗ «Об общих принципах организации местного самоуправления в Российской Федерации», Уставом </w:t>
      </w:r>
      <w:r w:rsidR="00A4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 Кемеровской области-Кузбасса, Совет народных депутатов Промышленновского муниципального округа</w:t>
      </w:r>
    </w:p>
    <w:p w:rsidR="002B1555" w:rsidRPr="002B1555" w:rsidRDefault="002B1555" w:rsidP="002B1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1555" w:rsidRPr="002B1555" w:rsidRDefault="002B1555" w:rsidP="002B15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123 044,3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расходов бюджета поселения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122 426,8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Промышленновского городского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617,5 т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 доходов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показатели расходов 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(муниципальным программам и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классификации расходов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показатели расходов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Промышленновского городского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решению.</w:t>
      </w:r>
    </w:p>
    <w:p w:rsidR="00A409F3" w:rsidRPr="004368F0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показатели расходов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2B1555" w:rsidRPr="002B1555" w:rsidRDefault="00A409F3" w:rsidP="00A4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показатели источников финансирования дефицита бюджета Промышленновского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 и на стенде </w:t>
      </w:r>
      <w:r w:rsid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территориального отдела по 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1555"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652380, 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Кузбасс, Промышленновский район, </w:t>
      </w:r>
      <w:proofErr w:type="spellStart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Промышленная, ул. Кооперативная, д. 2.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 вопросам экономики, бюджета, финансам,  налоговой политики  (В.Н. Васько).</w:t>
      </w:r>
    </w:p>
    <w:p w:rsidR="002B1555" w:rsidRPr="002B1555" w:rsidRDefault="00A409F3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1555"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даты обнародования на официальном сайте администрации Промышленновского муниципального округа в сети Интернет.</w:t>
      </w:r>
    </w:p>
    <w:p w:rsid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Ващенко</w:t>
            </w:r>
          </w:p>
        </w:tc>
      </w:tr>
    </w:tbl>
    <w:p w:rsidR="002B1555" w:rsidRPr="002B1555" w:rsidRDefault="002B1555" w:rsidP="002B1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A409F3">
      <w:pPr>
        <w:tabs>
          <w:tab w:val="left" w:pos="52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1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3D54A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18.06.2020 № 165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658B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Default="002B1555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8703E2" w:rsidRPr="00416999" w:rsidRDefault="008703E2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1699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ПОКАЗАТЕЛИ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ДОХОДОВ  БЮДЖЕТА ПРОМЫШЛЕННОВСКОГО ГОРОДСКОГО   ПОСЕЛЕНИЯ ЗА 201</w:t>
      </w:r>
      <w:r w:rsidR="000248FA"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КОДАМ КЛАССИФИКАЦИИ ДОХОДОВ БЮДЖЕТОВ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42"/>
        <w:gridCol w:w="1187"/>
      </w:tblGrid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  статей, подстатей, элементов,   программ (подпрограмм), кодов   экономической классификации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50 285,9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24 968,5</w:t>
            </w:r>
          </w:p>
        </w:tc>
      </w:tr>
      <w:tr w:rsidR="003C5476" w:rsidRPr="00547C5B" w:rsidTr="00547C5B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5 316,2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3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14 577,6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1 06 04011 02 0000 110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1 06 04012 02 0000 110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11 753,3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1 06 06033 13 0000 110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41,3</w:t>
            </w:r>
          </w:p>
        </w:tc>
      </w:tr>
      <w:tr w:rsidR="003C5476" w:rsidRPr="00547C5B" w:rsidTr="00547C5B">
        <w:trPr>
          <w:trHeight w:val="22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72 758,4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72 673,3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43 207,8</w:t>
            </w:r>
          </w:p>
        </w:tc>
      </w:tr>
      <w:tr w:rsidR="003C5476" w:rsidRPr="00547C5B" w:rsidTr="00547C5B">
        <w:trPr>
          <w:trHeight w:val="84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2 02 20041 00 0000 150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6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2 07 05000 13 0000 150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городских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2 07 05020 13 0300 150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602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123 044,3</w:t>
            </w:r>
          </w:p>
        </w:tc>
      </w:tr>
    </w:tbl>
    <w:p w:rsid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2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3D54A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18.06.2020  № 165</w:t>
      </w:r>
    </w:p>
    <w:p w:rsidR="005658B8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547C5B" w:rsidRPr="004368F0" w:rsidRDefault="00547C5B" w:rsidP="00A40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A8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</w:t>
      </w:r>
      <w:r w:rsidR="0085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4368F0" w:rsidRPr="004368F0" w:rsidTr="00DC5C6C">
        <w:trPr>
          <w:trHeight w:val="1200"/>
        </w:trPr>
        <w:tc>
          <w:tcPr>
            <w:tcW w:w="43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57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4368F0" w:rsidP="00E5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87614,8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E508FE" w:rsidRPr="004368F0" w:rsidTr="00B50D1B">
        <w:trPr>
          <w:trHeight w:val="600"/>
        </w:trPr>
        <w:tc>
          <w:tcPr>
            <w:tcW w:w="4367" w:type="dxa"/>
          </w:tcPr>
          <w:p w:rsidR="00E508FE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E508FE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DC5C6C">
        <w:trPr>
          <w:trHeight w:val="3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B50D1B">
        <w:trPr>
          <w:trHeight w:val="3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6A3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8B6C78">
        <w:trPr>
          <w:trHeight w:val="300"/>
        </w:trPr>
        <w:tc>
          <w:tcPr>
            <w:tcW w:w="4367" w:type="dxa"/>
            <w:hideMark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8551,5 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854213" w:rsidP="00854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</w:t>
            </w:r>
            <w:r w:rsidR="00AD53C6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государства  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AD53C6" w:rsidRPr="004368F0" w:rsidTr="00854213">
        <w:trPr>
          <w:trHeight w:val="331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и приобретения имущества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3A0DED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генерального плана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3A0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7945F6" w:rsidRDefault="00492AB0" w:rsidP="00C77E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7945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7945F6" w:rsidRDefault="00492AB0" w:rsidP="004368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19803,8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854213">
        <w:trPr>
          <w:trHeight w:val="491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C77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854213">
        <w:trPr>
          <w:trHeight w:val="365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инженерной инфраструктуры и объектов ЖКХ в соответствии с заключенным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1289,3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3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3D54A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18.06.2020  № 165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2B1555" w:rsidRP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9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709"/>
        <w:gridCol w:w="567"/>
        <w:gridCol w:w="708"/>
        <w:gridCol w:w="1701"/>
        <w:gridCol w:w="709"/>
        <w:gridCol w:w="1383"/>
      </w:tblGrid>
      <w:tr w:rsidR="004368F0" w:rsidRPr="004368F0" w:rsidTr="008703E2">
        <w:trPr>
          <w:trHeight w:val="96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8703E2">
        <w:trPr>
          <w:trHeight w:val="285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122426,8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204430" w:rsidRPr="004368F0" w:rsidTr="008703E2">
        <w:trPr>
          <w:trHeight w:val="300"/>
        </w:trPr>
        <w:tc>
          <w:tcPr>
            <w:tcW w:w="3794" w:type="dxa"/>
          </w:tcPr>
          <w:p w:rsidR="0020443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приобретение имущества</w:t>
            </w:r>
          </w:p>
        </w:tc>
        <w:tc>
          <w:tcPr>
            <w:tcW w:w="709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0170012180</w:t>
            </w:r>
          </w:p>
        </w:tc>
        <w:tc>
          <w:tcPr>
            <w:tcW w:w="709" w:type="dxa"/>
            <w:noWrap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204430" w:rsidRDefault="00204430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666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4368F0" w:rsidRPr="004368F0" w:rsidTr="008703E2">
        <w:trPr>
          <w:trHeight w:val="12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4368F0" w:rsidP="0090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  <w:r w:rsidR="00957EC1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7E6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957EC1" w:rsidRDefault="007E646D" w:rsidP="0043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7E646D" w:rsidRPr="007E646D" w:rsidRDefault="007E646D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7E646D" w:rsidRDefault="007E646D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6E30FE" w:rsidRPr="004368F0" w:rsidTr="008703E2">
        <w:trPr>
          <w:trHeight w:val="600"/>
        </w:trPr>
        <w:tc>
          <w:tcPr>
            <w:tcW w:w="3794" w:type="dxa"/>
          </w:tcPr>
          <w:p w:rsidR="006E30FE" w:rsidRPr="00221D7E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работ, услуг для обеспечения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6E30FE" w:rsidRPr="004368F0" w:rsidRDefault="006E30FE" w:rsidP="006E3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проектной документации по комплексному развитию социальной и транспортной ин</w:t>
            </w:r>
            <w:r w:rsid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фраструктуры </w:t>
            </w:r>
            <w:r w:rsidR="00BE7C3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E646D" w:rsidRPr="004368F0" w:rsidRDefault="007E646D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E646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0130012960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0130012970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мест захоронения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общественных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D93EE2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</w:tbl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87" w:rsidRDefault="000B7F87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4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3D54A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18.06.2020 № 165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2B1555" w:rsidRP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РАСХОДОВ БЮДЖЕТА </w:t>
      </w:r>
      <w:r w:rsidR="0042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РАЗДЕЛАМ И ПОДРАЗДЕЛАМ КЛАССИФИКАЦИИ РАСХОДОВ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5070"/>
        <w:gridCol w:w="1275"/>
        <w:gridCol w:w="1560"/>
        <w:gridCol w:w="1666"/>
      </w:tblGrid>
      <w:tr w:rsidR="004368F0" w:rsidRPr="004368F0" w:rsidTr="008703E2">
        <w:trPr>
          <w:trHeight w:val="300"/>
        </w:trPr>
        <w:tc>
          <w:tcPr>
            <w:tcW w:w="5070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1666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690"/>
        </w:trPr>
        <w:tc>
          <w:tcPr>
            <w:tcW w:w="5070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66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703E2">
        <w:trPr>
          <w:trHeight w:val="3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8F0" w:rsidRPr="004368F0" w:rsidTr="008703E2">
        <w:trPr>
          <w:trHeight w:val="285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11352,1 </w:t>
            </w:r>
          </w:p>
        </w:tc>
      </w:tr>
      <w:tr w:rsidR="004368F0" w:rsidRPr="004368F0" w:rsidTr="008703E2">
        <w:trPr>
          <w:trHeight w:val="9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6" w:type="dxa"/>
            <w:noWrap/>
          </w:tcPr>
          <w:p w:rsidR="003F3356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6" w:type="dxa"/>
            <w:noWrap/>
            <w:hideMark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9351,5</w:t>
            </w:r>
          </w:p>
        </w:tc>
      </w:tr>
      <w:tr w:rsidR="004368F0" w:rsidRPr="004368F0" w:rsidTr="008703E2">
        <w:trPr>
          <w:trHeight w:val="419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4368F0" w:rsidRPr="004368F0" w:rsidTr="008703E2">
        <w:trPr>
          <w:trHeight w:val="695"/>
        </w:trPr>
        <w:tc>
          <w:tcPr>
            <w:tcW w:w="5070" w:type="dxa"/>
          </w:tcPr>
          <w:p w:rsidR="004368F0" w:rsidRPr="004368F0" w:rsidRDefault="004368F0" w:rsidP="008542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20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69594,1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69000,6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593,5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22108,3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20819,1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Другие  вопросы в области жилищно-коммунального хозяйства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4368F0" w:rsidRDefault="000B7F87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A409F3">
        <w:rPr>
          <w:rFonts w:ascii="Times New Roman" w:eastAsia="Times New Roman" w:hAnsi="Times New Roman" w:cs="Times New Roman"/>
          <w:lang w:eastAsia="ru-RU"/>
        </w:rPr>
        <w:t>5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3D54A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18.06.2020  № 165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«Об утверждении отчёта</w:t>
      </w:r>
    </w:p>
    <w:p w:rsidR="002B1555" w:rsidRDefault="00093023" w:rsidP="000930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A409F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B1555" w:rsidRP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315"/>
        <w:gridCol w:w="1604"/>
      </w:tblGrid>
      <w:tr w:rsidR="004368F0" w:rsidRPr="00A409F3" w:rsidTr="00854213">
        <w:trPr>
          <w:trHeight w:val="27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</w:tr>
      <w:tr w:rsidR="004368F0" w:rsidRPr="00A409F3" w:rsidTr="00854213">
        <w:trPr>
          <w:trHeight w:val="636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4368F0" w:rsidRPr="00A409F3" w:rsidRDefault="004368F0" w:rsidP="0091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2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3E044A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617,5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100 01 05 02 01 00 0000 510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100 01 05 02 01 05 0000 510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7495,1</w:t>
            </w:r>
          </w:p>
        </w:tc>
      </w:tr>
      <w:tr w:rsidR="004368F0" w:rsidRPr="00A409F3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100 01 05 00 00 00 0000 600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25EF1" w:rsidRPr="00A409F3">
              <w:rPr>
                <w:rFonts w:ascii="Times New Roman" w:eastAsia="Times New Roman" w:hAnsi="Times New Roman" w:cs="Times New Roman"/>
                <w:lang w:eastAsia="ru-RU"/>
              </w:rPr>
              <w:t>6877,6</w:t>
            </w:r>
          </w:p>
        </w:tc>
      </w:tr>
      <w:tr w:rsidR="004368F0" w:rsidRPr="00A409F3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  <w:tr w:rsidR="004368F0" w:rsidRPr="00A409F3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100 01 05 02 01 00 0000 610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  <w:tr w:rsidR="004368F0" w:rsidRPr="00A409F3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A409F3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100 01 05 02 01 05 0000 610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A409F3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A409F3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F3">
              <w:rPr>
                <w:rFonts w:ascii="Times New Roman" w:eastAsia="Times New Roman" w:hAnsi="Times New Roman" w:cs="Times New Roman"/>
                <w:lang w:eastAsia="ru-RU"/>
              </w:rPr>
              <w:t>126877,6</w:t>
            </w:r>
          </w:p>
        </w:tc>
      </w:tr>
    </w:tbl>
    <w:p w:rsidR="000B7F87" w:rsidRPr="004368F0" w:rsidRDefault="000B7F87" w:rsidP="00A409F3">
      <w:pPr>
        <w:tabs>
          <w:tab w:val="left" w:pos="52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B7F87" w:rsidRPr="004368F0" w:rsidSect="000B7F8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DE" w:rsidRDefault="003E5EDE" w:rsidP="00BE34B6">
      <w:pPr>
        <w:spacing w:after="0" w:line="240" w:lineRule="auto"/>
      </w:pPr>
      <w:r>
        <w:separator/>
      </w:r>
    </w:p>
  </w:endnote>
  <w:endnote w:type="continuationSeparator" w:id="0">
    <w:p w:rsidR="003E5EDE" w:rsidRDefault="003E5EDE" w:rsidP="00BE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167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F6AFE" w:rsidRPr="00BE34B6" w:rsidRDefault="00F62573">
        <w:pPr>
          <w:pStyle w:val="a8"/>
          <w:jc w:val="right"/>
          <w:rPr>
            <w:sz w:val="28"/>
            <w:szCs w:val="28"/>
          </w:rPr>
        </w:pPr>
        <w:r w:rsidRPr="00BE34B6">
          <w:rPr>
            <w:sz w:val="28"/>
            <w:szCs w:val="28"/>
          </w:rPr>
          <w:fldChar w:fldCharType="begin"/>
        </w:r>
        <w:r w:rsidR="006F6AFE" w:rsidRPr="00BE34B6">
          <w:rPr>
            <w:sz w:val="28"/>
            <w:szCs w:val="28"/>
          </w:rPr>
          <w:instrText>PAGE   \* MERGEFORMAT</w:instrText>
        </w:r>
        <w:r w:rsidRPr="00BE34B6">
          <w:rPr>
            <w:sz w:val="28"/>
            <w:szCs w:val="28"/>
          </w:rPr>
          <w:fldChar w:fldCharType="separate"/>
        </w:r>
        <w:r w:rsidR="003D54A8">
          <w:rPr>
            <w:noProof/>
            <w:sz w:val="28"/>
            <w:szCs w:val="28"/>
          </w:rPr>
          <w:t>24</w:t>
        </w:r>
        <w:r w:rsidRPr="00BE34B6">
          <w:rPr>
            <w:sz w:val="28"/>
            <w:szCs w:val="28"/>
          </w:rPr>
          <w:fldChar w:fldCharType="end"/>
        </w:r>
      </w:p>
    </w:sdtContent>
  </w:sdt>
  <w:p w:rsidR="006F6AFE" w:rsidRDefault="006F6A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E" w:rsidRDefault="006F6AFE">
    <w:pPr>
      <w:pStyle w:val="a8"/>
      <w:jc w:val="right"/>
    </w:pPr>
  </w:p>
  <w:p w:rsidR="006F6AFE" w:rsidRDefault="006F6A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DE" w:rsidRDefault="003E5EDE" w:rsidP="00BE34B6">
      <w:pPr>
        <w:spacing w:after="0" w:line="240" w:lineRule="auto"/>
      </w:pPr>
      <w:r>
        <w:separator/>
      </w:r>
    </w:p>
  </w:footnote>
  <w:footnote w:type="continuationSeparator" w:id="0">
    <w:p w:rsidR="003E5EDE" w:rsidRDefault="003E5EDE" w:rsidP="00BE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F0"/>
    <w:rsid w:val="000248FA"/>
    <w:rsid w:val="00057685"/>
    <w:rsid w:val="0006736A"/>
    <w:rsid w:val="00093023"/>
    <w:rsid w:val="000B7F87"/>
    <w:rsid w:val="000E799C"/>
    <w:rsid w:val="00156FC3"/>
    <w:rsid w:val="00174049"/>
    <w:rsid w:val="001807FE"/>
    <w:rsid w:val="00204430"/>
    <w:rsid w:val="00221593"/>
    <w:rsid w:val="00221D7E"/>
    <w:rsid w:val="002B1555"/>
    <w:rsid w:val="002B2EB7"/>
    <w:rsid w:val="002C7932"/>
    <w:rsid w:val="002E248A"/>
    <w:rsid w:val="002F16C3"/>
    <w:rsid w:val="00300048"/>
    <w:rsid w:val="003364C4"/>
    <w:rsid w:val="00362DFA"/>
    <w:rsid w:val="003826A7"/>
    <w:rsid w:val="003A0DED"/>
    <w:rsid w:val="003C5476"/>
    <w:rsid w:val="003D54A8"/>
    <w:rsid w:val="003D559B"/>
    <w:rsid w:val="003E044A"/>
    <w:rsid w:val="003E5EDE"/>
    <w:rsid w:val="003F3356"/>
    <w:rsid w:val="00415E20"/>
    <w:rsid w:val="00416999"/>
    <w:rsid w:val="00420AC9"/>
    <w:rsid w:val="004368F0"/>
    <w:rsid w:val="00451374"/>
    <w:rsid w:val="00462C3F"/>
    <w:rsid w:val="00492AB0"/>
    <w:rsid w:val="004C3C25"/>
    <w:rsid w:val="004F7CAE"/>
    <w:rsid w:val="00504031"/>
    <w:rsid w:val="00547C5B"/>
    <w:rsid w:val="005658B8"/>
    <w:rsid w:val="005856A4"/>
    <w:rsid w:val="0059763B"/>
    <w:rsid w:val="0063713F"/>
    <w:rsid w:val="00645651"/>
    <w:rsid w:val="0066663C"/>
    <w:rsid w:val="0068382B"/>
    <w:rsid w:val="006A3CEC"/>
    <w:rsid w:val="006A673B"/>
    <w:rsid w:val="006D3539"/>
    <w:rsid w:val="006E30FE"/>
    <w:rsid w:val="006F6AFE"/>
    <w:rsid w:val="007857D2"/>
    <w:rsid w:val="007945F6"/>
    <w:rsid w:val="00794DB3"/>
    <w:rsid w:val="007E1AC4"/>
    <w:rsid w:val="007E646D"/>
    <w:rsid w:val="007E7052"/>
    <w:rsid w:val="007F5253"/>
    <w:rsid w:val="00815C22"/>
    <w:rsid w:val="00854213"/>
    <w:rsid w:val="008703E2"/>
    <w:rsid w:val="008B6C78"/>
    <w:rsid w:val="008E1870"/>
    <w:rsid w:val="009038AD"/>
    <w:rsid w:val="00911783"/>
    <w:rsid w:val="00925EF1"/>
    <w:rsid w:val="00931AB4"/>
    <w:rsid w:val="00957EC1"/>
    <w:rsid w:val="00966AB9"/>
    <w:rsid w:val="009A40C2"/>
    <w:rsid w:val="00A409F3"/>
    <w:rsid w:val="00A878AA"/>
    <w:rsid w:val="00AD1ABA"/>
    <w:rsid w:val="00AD53C6"/>
    <w:rsid w:val="00AE11E4"/>
    <w:rsid w:val="00AE5338"/>
    <w:rsid w:val="00B237B6"/>
    <w:rsid w:val="00B46575"/>
    <w:rsid w:val="00B50D1B"/>
    <w:rsid w:val="00B55FD6"/>
    <w:rsid w:val="00B942E7"/>
    <w:rsid w:val="00BE34B6"/>
    <w:rsid w:val="00BE7C3D"/>
    <w:rsid w:val="00C515A0"/>
    <w:rsid w:val="00C77E6E"/>
    <w:rsid w:val="00C971B9"/>
    <w:rsid w:val="00CD0B48"/>
    <w:rsid w:val="00D033A0"/>
    <w:rsid w:val="00D03E4F"/>
    <w:rsid w:val="00D4539C"/>
    <w:rsid w:val="00D93EE2"/>
    <w:rsid w:val="00DC5C6C"/>
    <w:rsid w:val="00E0037A"/>
    <w:rsid w:val="00E03D50"/>
    <w:rsid w:val="00E108C8"/>
    <w:rsid w:val="00E264C9"/>
    <w:rsid w:val="00E40015"/>
    <w:rsid w:val="00E508FE"/>
    <w:rsid w:val="00E7306E"/>
    <w:rsid w:val="00EB01E3"/>
    <w:rsid w:val="00EC2313"/>
    <w:rsid w:val="00EF11C0"/>
    <w:rsid w:val="00F25974"/>
    <w:rsid w:val="00F343AB"/>
    <w:rsid w:val="00F538EE"/>
    <w:rsid w:val="00F62573"/>
    <w:rsid w:val="00F73F39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3"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51AB-C6EE-4B94-AF2D-89289350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14483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Мясоедова А.А.</cp:lastModifiedBy>
  <cp:revision>40</cp:revision>
  <cp:lastPrinted>2020-06-09T05:17:00Z</cp:lastPrinted>
  <dcterms:created xsi:type="dcterms:W3CDTF">2019-04-24T07:14:00Z</dcterms:created>
  <dcterms:modified xsi:type="dcterms:W3CDTF">2020-06-19T03:35:00Z</dcterms:modified>
</cp:coreProperties>
</file>