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350822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>Федеральным законом от 21.12 2001 № 178-ФЗ «О приватизации государственного и муниципального имущества», Федеральным законом от 29.07.1998</w:t>
      </w:r>
      <w:r w:rsidR="005D2F12">
        <w:rPr>
          <w:rFonts w:ascii="Times New Roman" w:hAnsi="Times New Roman"/>
          <w:sz w:val="24"/>
          <w:szCs w:val="24"/>
        </w:rPr>
        <w:t xml:space="preserve">   </w:t>
      </w:r>
      <w:r w:rsidRPr="006E00FE">
        <w:rPr>
          <w:rFonts w:ascii="Times New Roman" w:hAnsi="Times New Roman"/>
          <w:sz w:val="24"/>
          <w:szCs w:val="24"/>
        </w:rPr>
        <w:t xml:space="preserve">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5D2F12">
        <w:rPr>
          <w:rFonts w:ascii="Times New Roman" w:hAnsi="Times New Roman"/>
          <w:sz w:val="24"/>
          <w:szCs w:val="24"/>
        </w:rPr>
        <w:t>округа от 25.12</w:t>
      </w:r>
      <w:r w:rsidRPr="003B22B4">
        <w:rPr>
          <w:rFonts w:ascii="Times New Roman" w:hAnsi="Times New Roman"/>
          <w:sz w:val="24"/>
          <w:szCs w:val="24"/>
        </w:rPr>
        <w:t xml:space="preserve">.2020 </w:t>
      </w:r>
      <w:r w:rsidR="005D2F12">
        <w:rPr>
          <w:rFonts w:ascii="Times New Roman" w:hAnsi="Times New Roman"/>
          <w:sz w:val="24"/>
          <w:szCs w:val="24"/>
        </w:rPr>
        <w:t xml:space="preserve"> № 2064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F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3018"/>
      </w:tblGrid>
      <w:tr w:rsidR="005D2F12" w:rsidRPr="000407C4" w:rsidTr="00BF721D">
        <w:tc>
          <w:tcPr>
            <w:tcW w:w="828" w:type="dxa"/>
          </w:tcPr>
          <w:p w:rsidR="005D2F12" w:rsidRPr="005D2F12" w:rsidRDefault="005D2F12" w:rsidP="00BF721D">
            <w:pPr>
              <w:pStyle w:val="ad"/>
              <w:jc w:val="center"/>
              <w:rPr>
                <w:sz w:val="24"/>
                <w:szCs w:val="24"/>
              </w:rPr>
            </w:pPr>
            <w:r w:rsidRPr="005D2F1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F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2F12">
              <w:rPr>
                <w:sz w:val="24"/>
                <w:szCs w:val="24"/>
              </w:rPr>
              <w:t>/</w:t>
            </w:r>
            <w:proofErr w:type="spellStart"/>
            <w:r w:rsidRPr="005D2F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5D2F12" w:rsidRPr="005D2F12" w:rsidRDefault="005D2F12" w:rsidP="00BF721D">
            <w:pPr>
              <w:pStyle w:val="ad"/>
              <w:jc w:val="center"/>
              <w:rPr>
                <w:sz w:val="24"/>
                <w:szCs w:val="24"/>
              </w:rPr>
            </w:pPr>
            <w:r w:rsidRPr="005D2F1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018" w:type="dxa"/>
          </w:tcPr>
          <w:p w:rsidR="005D2F12" w:rsidRPr="005D2F12" w:rsidRDefault="005D2F12" w:rsidP="00BF721D">
            <w:pPr>
              <w:pStyle w:val="ad"/>
              <w:jc w:val="center"/>
              <w:rPr>
                <w:sz w:val="24"/>
                <w:szCs w:val="24"/>
              </w:rPr>
            </w:pPr>
            <w:r w:rsidRPr="005D2F12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5D2F12" w:rsidRPr="000407C4" w:rsidTr="00BF721D">
        <w:tc>
          <w:tcPr>
            <w:tcW w:w="828" w:type="dxa"/>
          </w:tcPr>
          <w:p w:rsidR="005D2F12" w:rsidRPr="005D2F12" w:rsidRDefault="005D2F12" w:rsidP="00BF721D">
            <w:pPr>
              <w:pStyle w:val="western"/>
              <w:jc w:val="center"/>
            </w:pPr>
            <w:r w:rsidRPr="005D2F12">
              <w:t>1</w:t>
            </w:r>
          </w:p>
        </w:tc>
        <w:tc>
          <w:tcPr>
            <w:tcW w:w="5760" w:type="dxa"/>
          </w:tcPr>
          <w:p w:rsidR="005D2F12" w:rsidRPr="005D2F12" w:rsidRDefault="005D2F12" w:rsidP="00BF721D">
            <w:pPr>
              <w:pStyle w:val="ad"/>
              <w:rPr>
                <w:color w:val="000000"/>
                <w:sz w:val="24"/>
                <w:szCs w:val="24"/>
              </w:rPr>
            </w:pPr>
            <w:r w:rsidRPr="005D2F12">
              <w:rPr>
                <w:color w:val="000000"/>
                <w:sz w:val="24"/>
                <w:szCs w:val="24"/>
              </w:rPr>
              <w:t>Нежилое здание общей площадью 967 кв.м.,  с кадастровым номером 42:11:0102003:923, расположенное по адресу: Кемеровская область, Промышленновский район,</w:t>
            </w:r>
          </w:p>
          <w:p w:rsidR="005D2F12" w:rsidRPr="005D2F12" w:rsidRDefault="005D2F12" w:rsidP="00BF721D">
            <w:pPr>
              <w:pStyle w:val="ad"/>
              <w:rPr>
                <w:sz w:val="24"/>
                <w:szCs w:val="24"/>
              </w:rPr>
            </w:pPr>
            <w:r w:rsidRPr="005D2F12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D2F12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5D2F12">
              <w:rPr>
                <w:color w:val="000000"/>
                <w:sz w:val="24"/>
                <w:szCs w:val="24"/>
              </w:rPr>
              <w:t>, ул. Мира, д. 64 с земельным участком общей площадью 11927,73 кв.м. с кадастровым номером 42:11:0102003:256</w:t>
            </w:r>
          </w:p>
        </w:tc>
        <w:tc>
          <w:tcPr>
            <w:tcW w:w="3018" w:type="dxa"/>
          </w:tcPr>
          <w:p w:rsidR="005D2F12" w:rsidRPr="005D2F12" w:rsidRDefault="005D2F12" w:rsidP="00BF721D">
            <w:pPr>
              <w:pStyle w:val="ad"/>
              <w:rPr>
                <w:sz w:val="24"/>
                <w:szCs w:val="24"/>
              </w:rPr>
            </w:pPr>
            <w:r w:rsidRPr="005D2F12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5D2F12">
        <w:rPr>
          <w:rFonts w:ascii="Times New Roman" w:hAnsi="Times New Roman"/>
          <w:sz w:val="24"/>
          <w:szCs w:val="24"/>
        </w:rPr>
        <w:t>,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 w:rsidRPr="00FB016D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5D2F12">
        <w:rPr>
          <w:rFonts w:ascii="Times New Roman" w:hAnsi="Times New Roman"/>
          <w:sz w:val="24"/>
          <w:szCs w:val="24"/>
        </w:rPr>
        <w:t xml:space="preserve"> 17.12</w:t>
      </w:r>
      <w:r w:rsidR="00633F47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г.</w:t>
      </w:r>
      <w:r w:rsidR="00526DB5">
        <w:rPr>
          <w:rFonts w:ascii="Times New Roman" w:hAnsi="Times New Roman"/>
          <w:sz w:val="24"/>
          <w:szCs w:val="24"/>
        </w:rPr>
        <w:t>, аукцион признан несостоявшимся.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 предъявляют документ, удостоверяющий личность, </w:t>
      </w:r>
      <w:r w:rsidR="005D2F1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представляют копии всех его листов</w:t>
      </w:r>
      <w:r w:rsidR="005D2F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 xml:space="preserve">дня со дня принятия соответствующего </w:t>
      </w:r>
      <w:r>
        <w:rPr>
          <w:b w:val="0"/>
          <w:sz w:val="24"/>
          <w:szCs w:val="24"/>
          <w:lang w:val="ru-RU"/>
        </w:rPr>
        <w:lastRenderedPageBreak/>
        <w:t>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5D2F12">
            <w:rPr>
              <w:rStyle w:val="a6"/>
              <w:rFonts w:ascii="Times New Roman" w:hAnsi="Times New Roman" w:cs="Times New Roman"/>
              <w:sz w:val="24"/>
              <w:szCs w:val="24"/>
            </w:rPr>
            <w:t>29.12</w:t>
          </w:r>
          <w:r w:rsidR="005F2A58">
            <w:rPr>
              <w:rStyle w:val="a6"/>
              <w:rFonts w:ascii="Times New Roman" w:hAnsi="Times New Roman" w:cs="Times New Roman"/>
              <w:sz w:val="24"/>
              <w:szCs w:val="24"/>
            </w:rPr>
            <w:t>.2020</w:t>
          </w:r>
          <w:r w:rsidR="005D2F12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5D2F12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27.01.2021 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5D2F12">
            <w:rPr>
              <w:rStyle w:val="a6"/>
              <w:rFonts w:ascii="Times New Roman" w:hAnsi="Times New Roman" w:cs="Times New Roman"/>
              <w:sz w:val="24"/>
              <w:szCs w:val="24"/>
            </w:rPr>
            <w:t>29.01.2021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5D2F12">
            <w:rPr>
              <w:rStyle w:val="a6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0A2B02" w:rsidRPr="005D2F12" w:rsidRDefault="00D24BBD" w:rsidP="005D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</w:t>
      </w:r>
      <w:r w:rsidRPr="00FA42B8">
        <w:rPr>
          <w:sz w:val="24"/>
          <w:szCs w:val="24"/>
        </w:rPr>
        <w:lastRenderedPageBreak/>
        <w:t xml:space="preserve">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A2B02"/>
    <w:rsid w:val="00277B8E"/>
    <w:rsid w:val="00350822"/>
    <w:rsid w:val="00372472"/>
    <w:rsid w:val="003D3498"/>
    <w:rsid w:val="003F09B3"/>
    <w:rsid w:val="00526DB5"/>
    <w:rsid w:val="005D2F12"/>
    <w:rsid w:val="005F2A58"/>
    <w:rsid w:val="00633F47"/>
    <w:rsid w:val="00887553"/>
    <w:rsid w:val="00897439"/>
    <w:rsid w:val="00AE78CF"/>
    <w:rsid w:val="00B13477"/>
    <w:rsid w:val="00B77F31"/>
    <w:rsid w:val="00D16848"/>
    <w:rsid w:val="00D24BBD"/>
    <w:rsid w:val="00E77ED5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B43EB"/>
    <w:rsid w:val="001D334D"/>
    <w:rsid w:val="00354378"/>
    <w:rsid w:val="00755B2C"/>
    <w:rsid w:val="009B5E4B"/>
    <w:rsid w:val="00A0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3</cp:revision>
  <dcterms:created xsi:type="dcterms:W3CDTF">2020-12-28T02:26:00Z</dcterms:created>
  <dcterms:modified xsi:type="dcterms:W3CDTF">2020-12-28T03:53:00Z</dcterms:modified>
</cp:coreProperties>
</file>