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F02013">
        <w:rPr>
          <w:sz w:val="28"/>
          <w:szCs w:val="28"/>
        </w:rPr>
        <w:t xml:space="preserve"> «02</w:t>
      </w:r>
      <w:r>
        <w:rPr>
          <w:sz w:val="28"/>
          <w:szCs w:val="28"/>
        </w:rPr>
        <w:t>»</w:t>
      </w:r>
      <w:r w:rsidR="00F02013">
        <w:rPr>
          <w:sz w:val="28"/>
          <w:szCs w:val="28"/>
        </w:rPr>
        <w:t xml:space="preserve"> апреля 2021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02013">
        <w:rPr>
          <w:sz w:val="28"/>
          <w:szCs w:val="28"/>
        </w:rPr>
        <w:t xml:space="preserve"> 574-П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Комитет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1E1273">
        <w:rPr>
          <w:sz w:val="28"/>
          <w:szCs w:val="28"/>
        </w:rPr>
        <w:t xml:space="preserve">                          </w:t>
      </w:r>
      <w:r w:rsidR="00DD04C2">
        <w:rPr>
          <w:sz w:val="28"/>
          <w:szCs w:val="28"/>
        </w:rPr>
        <w:t>А.</w:t>
      </w:r>
      <w:r w:rsidR="001E1273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1E1273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1E1273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 xml:space="preserve">Е.С. </w:t>
      </w:r>
      <w:proofErr w:type="spellStart"/>
      <w:r w:rsidR="00DD04C2">
        <w:t>Чекалдина</w:t>
      </w:r>
      <w:proofErr w:type="spellEnd"/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>
        <w:t xml:space="preserve">овление от </w:t>
      </w:r>
      <w:r w:rsidR="00F02013">
        <w:t>«02» апреля 2021 г. № 574-П</w:t>
      </w:r>
      <w:r>
        <w:t xml:space="preserve">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F02013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02.04.2021г. № 574-П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1E1273" w:rsidRDefault="001E1273" w:rsidP="001E12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96133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r w:rsidR="00961339">
              <w:rPr>
                <w:sz w:val="28"/>
                <w:szCs w:val="28"/>
              </w:rPr>
              <w:t>Промышленная,                 ул. Степная (напротив парикмахерской «Мечта»),</w:t>
            </w:r>
          </w:p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квартала:  42:11:01</w:t>
            </w:r>
            <w:r w:rsidR="00961339">
              <w:rPr>
                <w:sz w:val="28"/>
                <w:szCs w:val="28"/>
              </w:rPr>
              <w:t>16019</w:t>
            </w:r>
            <w:r>
              <w:rPr>
                <w:sz w:val="28"/>
                <w:szCs w:val="28"/>
              </w:rPr>
              <w:t xml:space="preserve">;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96133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532242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B92680" w:rsidRPr="00961339" w:rsidRDefault="001E1273" w:rsidP="0096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61339">
              <w:rPr>
                <w:sz w:val="28"/>
                <w:szCs w:val="28"/>
              </w:rPr>
              <w:t xml:space="preserve">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70364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1273">
              <w:rPr>
                <w:sz w:val="28"/>
                <w:szCs w:val="28"/>
              </w:rPr>
              <w:t>2</w:t>
            </w:r>
            <w:r w:rsidR="00DD04C2" w:rsidRPr="00961339">
              <w:rPr>
                <w:sz w:val="28"/>
                <w:szCs w:val="28"/>
              </w:rPr>
              <w:t xml:space="preserve"> 000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70364" w:rsidP="001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E12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70364" w:rsidP="001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12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1E1273">
              <w:rPr>
                <w:sz w:val="28"/>
                <w:szCs w:val="28"/>
              </w:rPr>
              <w:t xml:space="preserve">     З</w:t>
            </w:r>
            <w:r>
              <w:rPr>
                <w:sz w:val="28"/>
                <w:szCs w:val="28"/>
              </w:rPr>
              <w:t>аместител</w:t>
            </w:r>
            <w:r w:rsidR="001E1273">
              <w:rPr>
                <w:sz w:val="28"/>
                <w:szCs w:val="28"/>
              </w:rPr>
              <w:t>ь</w:t>
            </w:r>
            <w:r w:rsidR="00DD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1E127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1E1273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1E1273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777A2"/>
    <w:rsid w:val="0019135C"/>
    <w:rsid w:val="001957D8"/>
    <w:rsid w:val="00195FCD"/>
    <w:rsid w:val="001975F3"/>
    <w:rsid w:val="00197638"/>
    <w:rsid w:val="001A5F5B"/>
    <w:rsid w:val="001C7040"/>
    <w:rsid w:val="001E1273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243E"/>
    <w:rsid w:val="002B69F0"/>
    <w:rsid w:val="002B7E6E"/>
    <w:rsid w:val="002C4BD1"/>
    <w:rsid w:val="002D1C28"/>
    <w:rsid w:val="002E3ADC"/>
    <w:rsid w:val="002E582E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32242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A36FF4"/>
    <w:rsid w:val="00A37ACF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036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02013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2019-11-12T06:22:00Z</cp:lastPrinted>
  <dcterms:created xsi:type="dcterms:W3CDTF">2021-04-12T05:06:00Z</dcterms:created>
  <dcterms:modified xsi:type="dcterms:W3CDTF">2021-04-12T05:06:00Z</dcterms:modified>
</cp:coreProperties>
</file>