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2B17AB">
        <w:rPr>
          <w:sz w:val="28"/>
          <w:szCs w:val="28"/>
        </w:rPr>
        <w:t>20</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2B17AB">
        <w:rPr>
          <w:snapToGrid w:val="0"/>
          <w:sz w:val="28"/>
          <w:szCs w:val="28"/>
        </w:rPr>
        <w:t>21.04.2021</w:t>
      </w:r>
      <w:r w:rsidR="00C06215">
        <w:rPr>
          <w:snapToGrid w:val="0"/>
          <w:sz w:val="28"/>
          <w:szCs w:val="28"/>
        </w:rPr>
        <w:t xml:space="preserve"> № </w:t>
      </w:r>
      <w:r w:rsidR="002B17AB">
        <w:rPr>
          <w:snapToGrid w:val="0"/>
          <w:sz w:val="28"/>
          <w:szCs w:val="28"/>
        </w:rPr>
        <w:t>271</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0758DB" w:rsidRPr="00986B9B" w:rsidRDefault="000758DB" w:rsidP="000758DB">
      <w:pPr>
        <w:ind w:firstLine="540"/>
        <w:jc w:val="center"/>
        <w:rPr>
          <w:b/>
          <w:sz w:val="28"/>
          <w:szCs w:val="28"/>
        </w:rPr>
      </w:pPr>
      <w:r w:rsidRPr="00986B9B">
        <w:rPr>
          <w:b/>
          <w:sz w:val="28"/>
          <w:szCs w:val="28"/>
        </w:rPr>
        <w:t xml:space="preserve">О проекте решения Совета народных депутатов </w:t>
      </w:r>
      <w:r w:rsidR="00124EEA">
        <w:rPr>
          <w:b/>
          <w:sz w:val="28"/>
          <w:szCs w:val="28"/>
        </w:rPr>
        <w:t>Промышленновского</w:t>
      </w:r>
      <w:r w:rsidRPr="00986B9B">
        <w:rPr>
          <w:b/>
          <w:sz w:val="28"/>
          <w:szCs w:val="28"/>
        </w:rPr>
        <w:t xml:space="preserve"> муниципального </w:t>
      </w:r>
      <w:r>
        <w:rPr>
          <w:b/>
          <w:sz w:val="28"/>
          <w:szCs w:val="28"/>
        </w:rPr>
        <w:t>округа</w:t>
      </w:r>
      <w:r w:rsidRPr="00986B9B">
        <w:rPr>
          <w:b/>
          <w:sz w:val="28"/>
          <w:szCs w:val="28"/>
        </w:rPr>
        <w:t xml:space="preserve"> «</w:t>
      </w: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124EEA">
        <w:rPr>
          <w:b/>
          <w:sz w:val="28"/>
          <w:szCs w:val="28"/>
        </w:rPr>
        <w:t>Промышленновский</w:t>
      </w:r>
      <w:r>
        <w:rPr>
          <w:b/>
          <w:sz w:val="28"/>
          <w:szCs w:val="28"/>
        </w:rPr>
        <w:t xml:space="preserve"> муниципальный округ Кемеровской области - Кузбасса</w:t>
      </w:r>
      <w:r w:rsidRPr="00986B9B">
        <w:rPr>
          <w:b/>
          <w:sz w:val="28"/>
          <w:szCs w:val="28"/>
        </w:rPr>
        <w:t>»</w:t>
      </w:r>
    </w:p>
    <w:p w:rsidR="000758DB" w:rsidRPr="006230CC" w:rsidRDefault="000758DB" w:rsidP="000758DB">
      <w:pPr>
        <w:ind w:firstLine="540"/>
        <w:jc w:val="both"/>
        <w:rPr>
          <w:b/>
          <w:sz w:val="28"/>
          <w:szCs w:val="28"/>
        </w:rPr>
      </w:pPr>
    </w:p>
    <w:p w:rsidR="000758DB" w:rsidRPr="00554ADD" w:rsidRDefault="000758DB" w:rsidP="000758DB">
      <w:pPr>
        <w:ind w:firstLine="540"/>
        <w:jc w:val="both"/>
        <w:rPr>
          <w:sz w:val="28"/>
          <w:szCs w:val="28"/>
        </w:rPr>
      </w:pPr>
      <w:r w:rsidRPr="00554ADD">
        <w:rPr>
          <w:sz w:val="28"/>
          <w:szCs w:val="28"/>
        </w:rPr>
        <w:t xml:space="preserve">Рассмотрев внесенный главой </w:t>
      </w:r>
      <w:r w:rsidR="00124EEA">
        <w:rPr>
          <w:sz w:val="28"/>
          <w:szCs w:val="28"/>
        </w:rPr>
        <w:t>Промышленновского</w:t>
      </w:r>
      <w:r w:rsidRPr="00554ADD">
        <w:rPr>
          <w:sz w:val="28"/>
          <w:szCs w:val="28"/>
        </w:rPr>
        <w:t xml:space="preserve"> муниципального округа проект решения Совета народных депутатов </w:t>
      </w:r>
      <w:r w:rsidR="00D138E4">
        <w:rPr>
          <w:sz w:val="28"/>
          <w:szCs w:val="28"/>
        </w:rPr>
        <w:t>Промышленновского</w:t>
      </w:r>
      <w:r w:rsidRPr="00554ADD">
        <w:rPr>
          <w:sz w:val="28"/>
          <w:szCs w:val="28"/>
        </w:rPr>
        <w:t xml:space="preserve"> муниципального округа «О внесении изменений </w:t>
      </w:r>
      <w:r w:rsidR="00765D99">
        <w:rPr>
          <w:sz w:val="28"/>
          <w:szCs w:val="28"/>
        </w:rPr>
        <w:t xml:space="preserve">и дополнений </w:t>
      </w:r>
      <w:r w:rsidRPr="00554ADD">
        <w:rPr>
          <w:sz w:val="28"/>
          <w:szCs w:val="28"/>
        </w:rPr>
        <w:t xml:space="preserve">в </w:t>
      </w:r>
      <w:r>
        <w:rPr>
          <w:sz w:val="28"/>
          <w:szCs w:val="28"/>
        </w:rPr>
        <w:t>У</w:t>
      </w:r>
      <w:r w:rsidRPr="00554ADD">
        <w:rPr>
          <w:sz w:val="28"/>
          <w:szCs w:val="28"/>
        </w:rPr>
        <w:t xml:space="preserve">став муниципального образования </w:t>
      </w:r>
      <w:r w:rsidR="00D138E4">
        <w:rPr>
          <w:sz w:val="28"/>
          <w:szCs w:val="28"/>
        </w:rPr>
        <w:t>Промышленновский</w:t>
      </w:r>
      <w:r w:rsidRPr="00554ADD">
        <w:rPr>
          <w:sz w:val="28"/>
          <w:szCs w:val="28"/>
        </w:rPr>
        <w:t xml:space="preserve"> муниципальный округ Кемеровской области - Кузбасса», руководствуясь </w:t>
      </w:r>
      <w:r w:rsidR="00765D99">
        <w:rPr>
          <w:sz w:val="28"/>
          <w:szCs w:val="28"/>
        </w:rPr>
        <w:t>Федеральным законом от</w:t>
      </w:r>
      <w:r w:rsidR="00EC60E2">
        <w:rPr>
          <w:sz w:val="28"/>
          <w:szCs w:val="28"/>
        </w:rPr>
        <w:t xml:space="preserve"> 06.10.2003 № 131-ФЗ «Об общих принципах организации местного самоуправления в Российской Федерации» (в редакции от 29.12.2020                  № 464-ФЗ)</w:t>
      </w:r>
      <w:r w:rsidRPr="00554ADD">
        <w:rPr>
          <w:sz w:val="28"/>
          <w:szCs w:val="28"/>
        </w:rPr>
        <w:t>,</w:t>
      </w:r>
      <w:r w:rsidRPr="00554ADD">
        <w:rPr>
          <w:sz w:val="28"/>
          <w:szCs w:val="28"/>
          <w:lang w:eastAsia="en-US"/>
        </w:rPr>
        <w:t xml:space="preserve"> Уставом муниципального образования </w:t>
      </w:r>
      <w:r w:rsidR="00D138E4">
        <w:rPr>
          <w:sz w:val="28"/>
          <w:szCs w:val="28"/>
          <w:lang w:eastAsia="en-US"/>
        </w:rPr>
        <w:t>Промышленновский</w:t>
      </w:r>
      <w:r w:rsidRPr="00554ADD">
        <w:rPr>
          <w:sz w:val="28"/>
          <w:szCs w:val="28"/>
          <w:lang w:eastAsia="en-US"/>
        </w:rPr>
        <w:t xml:space="preserve"> муниципальный округ Кемеровской области - Кузбасса</w:t>
      </w:r>
      <w:r w:rsidRPr="00554ADD">
        <w:rPr>
          <w:sz w:val="28"/>
          <w:szCs w:val="28"/>
        </w:rPr>
        <w:t xml:space="preserve">, Совет народных депутатов </w:t>
      </w:r>
      <w:r w:rsidR="00D138E4">
        <w:rPr>
          <w:sz w:val="28"/>
          <w:szCs w:val="28"/>
        </w:rPr>
        <w:t>Промышленновского</w:t>
      </w:r>
      <w:r w:rsidRPr="00554ADD">
        <w:rPr>
          <w:sz w:val="28"/>
          <w:szCs w:val="28"/>
        </w:rPr>
        <w:t xml:space="preserve"> муниципального округа</w:t>
      </w:r>
    </w:p>
    <w:p w:rsidR="000758DB" w:rsidRDefault="000758DB" w:rsidP="000758DB">
      <w:pPr>
        <w:ind w:firstLine="540"/>
        <w:jc w:val="both"/>
        <w:rPr>
          <w:b/>
          <w:sz w:val="28"/>
          <w:szCs w:val="28"/>
        </w:rPr>
      </w:pPr>
    </w:p>
    <w:p w:rsidR="000758DB" w:rsidRPr="00D138E4" w:rsidRDefault="000758DB" w:rsidP="00130A6E">
      <w:pPr>
        <w:jc w:val="both"/>
        <w:rPr>
          <w:sz w:val="28"/>
          <w:szCs w:val="28"/>
        </w:rPr>
      </w:pPr>
      <w:r w:rsidRPr="00D138E4">
        <w:rPr>
          <w:sz w:val="28"/>
          <w:szCs w:val="28"/>
        </w:rPr>
        <w:t>РЕШИЛ:</w:t>
      </w:r>
    </w:p>
    <w:p w:rsidR="000758DB" w:rsidRPr="006230CC" w:rsidRDefault="000758DB" w:rsidP="000758DB">
      <w:pPr>
        <w:ind w:firstLine="540"/>
        <w:jc w:val="both"/>
        <w:rPr>
          <w:b/>
          <w:sz w:val="28"/>
          <w:szCs w:val="28"/>
        </w:rPr>
      </w:pPr>
    </w:p>
    <w:p w:rsidR="000758DB" w:rsidRDefault="000758DB" w:rsidP="000758DB">
      <w:pPr>
        <w:ind w:firstLine="540"/>
        <w:jc w:val="both"/>
        <w:rPr>
          <w:sz w:val="28"/>
          <w:szCs w:val="28"/>
        </w:rPr>
      </w:pPr>
      <w:r w:rsidRPr="006230CC">
        <w:rPr>
          <w:sz w:val="28"/>
          <w:szCs w:val="28"/>
        </w:rPr>
        <w:t xml:space="preserve">1. Принять проект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6230CC">
        <w:rPr>
          <w:sz w:val="28"/>
          <w:szCs w:val="28"/>
        </w:rPr>
        <w:t xml:space="preserve">» согласно </w:t>
      </w:r>
      <w:r>
        <w:rPr>
          <w:sz w:val="28"/>
          <w:szCs w:val="28"/>
        </w:rPr>
        <w:t>п</w:t>
      </w:r>
      <w:r w:rsidRPr="006230CC">
        <w:rPr>
          <w:sz w:val="28"/>
          <w:szCs w:val="28"/>
        </w:rPr>
        <w:t>р</w:t>
      </w:r>
      <w:r>
        <w:rPr>
          <w:sz w:val="28"/>
          <w:szCs w:val="28"/>
        </w:rPr>
        <w:t xml:space="preserve">иложению </w:t>
      </w:r>
      <w:r w:rsidR="00EF7E5F">
        <w:rPr>
          <w:sz w:val="28"/>
          <w:szCs w:val="28"/>
        </w:rPr>
        <w:t xml:space="preserve">№ </w:t>
      </w:r>
      <w:r w:rsidRPr="006230CC">
        <w:rPr>
          <w:sz w:val="28"/>
          <w:szCs w:val="28"/>
        </w:rPr>
        <w:t>1</w:t>
      </w:r>
      <w:r>
        <w:rPr>
          <w:sz w:val="28"/>
          <w:szCs w:val="28"/>
        </w:rPr>
        <w:t xml:space="preserve"> к настоящему решению</w:t>
      </w:r>
      <w:r w:rsidRPr="006230CC">
        <w:rPr>
          <w:sz w:val="28"/>
          <w:szCs w:val="28"/>
        </w:rPr>
        <w:t>.</w:t>
      </w:r>
    </w:p>
    <w:p w:rsidR="000758DB" w:rsidRPr="00554ADD" w:rsidRDefault="000758DB" w:rsidP="000758DB">
      <w:pPr>
        <w:ind w:firstLine="540"/>
        <w:jc w:val="both"/>
        <w:rPr>
          <w:sz w:val="28"/>
          <w:szCs w:val="28"/>
        </w:rPr>
      </w:pPr>
      <w:r w:rsidRPr="00554ADD">
        <w:rPr>
          <w:sz w:val="28"/>
          <w:szCs w:val="28"/>
        </w:rPr>
        <w:t xml:space="preserve">2. </w:t>
      </w:r>
      <w:r w:rsidR="002B6B00">
        <w:rPr>
          <w:spacing w:val="1"/>
          <w:sz w:val="28"/>
          <w:szCs w:val="28"/>
        </w:rPr>
        <w:t>Утвердить</w:t>
      </w:r>
      <w:r w:rsidRPr="00554ADD">
        <w:rPr>
          <w:spacing w:val="1"/>
          <w:sz w:val="28"/>
          <w:szCs w:val="28"/>
        </w:rPr>
        <w:t xml:space="preserve"> Порядок учета предложений по </w:t>
      </w:r>
      <w:r>
        <w:rPr>
          <w:spacing w:val="1"/>
          <w:sz w:val="28"/>
          <w:szCs w:val="28"/>
        </w:rPr>
        <w:t xml:space="preserve">проекту решения Совета народных депутатов </w:t>
      </w:r>
      <w:r w:rsidR="00D138E4">
        <w:rPr>
          <w:spacing w:val="1"/>
          <w:sz w:val="28"/>
          <w:szCs w:val="28"/>
        </w:rPr>
        <w:t>Промышленновского</w:t>
      </w:r>
      <w:r>
        <w:rPr>
          <w:spacing w:val="1"/>
          <w:sz w:val="28"/>
          <w:szCs w:val="28"/>
        </w:rPr>
        <w:t xml:space="preserve"> муниципального округа </w:t>
      </w:r>
      <w:r w:rsidR="00CD5D52">
        <w:rPr>
          <w:spacing w:val="1"/>
          <w:sz w:val="28"/>
          <w:szCs w:val="28"/>
        </w:rPr>
        <w:t xml:space="preserve">                     </w:t>
      </w:r>
      <w:r>
        <w:rPr>
          <w:spacing w:val="1"/>
          <w:sz w:val="28"/>
          <w:szCs w:val="28"/>
        </w:rPr>
        <w:t>«О внесении изменений</w:t>
      </w:r>
      <w:r w:rsidR="009F4960">
        <w:rPr>
          <w:spacing w:val="1"/>
          <w:sz w:val="28"/>
          <w:szCs w:val="28"/>
        </w:rPr>
        <w:t xml:space="preserve"> и дополнений</w:t>
      </w:r>
      <w:r>
        <w:rPr>
          <w:spacing w:val="1"/>
          <w:sz w:val="28"/>
          <w:szCs w:val="28"/>
        </w:rPr>
        <w:t xml:space="preserve"> в Устав муниципального образования </w:t>
      </w:r>
      <w:r w:rsidR="00D138E4">
        <w:rPr>
          <w:spacing w:val="1"/>
          <w:sz w:val="28"/>
          <w:szCs w:val="28"/>
        </w:rPr>
        <w:t>Промышленновский</w:t>
      </w:r>
      <w:r>
        <w:rPr>
          <w:spacing w:val="1"/>
          <w:sz w:val="28"/>
          <w:szCs w:val="28"/>
        </w:rPr>
        <w:t xml:space="preserve"> муниципальный округ Кемеровской области - Кузбасса»</w:t>
      </w:r>
      <w:r w:rsidRPr="00554ADD">
        <w:rPr>
          <w:spacing w:val="1"/>
          <w:sz w:val="28"/>
          <w:szCs w:val="28"/>
        </w:rPr>
        <w:t xml:space="preserve"> и участия в его обсуждении согласно приложению</w:t>
      </w:r>
      <w:r w:rsidR="00EF7E5F">
        <w:rPr>
          <w:spacing w:val="1"/>
          <w:sz w:val="28"/>
          <w:szCs w:val="28"/>
        </w:rPr>
        <w:t xml:space="preserve"> №</w:t>
      </w:r>
      <w:r w:rsidRPr="00554ADD">
        <w:rPr>
          <w:spacing w:val="1"/>
          <w:sz w:val="28"/>
          <w:szCs w:val="28"/>
        </w:rPr>
        <w:t xml:space="preserve"> 2 к настоящему решению.</w:t>
      </w:r>
    </w:p>
    <w:p w:rsidR="000758DB" w:rsidRPr="006230CC" w:rsidRDefault="000758DB" w:rsidP="000758DB">
      <w:pPr>
        <w:ind w:firstLine="540"/>
        <w:jc w:val="both"/>
        <w:rPr>
          <w:sz w:val="28"/>
          <w:szCs w:val="28"/>
        </w:rPr>
      </w:pPr>
      <w:r>
        <w:rPr>
          <w:sz w:val="28"/>
          <w:szCs w:val="28"/>
        </w:rPr>
        <w:lastRenderedPageBreak/>
        <w:t>3</w:t>
      </w:r>
      <w:r w:rsidRPr="006230CC">
        <w:rPr>
          <w:sz w:val="28"/>
          <w:szCs w:val="28"/>
        </w:rPr>
        <w:t xml:space="preserve">. Утвердить </w:t>
      </w:r>
      <w:r>
        <w:rPr>
          <w:sz w:val="28"/>
          <w:szCs w:val="28"/>
        </w:rPr>
        <w:t xml:space="preserve">состав комиссии по организации и проведению публичных слушаний по проекту решения Совета народных депутатов </w:t>
      </w:r>
      <w:r w:rsidR="00D138E4">
        <w:rPr>
          <w:sz w:val="28"/>
          <w:szCs w:val="28"/>
        </w:rPr>
        <w:t>Промышленновского</w:t>
      </w:r>
      <w:r>
        <w:rPr>
          <w:sz w:val="28"/>
          <w:szCs w:val="28"/>
        </w:rPr>
        <w:t xml:space="preserve"> муниципального округа «О внесении изменений</w:t>
      </w:r>
      <w:r w:rsidR="009F4960">
        <w:rPr>
          <w:sz w:val="28"/>
          <w:szCs w:val="28"/>
        </w:rPr>
        <w:t xml:space="preserve"> и дополнений</w:t>
      </w:r>
      <w:r>
        <w:rPr>
          <w:sz w:val="28"/>
          <w:szCs w:val="28"/>
        </w:rPr>
        <w:t xml:space="preserve"> в Устав 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 согласно приложению</w:t>
      </w:r>
      <w:r w:rsidR="00EF7E5F">
        <w:rPr>
          <w:sz w:val="28"/>
          <w:szCs w:val="28"/>
        </w:rPr>
        <w:t xml:space="preserve"> №</w:t>
      </w:r>
      <w:r>
        <w:rPr>
          <w:sz w:val="28"/>
          <w:szCs w:val="28"/>
        </w:rPr>
        <w:t xml:space="preserve"> 3 к настоящему решению.</w:t>
      </w:r>
    </w:p>
    <w:p w:rsidR="000758DB" w:rsidRPr="006230CC" w:rsidRDefault="000758DB" w:rsidP="000758DB">
      <w:pPr>
        <w:ind w:firstLine="540"/>
        <w:jc w:val="both"/>
        <w:rPr>
          <w:sz w:val="28"/>
          <w:szCs w:val="28"/>
        </w:rPr>
      </w:pPr>
      <w:r>
        <w:rPr>
          <w:sz w:val="28"/>
          <w:szCs w:val="28"/>
        </w:rPr>
        <w:t>4</w:t>
      </w:r>
      <w:r w:rsidRPr="006230CC">
        <w:rPr>
          <w:sz w:val="28"/>
          <w:szCs w:val="28"/>
        </w:rPr>
        <w:t xml:space="preserve">. Назначить публичные слушания по проекту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173B45">
        <w:rPr>
          <w:sz w:val="28"/>
          <w:szCs w:val="28"/>
        </w:rPr>
        <w:t xml:space="preserve">» на </w:t>
      </w:r>
      <w:r w:rsidR="00EF174F" w:rsidRPr="00EF174F">
        <w:rPr>
          <w:sz w:val="28"/>
          <w:szCs w:val="28"/>
        </w:rPr>
        <w:t>25</w:t>
      </w:r>
      <w:r>
        <w:rPr>
          <w:sz w:val="28"/>
          <w:szCs w:val="28"/>
        </w:rPr>
        <w:t>.</w:t>
      </w:r>
      <w:r w:rsidR="00D138E4">
        <w:rPr>
          <w:sz w:val="28"/>
          <w:szCs w:val="28"/>
        </w:rPr>
        <w:t>0</w:t>
      </w:r>
      <w:r w:rsidR="00EF174F" w:rsidRPr="00EF174F">
        <w:rPr>
          <w:sz w:val="28"/>
          <w:szCs w:val="28"/>
        </w:rPr>
        <w:t>5</w:t>
      </w:r>
      <w:r>
        <w:rPr>
          <w:sz w:val="28"/>
          <w:szCs w:val="28"/>
        </w:rPr>
        <w:t>.202</w:t>
      </w:r>
      <w:r w:rsidR="00EF174F" w:rsidRPr="00EF174F">
        <w:rPr>
          <w:sz w:val="28"/>
          <w:szCs w:val="28"/>
        </w:rPr>
        <w:t>1</w:t>
      </w:r>
      <w:r>
        <w:rPr>
          <w:sz w:val="28"/>
          <w:szCs w:val="28"/>
        </w:rPr>
        <w:t xml:space="preserve"> в</w:t>
      </w:r>
      <w:r w:rsidRPr="006230CC">
        <w:rPr>
          <w:sz w:val="28"/>
          <w:szCs w:val="28"/>
        </w:rPr>
        <w:t xml:space="preserve"> </w:t>
      </w:r>
      <w:r>
        <w:rPr>
          <w:sz w:val="28"/>
          <w:szCs w:val="28"/>
        </w:rPr>
        <w:t>1</w:t>
      </w:r>
      <w:r w:rsidR="005F56A0">
        <w:rPr>
          <w:sz w:val="28"/>
          <w:szCs w:val="28"/>
        </w:rPr>
        <w:t>5</w:t>
      </w:r>
      <w:r>
        <w:rPr>
          <w:sz w:val="28"/>
          <w:szCs w:val="28"/>
        </w:rPr>
        <w:t xml:space="preserve">.00 часов по адресу: </w:t>
      </w:r>
      <w:proofErr w:type="spellStart"/>
      <w:r w:rsidR="005F56A0">
        <w:rPr>
          <w:sz w:val="28"/>
          <w:szCs w:val="28"/>
        </w:rPr>
        <w:t>п</w:t>
      </w:r>
      <w:r>
        <w:rPr>
          <w:sz w:val="28"/>
          <w:szCs w:val="28"/>
        </w:rPr>
        <w:t>г</w:t>
      </w:r>
      <w:r w:rsidR="005F56A0">
        <w:rPr>
          <w:sz w:val="28"/>
          <w:szCs w:val="28"/>
        </w:rPr>
        <w:t>т</w:t>
      </w:r>
      <w:proofErr w:type="spellEnd"/>
      <w:r>
        <w:rPr>
          <w:sz w:val="28"/>
          <w:szCs w:val="28"/>
        </w:rPr>
        <w:t xml:space="preserve">. </w:t>
      </w:r>
      <w:r w:rsidR="005F56A0">
        <w:rPr>
          <w:sz w:val="28"/>
          <w:szCs w:val="28"/>
        </w:rPr>
        <w:t xml:space="preserve">Промышленная, </w:t>
      </w:r>
      <w:r w:rsidR="002B17AB">
        <w:rPr>
          <w:sz w:val="28"/>
          <w:szCs w:val="28"/>
        </w:rPr>
        <w:t xml:space="preserve">                                </w:t>
      </w:r>
      <w:r w:rsidRPr="006230CC">
        <w:rPr>
          <w:sz w:val="28"/>
          <w:szCs w:val="28"/>
        </w:rPr>
        <w:t xml:space="preserve">ул. </w:t>
      </w:r>
      <w:r w:rsidR="005F56A0">
        <w:rPr>
          <w:sz w:val="28"/>
          <w:szCs w:val="28"/>
        </w:rPr>
        <w:t>Коммунистическая</w:t>
      </w:r>
      <w:r>
        <w:rPr>
          <w:sz w:val="28"/>
          <w:szCs w:val="28"/>
        </w:rPr>
        <w:t xml:space="preserve">, </w:t>
      </w:r>
      <w:r w:rsidR="005F56A0">
        <w:rPr>
          <w:sz w:val="28"/>
          <w:szCs w:val="28"/>
        </w:rPr>
        <w:t>23</w:t>
      </w:r>
      <w:r w:rsidR="00BB1CD4">
        <w:rPr>
          <w:sz w:val="28"/>
          <w:szCs w:val="28"/>
        </w:rPr>
        <w:t>а</w:t>
      </w:r>
      <w:r>
        <w:rPr>
          <w:sz w:val="28"/>
          <w:szCs w:val="28"/>
        </w:rPr>
        <w:t xml:space="preserve">, </w:t>
      </w:r>
      <w:r w:rsidR="00C811CF">
        <w:rPr>
          <w:sz w:val="28"/>
          <w:szCs w:val="28"/>
        </w:rPr>
        <w:t>зал заседаний администрации Промышленновского муниципального округа</w:t>
      </w:r>
      <w:r w:rsidRPr="006230CC">
        <w:rPr>
          <w:sz w:val="28"/>
          <w:szCs w:val="28"/>
        </w:rPr>
        <w:t xml:space="preserve">. </w:t>
      </w:r>
    </w:p>
    <w:p w:rsidR="00085C99" w:rsidRPr="005B3475" w:rsidRDefault="00085C99" w:rsidP="00085C99">
      <w:pPr>
        <w:ind w:firstLine="720"/>
        <w:jc w:val="both"/>
        <w:rPr>
          <w:sz w:val="28"/>
          <w:szCs w:val="28"/>
        </w:rPr>
      </w:pPr>
      <w:r w:rsidRPr="005B3475">
        <w:rPr>
          <w:sz w:val="28"/>
          <w:szCs w:val="28"/>
        </w:rPr>
        <w:t xml:space="preserve">5. </w:t>
      </w:r>
      <w:r w:rsidR="00F76331">
        <w:rPr>
          <w:sz w:val="28"/>
          <w:szCs w:val="28"/>
        </w:rPr>
        <w:t xml:space="preserve">Настоящее решение подлежит </w:t>
      </w:r>
      <w:r w:rsidR="00F76331">
        <w:rPr>
          <w:spacing w:val="1"/>
          <w:sz w:val="28"/>
          <w:szCs w:val="28"/>
        </w:rPr>
        <w:t>опубликованию</w:t>
      </w:r>
      <w:r w:rsidRPr="005B3475">
        <w:rPr>
          <w:spacing w:val="1"/>
          <w:sz w:val="28"/>
          <w:szCs w:val="28"/>
        </w:rPr>
        <w:t xml:space="preserve"> в </w:t>
      </w:r>
      <w:r w:rsidR="00F76331">
        <w:rPr>
          <w:spacing w:val="1"/>
          <w:sz w:val="28"/>
          <w:szCs w:val="28"/>
        </w:rPr>
        <w:t xml:space="preserve">районной </w:t>
      </w:r>
      <w:r w:rsidRPr="005B3475">
        <w:rPr>
          <w:spacing w:val="1"/>
          <w:sz w:val="28"/>
          <w:szCs w:val="28"/>
        </w:rPr>
        <w:t>газете «</w:t>
      </w:r>
      <w:r w:rsidR="00D138E4">
        <w:rPr>
          <w:spacing w:val="1"/>
          <w:sz w:val="28"/>
          <w:szCs w:val="28"/>
        </w:rPr>
        <w:t>Эхо</w:t>
      </w:r>
      <w:r w:rsidR="002B17AB">
        <w:rPr>
          <w:spacing w:val="1"/>
          <w:sz w:val="28"/>
          <w:szCs w:val="28"/>
        </w:rPr>
        <w:t>» и размещению</w:t>
      </w:r>
      <w:r w:rsidRPr="005B3475">
        <w:rPr>
          <w:spacing w:val="1"/>
          <w:sz w:val="28"/>
          <w:szCs w:val="28"/>
        </w:rPr>
        <w:t xml:space="preserve"> на официальном сайте </w:t>
      </w:r>
      <w:r w:rsidR="005F56A0">
        <w:rPr>
          <w:spacing w:val="1"/>
          <w:sz w:val="28"/>
          <w:szCs w:val="28"/>
        </w:rPr>
        <w:t>администрации</w:t>
      </w:r>
      <w:r w:rsidRPr="005B3475">
        <w:rPr>
          <w:spacing w:val="1"/>
          <w:sz w:val="28"/>
          <w:szCs w:val="28"/>
        </w:rPr>
        <w:t xml:space="preserve"> </w:t>
      </w:r>
      <w:r w:rsidR="005F56A0">
        <w:rPr>
          <w:spacing w:val="1"/>
          <w:sz w:val="28"/>
          <w:szCs w:val="28"/>
        </w:rPr>
        <w:t>Промышленновского</w:t>
      </w:r>
      <w:r w:rsidR="00F76331">
        <w:rPr>
          <w:spacing w:val="1"/>
          <w:sz w:val="28"/>
          <w:szCs w:val="28"/>
        </w:rPr>
        <w:t xml:space="preserve"> муниципального округа в сети Интернет</w:t>
      </w:r>
      <w:r w:rsidRPr="005B3475">
        <w:rPr>
          <w:spacing w:val="1"/>
          <w:sz w:val="28"/>
          <w:szCs w:val="28"/>
        </w:rPr>
        <w:t>.</w:t>
      </w:r>
    </w:p>
    <w:p w:rsidR="00085C99" w:rsidRDefault="00085C99" w:rsidP="00085C99">
      <w:pPr>
        <w:ind w:firstLine="720"/>
        <w:jc w:val="both"/>
        <w:rPr>
          <w:sz w:val="28"/>
          <w:szCs w:val="28"/>
        </w:rPr>
      </w:pPr>
      <w:r>
        <w:rPr>
          <w:sz w:val="28"/>
          <w:szCs w:val="28"/>
        </w:rPr>
        <w:t>6</w:t>
      </w:r>
      <w:r w:rsidRPr="006230CC">
        <w:rPr>
          <w:sz w:val="28"/>
          <w:szCs w:val="28"/>
        </w:rPr>
        <w:t xml:space="preserve">.  </w:t>
      </w:r>
      <w:proofErr w:type="gramStart"/>
      <w:r w:rsidRPr="006230CC">
        <w:rPr>
          <w:sz w:val="28"/>
          <w:szCs w:val="28"/>
        </w:rPr>
        <w:t>Контроль за</w:t>
      </w:r>
      <w:proofErr w:type="gramEnd"/>
      <w:r w:rsidRPr="006230CC">
        <w:rPr>
          <w:sz w:val="28"/>
          <w:szCs w:val="28"/>
        </w:rPr>
        <w:t xml:space="preserve"> исполнением настоящего решения возложить н</w:t>
      </w:r>
      <w:r>
        <w:rPr>
          <w:sz w:val="28"/>
          <w:szCs w:val="28"/>
        </w:rPr>
        <w:t>а  к</w:t>
      </w:r>
      <w:r w:rsidRPr="006230CC">
        <w:rPr>
          <w:sz w:val="28"/>
          <w:szCs w:val="28"/>
        </w:rPr>
        <w:t xml:space="preserve">омитет по местному самоуправлению, </w:t>
      </w:r>
      <w:r w:rsidR="00592758">
        <w:rPr>
          <w:sz w:val="28"/>
          <w:szCs w:val="28"/>
        </w:rPr>
        <w:t>правоохранительной деятельности</w:t>
      </w:r>
      <w:r w:rsidRPr="006230CC">
        <w:rPr>
          <w:sz w:val="28"/>
          <w:szCs w:val="28"/>
        </w:rPr>
        <w:t xml:space="preserve"> и </w:t>
      </w:r>
      <w:r w:rsidR="005F56A0">
        <w:rPr>
          <w:sz w:val="28"/>
          <w:szCs w:val="28"/>
        </w:rPr>
        <w:t>депутатской этике</w:t>
      </w:r>
      <w:r w:rsidR="002B6B00">
        <w:rPr>
          <w:sz w:val="28"/>
          <w:szCs w:val="28"/>
        </w:rPr>
        <w:t xml:space="preserve"> (Г.В. Кузьмина)</w:t>
      </w:r>
      <w:r w:rsidRPr="006230CC">
        <w:rPr>
          <w:sz w:val="28"/>
          <w:szCs w:val="28"/>
        </w:rPr>
        <w:t>.</w:t>
      </w:r>
    </w:p>
    <w:p w:rsidR="005F56A0" w:rsidRPr="006230CC" w:rsidRDefault="005F56A0" w:rsidP="005F56A0">
      <w:pPr>
        <w:ind w:firstLine="720"/>
        <w:jc w:val="both"/>
        <w:rPr>
          <w:sz w:val="28"/>
          <w:szCs w:val="28"/>
        </w:rPr>
      </w:pPr>
      <w:r>
        <w:rPr>
          <w:sz w:val="28"/>
          <w:szCs w:val="28"/>
        </w:rPr>
        <w:t xml:space="preserve">7. </w:t>
      </w:r>
      <w:r w:rsidRPr="006230CC">
        <w:rPr>
          <w:sz w:val="28"/>
          <w:szCs w:val="28"/>
        </w:rPr>
        <w:t>Настоящ</w:t>
      </w:r>
      <w:r w:rsidR="002B6B00">
        <w:rPr>
          <w:sz w:val="28"/>
          <w:szCs w:val="28"/>
        </w:rPr>
        <w:t>ее решение вступает в силу с даты опубликования в районной газете «Эхо».</w:t>
      </w:r>
    </w:p>
    <w:p w:rsidR="005F56A0" w:rsidRPr="006230CC" w:rsidRDefault="005F56A0" w:rsidP="00085C99">
      <w:pPr>
        <w:ind w:firstLine="720"/>
        <w:jc w:val="both"/>
        <w:rPr>
          <w:sz w:val="28"/>
          <w:szCs w:val="28"/>
        </w:rPr>
      </w:pPr>
    </w:p>
    <w:p w:rsidR="00BA6712" w:rsidRPr="00F87095" w:rsidRDefault="00BA6712" w:rsidP="00A94346">
      <w:pPr>
        <w:rPr>
          <w:sz w:val="28"/>
          <w:szCs w:val="28"/>
        </w:rPr>
      </w:pPr>
    </w:p>
    <w:p w:rsidR="00A94346" w:rsidRPr="00F87095" w:rsidRDefault="00A94346" w:rsidP="00A94346">
      <w:pPr>
        <w:jc w:val="right"/>
        <w:rPr>
          <w:sz w:val="28"/>
          <w:szCs w:val="28"/>
        </w:rPr>
      </w:pPr>
      <w:r w:rsidRPr="00F87095">
        <w:rPr>
          <w:szCs w:val="28"/>
        </w:rPr>
        <w:t xml:space="preserve"> </w:t>
      </w:r>
    </w:p>
    <w:tbl>
      <w:tblPr>
        <w:tblW w:w="9464" w:type="dxa"/>
        <w:tblLook w:val="01E0"/>
      </w:tblPr>
      <w:tblGrid>
        <w:gridCol w:w="5882"/>
        <w:gridCol w:w="3582"/>
      </w:tblGrid>
      <w:tr w:rsidR="00A94346" w:rsidRPr="00092DDA" w:rsidTr="00BA6712">
        <w:tc>
          <w:tcPr>
            <w:tcW w:w="5882" w:type="dxa"/>
          </w:tcPr>
          <w:p w:rsidR="00A94346" w:rsidRPr="00092DDA" w:rsidRDefault="00A94346" w:rsidP="00CC3295">
            <w:pPr>
              <w:jc w:val="center"/>
              <w:rPr>
                <w:sz w:val="28"/>
                <w:szCs w:val="28"/>
              </w:rPr>
            </w:pPr>
            <w:r w:rsidRPr="00092DDA">
              <w:rPr>
                <w:sz w:val="28"/>
                <w:szCs w:val="28"/>
              </w:rPr>
              <w:t>Председатель</w:t>
            </w:r>
          </w:p>
        </w:tc>
        <w:tc>
          <w:tcPr>
            <w:tcW w:w="3582" w:type="dxa"/>
          </w:tcPr>
          <w:p w:rsidR="00A94346" w:rsidRPr="00092DDA" w:rsidRDefault="00A94346" w:rsidP="00CC3295">
            <w:pPr>
              <w:autoSpaceDE w:val="0"/>
              <w:autoSpaceDN w:val="0"/>
              <w:adjustRightInd w:val="0"/>
              <w:rPr>
                <w:sz w:val="28"/>
                <w:szCs w:val="28"/>
              </w:rPr>
            </w:pPr>
          </w:p>
        </w:tc>
      </w:tr>
      <w:tr w:rsidR="00A94346" w:rsidRPr="00092DDA" w:rsidTr="00BA6712">
        <w:tc>
          <w:tcPr>
            <w:tcW w:w="5882" w:type="dxa"/>
          </w:tcPr>
          <w:p w:rsidR="00A94346" w:rsidRPr="00092DDA" w:rsidRDefault="00A94346" w:rsidP="009B60E3">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sidR="009B60E3">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p>
          <w:p w:rsidR="00A94346" w:rsidRPr="00092DDA" w:rsidRDefault="00BA6712" w:rsidP="009B60E3">
            <w:pPr>
              <w:autoSpaceDE w:val="0"/>
              <w:autoSpaceDN w:val="0"/>
              <w:adjustRightInd w:val="0"/>
              <w:jc w:val="right"/>
              <w:rPr>
                <w:sz w:val="28"/>
                <w:szCs w:val="28"/>
              </w:rPr>
            </w:pPr>
            <w:r>
              <w:rPr>
                <w:sz w:val="28"/>
                <w:szCs w:val="28"/>
              </w:rPr>
              <w:t xml:space="preserve">  </w:t>
            </w:r>
            <w:r w:rsidR="009B60E3">
              <w:rPr>
                <w:sz w:val="28"/>
                <w:szCs w:val="28"/>
              </w:rPr>
              <w:t>Е.А.</w:t>
            </w:r>
            <w:r w:rsidR="00A94346" w:rsidRPr="00092DDA">
              <w:rPr>
                <w:sz w:val="28"/>
                <w:szCs w:val="28"/>
              </w:rPr>
              <w:t xml:space="preserve"> </w:t>
            </w:r>
            <w:r w:rsidR="00DC1088">
              <w:rPr>
                <w:sz w:val="28"/>
                <w:szCs w:val="28"/>
              </w:rPr>
              <w:t>Ващенко</w:t>
            </w:r>
          </w:p>
        </w:tc>
      </w:tr>
      <w:tr w:rsidR="00A94346" w:rsidRPr="00092DDA" w:rsidTr="00BA6712">
        <w:tc>
          <w:tcPr>
            <w:tcW w:w="5882" w:type="dxa"/>
          </w:tcPr>
          <w:p w:rsidR="00A94346" w:rsidRPr="00092DDA" w:rsidRDefault="00A94346" w:rsidP="000A57F0">
            <w:pPr>
              <w:autoSpaceDE w:val="0"/>
              <w:autoSpaceDN w:val="0"/>
              <w:adjustRightInd w:val="0"/>
              <w:rPr>
                <w:sz w:val="28"/>
                <w:szCs w:val="28"/>
              </w:rPr>
            </w:pPr>
          </w:p>
          <w:p w:rsidR="00A94346" w:rsidRPr="00092DDA" w:rsidRDefault="00085C99" w:rsidP="00085C99">
            <w:pPr>
              <w:autoSpaceDE w:val="0"/>
              <w:autoSpaceDN w:val="0"/>
              <w:adjustRightInd w:val="0"/>
              <w:jc w:val="center"/>
              <w:rPr>
                <w:sz w:val="28"/>
                <w:szCs w:val="28"/>
              </w:rPr>
            </w:pPr>
            <w:r>
              <w:rPr>
                <w:sz w:val="28"/>
                <w:szCs w:val="28"/>
              </w:rPr>
              <w:t>Г</w:t>
            </w:r>
            <w:r w:rsidR="00A94346" w:rsidRPr="00092DDA">
              <w:rPr>
                <w:sz w:val="28"/>
                <w:szCs w:val="28"/>
              </w:rPr>
              <w:t>лав</w:t>
            </w:r>
            <w:r>
              <w:rPr>
                <w:sz w:val="28"/>
                <w:szCs w:val="28"/>
              </w:rPr>
              <w:t>а</w:t>
            </w:r>
          </w:p>
        </w:tc>
        <w:tc>
          <w:tcPr>
            <w:tcW w:w="3582" w:type="dxa"/>
          </w:tcPr>
          <w:p w:rsidR="00A94346" w:rsidRPr="00092DDA" w:rsidRDefault="00A94346" w:rsidP="00CC3295">
            <w:pPr>
              <w:autoSpaceDE w:val="0"/>
              <w:autoSpaceDN w:val="0"/>
              <w:adjustRightInd w:val="0"/>
              <w:jc w:val="right"/>
              <w:rPr>
                <w:sz w:val="28"/>
                <w:szCs w:val="28"/>
              </w:rPr>
            </w:pPr>
          </w:p>
        </w:tc>
      </w:tr>
      <w:tr w:rsidR="00A94346" w:rsidRPr="00092DDA" w:rsidTr="00BA6712">
        <w:tc>
          <w:tcPr>
            <w:tcW w:w="5882" w:type="dxa"/>
          </w:tcPr>
          <w:p w:rsidR="00A94346" w:rsidRPr="00092DDA" w:rsidRDefault="00A94346" w:rsidP="00FD796E">
            <w:pPr>
              <w:autoSpaceDE w:val="0"/>
              <w:autoSpaceDN w:val="0"/>
              <w:adjustRightInd w:val="0"/>
              <w:jc w:val="center"/>
              <w:rPr>
                <w:sz w:val="28"/>
                <w:szCs w:val="28"/>
              </w:rPr>
            </w:pPr>
            <w:r w:rsidRPr="00092DDA">
              <w:rPr>
                <w:sz w:val="28"/>
                <w:szCs w:val="28"/>
              </w:rPr>
              <w:t xml:space="preserve">Промышленновского муниципального </w:t>
            </w:r>
            <w:r w:rsidR="00FD796E">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r w:rsidRPr="00092DDA">
              <w:rPr>
                <w:sz w:val="28"/>
                <w:szCs w:val="28"/>
              </w:rPr>
              <w:t>Д.П. Ильин</w:t>
            </w:r>
          </w:p>
        </w:tc>
      </w:tr>
    </w:tbl>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EC60E2" w:rsidRDefault="00EC60E2"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tbl>
      <w:tblPr>
        <w:tblW w:w="9981" w:type="dxa"/>
        <w:tblLook w:val="0000"/>
      </w:tblPr>
      <w:tblGrid>
        <w:gridCol w:w="2925"/>
        <w:gridCol w:w="1861"/>
        <w:gridCol w:w="5195"/>
      </w:tblGrid>
      <w:tr w:rsidR="00A94346" w:rsidRPr="00102048" w:rsidTr="000A57F0">
        <w:trPr>
          <w:trHeight w:val="121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6F0ACB" w:rsidRDefault="00CA30F2" w:rsidP="000A57F0">
            <w:pPr>
              <w:widowControl w:val="0"/>
              <w:autoSpaceDE w:val="0"/>
              <w:autoSpaceDN w:val="0"/>
              <w:adjustRightInd w:val="0"/>
              <w:ind w:hanging="142"/>
              <w:jc w:val="center"/>
              <w:rPr>
                <w:sz w:val="28"/>
                <w:szCs w:val="28"/>
              </w:rPr>
            </w:pPr>
            <w:r>
              <w:rPr>
                <w:sz w:val="28"/>
                <w:szCs w:val="28"/>
              </w:rPr>
              <w:t xml:space="preserve"> </w:t>
            </w:r>
            <w:r w:rsidR="00085C99">
              <w:rPr>
                <w:sz w:val="28"/>
                <w:szCs w:val="28"/>
              </w:rPr>
              <w:t>Приложение</w:t>
            </w:r>
            <w:r>
              <w:rPr>
                <w:sz w:val="28"/>
                <w:szCs w:val="28"/>
              </w:rPr>
              <w:t xml:space="preserve"> </w:t>
            </w:r>
            <w:r w:rsidR="00CD5D52">
              <w:rPr>
                <w:sz w:val="28"/>
                <w:szCs w:val="28"/>
              </w:rPr>
              <w:t xml:space="preserve">№ </w:t>
            </w:r>
            <w:r>
              <w:rPr>
                <w:sz w:val="28"/>
                <w:szCs w:val="28"/>
              </w:rPr>
              <w:t>1</w:t>
            </w:r>
          </w:p>
          <w:p w:rsidR="00464F93" w:rsidRPr="00FA4729" w:rsidRDefault="00085C99" w:rsidP="000A57F0">
            <w:pPr>
              <w:widowControl w:val="0"/>
              <w:autoSpaceDE w:val="0"/>
              <w:autoSpaceDN w:val="0"/>
              <w:adjustRightInd w:val="0"/>
              <w:ind w:hanging="142"/>
              <w:jc w:val="center"/>
              <w:rPr>
                <w:bCs/>
                <w:sz w:val="28"/>
                <w:szCs w:val="28"/>
              </w:rPr>
            </w:pPr>
            <w:r>
              <w:rPr>
                <w:bCs/>
                <w:sz w:val="28"/>
                <w:szCs w:val="28"/>
              </w:rPr>
              <w:t xml:space="preserve"> к </w:t>
            </w:r>
            <w:r w:rsidR="006F0ACB">
              <w:rPr>
                <w:bCs/>
                <w:sz w:val="28"/>
                <w:szCs w:val="28"/>
              </w:rPr>
              <w:t>решени</w:t>
            </w:r>
            <w:r>
              <w:rPr>
                <w:bCs/>
                <w:sz w:val="28"/>
                <w:szCs w:val="28"/>
              </w:rPr>
              <w:t>ю</w:t>
            </w:r>
          </w:p>
          <w:p w:rsidR="00464F93" w:rsidRPr="00FA4729" w:rsidRDefault="00464F93" w:rsidP="000A57F0">
            <w:pPr>
              <w:widowControl w:val="0"/>
              <w:autoSpaceDE w:val="0"/>
              <w:autoSpaceDN w:val="0"/>
              <w:adjustRightInd w:val="0"/>
              <w:ind w:hanging="142"/>
              <w:jc w:val="center"/>
              <w:rPr>
                <w:bCs/>
                <w:sz w:val="28"/>
                <w:szCs w:val="28"/>
              </w:rPr>
            </w:pPr>
            <w:r w:rsidRPr="00FA4729">
              <w:rPr>
                <w:bCs/>
                <w:sz w:val="28"/>
                <w:szCs w:val="28"/>
              </w:rPr>
              <w:t>Совета народных депутатов</w:t>
            </w:r>
          </w:p>
          <w:p w:rsidR="00464F93" w:rsidRPr="00FA4729" w:rsidRDefault="00464F93" w:rsidP="00EF7E5F">
            <w:pPr>
              <w:shd w:val="clear" w:color="auto" w:fill="FFFFFF"/>
              <w:ind w:hanging="142"/>
              <w:jc w:val="center"/>
              <w:rPr>
                <w:bCs/>
                <w:sz w:val="28"/>
                <w:szCs w:val="28"/>
              </w:rPr>
            </w:pPr>
            <w:r w:rsidRPr="00FA4729">
              <w:rPr>
                <w:sz w:val="28"/>
                <w:szCs w:val="28"/>
              </w:rPr>
              <w:t xml:space="preserve">Промышленновского </w:t>
            </w:r>
            <w:r w:rsidRPr="00FA4729">
              <w:rPr>
                <w:bCs/>
                <w:sz w:val="28"/>
                <w:szCs w:val="28"/>
              </w:rPr>
              <w:t>муниципального округа</w:t>
            </w:r>
            <w:r w:rsidR="00EF7E5F">
              <w:rPr>
                <w:bCs/>
                <w:sz w:val="28"/>
                <w:szCs w:val="28"/>
              </w:rPr>
              <w:t xml:space="preserve"> </w:t>
            </w:r>
            <w:r w:rsidRPr="00FA4729">
              <w:rPr>
                <w:bCs/>
                <w:sz w:val="28"/>
                <w:szCs w:val="28"/>
              </w:rPr>
              <w:t xml:space="preserve">от </w:t>
            </w:r>
            <w:r w:rsidR="002B17AB">
              <w:rPr>
                <w:bCs/>
                <w:sz w:val="28"/>
                <w:szCs w:val="28"/>
              </w:rPr>
              <w:t>21.04.2021</w:t>
            </w:r>
            <w:r w:rsidRPr="00FA4729">
              <w:rPr>
                <w:bCs/>
                <w:sz w:val="28"/>
                <w:szCs w:val="28"/>
              </w:rPr>
              <w:t xml:space="preserve"> № </w:t>
            </w:r>
            <w:r w:rsidR="002B17AB">
              <w:rPr>
                <w:bCs/>
                <w:sz w:val="28"/>
                <w:szCs w:val="28"/>
              </w:rPr>
              <w:t>271</w:t>
            </w:r>
          </w:p>
          <w:p w:rsidR="00A94346" w:rsidRPr="00102048" w:rsidRDefault="00A94346" w:rsidP="00464F93">
            <w:pPr>
              <w:pStyle w:val="ConsPlusTitle"/>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085C99">
            <w:pPr>
              <w:jc w:val="center"/>
              <w:rPr>
                <w:sz w:val="26"/>
                <w:szCs w:val="26"/>
              </w:rPr>
            </w:pPr>
          </w:p>
        </w:tc>
        <w:tc>
          <w:tcPr>
            <w:tcW w:w="5195" w:type="dxa"/>
          </w:tcPr>
          <w:p w:rsidR="00A94346" w:rsidRDefault="00A94346" w:rsidP="00CC3295">
            <w:pPr>
              <w:jc w:val="both"/>
              <w:rPr>
                <w:sz w:val="26"/>
                <w:szCs w:val="26"/>
              </w:rPr>
            </w:pPr>
          </w:p>
          <w:p w:rsidR="00085C99" w:rsidRPr="00102048" w:rsidRDefault="00085C99" w:rsidP="00CC3295">
            <w:pPr>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A94346" w:rsidRPr="00102048" w:rsidRDefault="00A94346" w:rsidP="00CC3295">
            <w:pPr>
              <w:rPr>
                <w:sz w:val="26"/>
                <w:szCs w:val="26"/>
              </w:rPr>
            </w:pPr>
          </w:p>
        </w:tc>
      </w:tr>
    </w:tbl>
    <w:p w:rsidR="00085C99" w:rsidRDefault="00085C99" w:rsidP="00085C99">
      <w:pPr>
        <w:jc w:val="center"/>
        <w:rPr>
          <w:bCs/>
          <w:sz w:val="28"/>
          <w:szCs w:val="28"/>
        </w:rPr>
      </w:pPr>
      <w:r>
        <w:rPr>
          <w:b/>
          <w:noProof/>
          <w:sz w:val="40"/>
          <w:szCs w:val="40"/>
        </w:rPr>
        <w:drawing>
          <wp:inline distT="0" distB="0" distL="0" distR="0">
            <wp:extent cx="590550"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0245"/>
                    </a:xfrm>
                    <a:prstGeom prst="rect">
                      <a:avLst/>
                    </a:prstGeom>
                    <a:noFill/>
                    <a:ln w="9525">
                      <a:noFill/>
                      <a:miter lim="800000"/>
                      <a:headEnd/>
                      <a:tailEnd/>
                    </a:ln>
                  </pic:spPr>
                </pic:pic>
              </a:graphicData>
            </a:graphic>
          </wp:inline>
        </w:drawing>
      </w:r>
    </w:p>
    <w:p w:rsidR="00085C99" w:rsidRDefault="00085C99" w:rsidP="00085C99">
      <w:pPr>
        <w:jc w:val="center"/>
        <w:rPr>
          <w:bCs/>
          <w:sz w:val="28"/>
          <w:szCs w:val="28"/>
        </w:rPr>
      </w:pPr>
    </w:p>
    <w:p w:rsidR="00085C99" w:rsidRDefault="00085C99" w:rsidP="00085C99">
      <w:pPr>
        <w:jc w:val="center"/>
        <w:rPr>
          <w:bCs/>
          <w:sz w:val="28"/>
          <w:szCs w:val="28"/>
        </w:rPr>
      </w:pPr>
      <w:r>
        <w:rPr>
          <w:bCs/>
          <w:sz w:val="28"/>
          <w:szCs w:val="28"/>
        </w:rPr>
        <w:t>РОССИЙСКАЯ ФЕДЕРАЦИЯ</w:t>
      </w:r>
    </w:p>
    <w:p w:rsidR="00085C99" w:rsidRDefault="00085C99" w:rsidP="00085C99">
      <w:pPr>
        <w:jc w:val="center"/>
        <w:rPr>
          <w:sz w:val="28"/>
          <w:szCs w:val="28"/>
        </w:rPr>
      </w:pPr>
      <w:r>
        <w:rPr>
          <w:sz w:val="28"/>
          <w:szCs w:val="28"/>
        </w:rPr>
        <w:t>КЕМЕРОВСКАЯ ОБЛАСТЬ - КУЗБАСС</w:t>
      </w:r>
    </w:p>
    <w:p w:rsidR="00085C99" w:rsidRDefault="00085C99" w:rsidP="00085C99">
      <w:pPr>
        <w:jc w:val="center"/>
        <w:rPr>
          <w:sz w:val="28"/>
          <w:szCs w:val="28"/>
        </w:rPr>
      </w:pPr>
      <w:r>
        <w:rPr>
          <w:sz w:val="28"/>
          <w:szCs w:val="28"/>
        </w:rPr>
        <w:t>ПРОМЫШЛЕННОВСКИЙ МУНИЦИПАЛЬНЫЙ ОКРУГ</w:t>
      </w:r>
    </w:p>
    <w:p w:rsidR="00085C99" w:rsidRDefault="00085C99" w:rsidP="00085C99">
      <w:pPr>
        <w:jc w:val="center"/>
        <w:rPr>
          <w:sz w:val="28"/>
          <w:szCs w:val="28"/>
        </w:rPr>
      </w:pPr>
      <w:r>
        <w:rPr>
          <w:sz w:val="28"/>
          <w:szCs w:val="28"/>
        </w:rPr>
        <w:t>СОВЕТ НАРОДНЫХ ДЕПУТАТОВ</w:t>
      </w:r>
    </w:p>
    <w:p w:rsidR="00085C99" w:rsidRDefault="00085C99" w:rsidP="00085C99">
      <w:pPr>
        <w:jc w:val="center"/>
        <w:rPr>
          <w:sz w:val="28"/>
          <w:szCs w:val="28"/>
        </w:rPr>
      </w:pPr>
      <w:r>
        <w:rPr>
          <w:sz w:val="28"/>
          <w:szCs w:val="28"/>
        </w:rPr>
        <w:t>ПРОМЫШЛЕННОВСКОГО МУНИЦИПАЛЬНОГО ОКРУГА</w:t>
      </w:r>
    </w:p>
    <w:p w:rsidR="00085C99" w:rsidRDefault="00085C99" w:rsidP="00085C99">
      <w:pPr>
        <w:jc w:val="center"/>
        <w:rPr>
          <w:sz w:val="28"/>
          <w:szCs w:val="28"/>
        </w:rPr>
      </w:pPr>
      <w:r>
        <w:rPr>
          <w:sz w:val="28"/>
          <w:szCs w:val="28"/>
        </w:rPr>
        <w:t>1-й созыв, __-е заседание</w:t>
      </w:r>
    </w:p>
    <w:p w:rsidR="00085C99" w:rsidRDefault="00085C99" w:rsidP="00085C99">
      <w:pPr>
        <w:rPr>
          <w:sz w:val="28"/>
          <w:szCs w:val="28"/>
        </w:rPr>
      </w:pPr>
    </w:p>
    <w:p w:rsidR="00085C99" w:rsidRDefault="00085C99" w:rsidP="00085C99">
      <w:pPr>
        <w:jc w:val="center"/>
        <w:rPr>
          <w:sz w:val="28"/>
          <w:szCs w:val="28"/>
        </w:rPr>
      </w:pPr>
      <w:r>
        <w:rPr>
          <w:sz w:val="28"/>
          <w:szCs w:val="28"/>
        </w:rPr>
        <w:t>РЕШЕНИЕ</w:t>
      </w:r>
    </w:p>
    <w:p w:rsidR="00085C99" w:rsidRDefault="00085C99" w:rsidP="00085C99">
      <w:pPr>
        <w:rPr>
          <w:snapToGrid w:val="0"/>
        </w:rPr>
      </w:pPr>
    </w:p>
    <w:p w:rsidR="00085C99" w:rsidRDefault="00085C99" w:rsidP="00085C99">
      <w:pPr>
        <w:jc w:val="center"/>
        <w:rPr>
          <w:snapToGrid w:val="0"/>
          <w:sz w:val="28"/>
          <w:szCs w:val="28"/>
        </w:rPr>
      </w:pPr>
      <w:r>
        <w:rPr>
          <w:snapToGrid w:val="0"/>
          <w:sz w:val="28"/>
          <w:szCs w:val="28"/>
        </w:rPr>
        <w:t>от __________ № ____</w:t>
      </w:r>
    </w:p>
    <w:p w:rsidR="00085C99" w:rsidRDefault="00085C99" w:rsidP="00085C99">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35311A" w:rsidRDefault="0035311A" w:rsidP="0035311A">
      <w:pPr>
        <w:autoSpaceDE w:val="0"/>
        <w:autoSpaceDN w:val="0"/>
        <w:adjustRightInd w:val="0"/>
        <w:jc w:val="center"/>
        <w:rPr>
          <w:b/>
          <w:sz w:val="28"/>
          <w:szCs w:val="28"/>
        </w:rPr>
      </w:pPr>
    </w:p>
    <w:p w:rsidR="00B70763" w:rsidRDefault="00B70763" w:rsidP="00B70763">
      <w:pPr>
        <w:ind w:firstLine="540"/>
        <w:jc w:val="center"/>
        <w:rPr>
          <w:b/>
          <w:sz w:val="28"/>
          <w:szCs w:val="28"/>
        </w:rPr>
      </w:pPr>
      <w:r>
        <w:rPr>
          <w:b/>
          <w:sz w:val="28"/>
          <w:szCs w:val="28"/>
        </w:rPr>
        <w:t>О внесении изменений и дополнений в Устав муниципального образования Промышленновский муниципальный округ</w:t>
      </w:r>
    </w:p>
    <w:p w:rsidR="00B70763" w:rsidRPr="00163704" w:rsidRDefault="00B70763" w:rsidP="00B70763">
      <w:pPr>
        <w:ind w:firstLine="540"/>
        <w:jc w:val="center"/>
        <w:rPr>
          <w:b/>
          <w:sz w:val="28"/>
          <w:szCs w:val="28"/>
        </w:rPr>
      </w:pPr>
      <w:r>
        <w:rPr>
          <w:b/>
          <w:sz w:val="28"/>
          <w:szCs w:val="28"/>
        </w:rPr>
        <w:t>Кемеровской области - Кузбасса</w:t>
      </w:r>
    </w:p>
    <w:p w:rsidR="00B70763" w:rsidRPr="005B3475" w:rsidRDefault="00B70763" w:rsidP="00B70763">
      <w:pPr>
        <w:jc w:val="center"/>
        <w:rPr>
          <w:sz w:val="28"/>
          <w:szCs w:val="28"/>
        </w:rPr>
      </w:pPr>
    </w:p>
    <w:p w:rsidR="00B70763" w:rsidRPr="005B3475" w:rsidRDefault="00B70763" w:rsidP="00B70763">
      <w:pPr>
        <w:ind w:firstLine="709"/>
        <w:jc w:val="both"/>
        <w:rPr>
          <w:sz w:val="28"/>
          <w:szCs w:val="28"/>
        </w:rPr>
      </w:pPr>
      <w:r w:rsidRPr="005B3475">
        <w:rPr>
          <w:sz w:val="28"/>
          <w:szCs w:val="28"/>
        </w:rPr>
        <w:t xml:space="preserve">В целях приведения Устава муниципального образования </w:t>
      </w:r>
      <w:r>
        <w:rPr>
          <w:sz w:val="28"/>
          <w:szCs w:val="28"/>
        </w:rPr>
        <w:t>Промышленновского муниципального</w:t>
      </w:r>
      <w:r w:rsidRPr="005B3475">
        <w:rPr>
          <w:sz w:val="28"/>
          <w:szCs w:val="28"/>
        </w:rPr>
        <w:t xml:space="preserve"> округ</w:t>
      </w:r>
      <w:r>
        <w:rPr>
          <w:sz w:val="28"/>
          <w:szCs w:val="28"/>
        </w:rPr>
        <w:t>а</w:t>
      </w:r>
      <w:r w:rsidRPr="005B3475">
        <w:rPr>
          <w:sz w:val="28"/>
          <w:szCs w:val="28"/>
        </w:rPr>
        <w:t xml:space="preserve"> Кемеровской области – Кузбасса</w:t>
      </w:r>
      <w:r>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Pr>
          <w:sz w:val="28"/>
          <w:szCs w:val="28"/>
        </w:rPr>
        <w:t>Промышленновский муниципальный</w:t>
      </w:r>
      <w:r w:rsidRPr="005B3475">
        <w:rPr>
          <w:sz w:val="28"/>
          <w:szCs w:val="28"/>
        </w:rPr>
        <w:t xml:space="preserve"> округ Кемеровской области – Кузбасса, Совет народных депутатов </w:t>
      </w:r>
      <w:r>
        <w:rPr>
          <w:sz w:val="28"/>
          <w:szCs w:val="28"/>
        </w:rPr>
        <w:t>Промышленновского</w:t>
      </w:r>
      <w:r w:rsidRPr="005B3475">
        <w:rPr>
          <w:sz w:val="28"/>
          <w:szCs w:val="28"/>
        </w:rPr>
        <w:t xml:space="preserve"> муниципального округа</w:t>
      </w:r>
    </w:p>
    <w:p w:rsidR="00B70763" w:rsidRPr="005B3475" w:rsidRDefault="00B70763" w:rsidP="00B70763">
      <w:pPr>
        <w:ind w:firstLine="709"/>
        <w:jc w:val="both"/>
        <w:rPr>
          <w:sz w:val="28"/>
          <w:szCs w:val="28"/>
        </w:rPr>
      </w:pPr>
    </w:p>
    <w:p w:rsidR="00B70763" w:rsidRPr="007E7DC2" w:rsidRDefault="00B70763" w:rsidP="00B70763">
      <w:pPr>
        <w:jc w:val="both"/>
        <w:rPr>
          <w:sz w:val="28"/>
          <w:szCs w:val="28"/>
        </w:rPr>
      </w:pPr>
      <w:r w:rsidRPr="007E7DC2">
        <w:rPr>
          <w:sz w:val="28"/>
          <w:szCs w:val="28"/>
        </w:rPr>
        <w:t>РЕШИЛ:</w:t>
      </w:r>
    </w:p>
    <w:p w:rsidR="00B70763" w:rsidRPr="005B3475" w:rsidRDefault="00B70763" w:rsidP="00B70763">
      <w:pPr>
        <w:ind w:firstLine="709"/>
        <w:jc w:val="both"/>
        <w:rPr>
          <w:sz w:val="28"/>
          <w:szCs w:val="28"/>
        </w:rPr>
      </w:pPr>
    </w:p>
    <w:p w:rsidR="00B70763" w:rsidRDefault="00B70763" w:rsidP="00B70763">
      <w:pPr>
        <w:ind w:firstLine="709"/>
        <w:jc w:val="both"/>
        <w:rPr>
          <w:sz w:val="28"/>
          <w:szCs w:val="28"/>
        </w:rPr>
      </w:pPr>
      <w:r w:rsidRPr="005B3475">
        <w:rPr>
          <w:sz w:val="28"/>
          <w:szCs w:val="28"/>
        </w:rPr>
        <w:t xml:space="preserve">1. Внести в Устав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принятый Советом народных депутатов </w:t>
      </w:r>
      <w:r>
        <w:rPr>
          <w:sz w:val="28"/>
          <w:szCs w:val="28"/>
        </w:rPr>
        <w:t>Промышленновского</w:t>
      </w:r>
      <w:r w:rsidRPr="005B3475">
        <w:rPr>
          <w:sz w:val="28"/>
          <w:szCs w:val="28"/>
        </w:rPr>
        <w:t xml:space="preserve"> муниципального округа </w:t>
      </w:r>
      <w:r>
        <w:rPr>
          <w:sz w:val="28"/>
          <w:szCs w:val="28"/>
        </w:rPr>
        <w:t xml:space="preserve">                         </w:t>
      </w:r>
      <w:r w:rsidRPr="005B3475">
        <w:rPr>
          <w:sz w:val="28"/>
          <w:szCs w:val="28"/>
        </w:rPr>
        <w:t>от 2</w:t>
      </w:r>
      <w:r>
        <w:rPr>
          <w:sz w:val="28"/>
          <w:szCs w:val="28"/>
        </w:rPr>
        <w:t>8</w:t>
      </w:r>
      <w:r w:rsidRPr="005B3475">
        <w:rPr>
          <w:sz w:val="28"/>
          <w:szCs w:val="28"/>
        </w:rPr>
        <w:t>.0</w:t>
      </w:r>
      <w:r>
        <w:rPr>
          <w:sz w:val="28"/>
          <w:szCs w:val="28"/>
        </w:rPr>
        <w:t>2</w:t>
      </w:r>
      <w:r w:rsidRPr="005B3475">
        <w:rPr>
          <w:sz w:val="28"/>
          <w:szCs w:val="28"/>
        </w:rPr>
        <w:t xml:space="preserve">.2020 № </w:t>
      </w:r>
      <w:r>
        <w:rPr>
          <w:sz w:val="28"/>
          <w:szCs w:val="28"/>
        </w:rPr>
        <w:t>93 (в редакции от 08.10.2020 № 199)</w:t>
      </w:r>
      <w:r w:rsidRPr="005B3475">
        <w:rPr>
          <w:sz w:val="28"/>
          <w:szCs w:val="28"/>
        </w:rPr>
        <w:t>, следующие изменения</w:t>
      </w:r>
      <w:r>
        <w:rPr>
          <w:sz w:val="28"/>
          <w:szCs w:val="28"/>
        </w:rPr>
        <w:t xml:space="preserve"> и дополнения</w:t>
      </w:r>
      <w:r w:rsidRPr="005B3475">
        <w:rPr>
          <w:sz w:val="28"/>
          <w:szCs w:val="28"/>
        </w:rPr>
        <w:t>:</w:t>
      </w:r>
    </w:p>
    <w:p w:rsidR="00B70763" w:rsidRDefault="00B70763" w:rsidP="00B70763">
      <w:pPr>
        <w:ind w:firstLine="709"/>
        <w:jc w:val="both"/>
        <w:rPr>
          <w:sz w:val="28"/>
          <w:szCs w:val="28"/>
        </w:rPr>
      </w:pPr>
      <w:r>
        <w:rPr>
          <w:sz w:val="28"/>
          <w:szCs w:val="28"/>
        </w:rPr>
        <w:t>1.1. пункт 44 части 1 статьи 6 изложить в следующей редакции:</w:t>
      </w:r>
    </w:p>
    <w:p w:rsidR="00B70763" w:rsidRDefault="00B70763" w:rsidP="00B70763">
      <w:pPr>
        <w:autoSpaceDE w:val="0"/>
        <w:autoSpaceDN w:val="0"/>
        <w:adjustRightInd w:val="0"/>
        <w:ind w:firstLine="540"/>
        <w:jc w:val="both"/>
        <w:rPr>
          <w:sz w:val="28"/>
          <w:szCs w:val="28"/>
        </w:rPr>
      </w:pPr>
      <w:r>
        <w:rPr>
          <w:rFonts w:eastAsiaTheme="minorHAnsi"/>
          <w:sz w:val="28"/>
          <w:szCs w:val="28"/>
          <w:lang w:eastAsia="en-US"/>
        </w:rPr>
        <w:lastRenderedPageBreak/>
        <w:t>«44) организация в соответствии с федеральным законом выполнения комплексных кадастровых работ и утверждение карты-плана территории.»;</w:t>
      </w:r>
    </w:p>
    <w:p w:rsidR="00B70763" w:rsidRDefault="00B70763" w:rsidP="00B70763">
      <w:pPr>
        <w:ind w:firstLine="709"/>
        <w:jc w:val="both"/>
        <w:rPr>
          <w:sz w:val="28"/>
          <w:szCs w:val="28"/>
        </w:rPr>
      </w:pPr>
      <w:r>
        <w:rPr>
          <w:sz w:val="28"/>
          <w:szCs w:val="28"/>
        </w:rPr>
        <w:t>1.2. дополнить часть 1 статьи 7 пунктом 20 следующего содержания:</w:t>
      </w:r>
    </w:p>
    <w:p w:rsidR="00B70763" w:rsidRDefault="00B70763" w:rsidP="00B70763">
      <w:pPr>
        <w:ind w:firstLine="709"/>
        <w:jc w:val="both"/>
        <w:rPr>
          <w:sz w:val="28"/>
          <w:szCs w:val="28"/>
        </w:rPr>
      </w:pPr>
      <w:r>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70763" w:rsidRPr="005B3475" w:rsidRDefault="00B70763" w:rsidP="00B70763">
      <w:pPr>
        <w:ind w:firstLine="709"/>
        <w:jc w:val="both"/>
        <w:rPr>
          <w:sz w:val="28"/>
          <w:szCs w:val="28"/>
        </w:rPr>
      </w:pPr>
      <w:r>
        <w:rPr>
          <w:sz w:val="28"/>
          <w:szCs w:val="28"/>
        </w:rPr>
        <w:t>1.3. дополнить статьей 14.1 следующего содержания:</w:t>
      </w:r>
    </w:p>
    <w:p w:rsidR="00B70763" w:rsidRDefault="00B70763" w:rsidP="00B70763">
      <w:pPr>
        <w:ind w:firstLine="709"/>
        <w:jc w:val="both"/>
        <w:rPr>
          <w:b/>
          <w:sz w:val="28"/>
          <w:szCs w:val="28"/>
        </w:rPr>
      </w:pPr>
      <w:r>
        <w:rPr>
          <w:sz w:val="28"/>
          <w:szCs w:val="28"/>
        </w:rPr>
        <w:t>«</w:t>
      </w:r>
      <w:r w:rsidRPr="00D3480D">
        <w:rPr>
          <w:b/>
          <w:sz w:val="28"/>
          <w:szCs w:val="28"/>
        </w:rPr>
        <w:t xml:space="preserve">Статья </w:t>
      </w:r>
      <w:r>
        <w:rPr>
          <w:b/>
          <w:sz w:val="28"/>
          <w:szCs w:val="28"/>
        </w:rPr>
        <w:t>14</w:t>
      </w:r>
      <w:r w:rsidRPr="00D3480D">
        <w:rPr>
          <w:b/>
          <w:sz w:val="28"/>
          <w:szCs w:val="28"/>
        </w:rPr>
        <w:t xml:space="preserve">.1. </w:t>
      </w:r>
      <w:r>
        <w:rPr>
          <w:b/>
          <w:sz w:val="28"/>
          <w:szCs w:val="28"/>
        </w:rPr>
        <w:t>Инициативные проекты</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EF7E5F">
        <w:rPr>
          <w:rFonts w:eastAsiaTheme="minorHAnsi"/>
          <w:sz w:val="28"/>
          <w:szCs w:val="28"/>
          <w:lang w:eastAsia="en-US"/>
        </w:rPr>
        <w:t>,</w:t>
      </w:r>
      <w:r>
        <w:rPr>
          <w:rFonts w:eastAsiaTheme="minorHAnsi"/>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 </w:t>
      </w:r>
      <w:bookmarkStart w:id="0" w:name="Par2"/>
      <w:bookmarkEnd w:id="0"/>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Инициативный проект должен содержать следующие сведения:</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описание проблемы, решение которой имеет приоритетное значение для жителей муниципального образования или его части;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обоснование предложений по решению указанной проблемы;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описание ожидаемого результата (ожидаемых результатов) реализации инициативного проекта;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предварительный расчет необходимых расходов на реализацию инициативного проекта;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планируемые сроки реализации инициативного проекта;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указание на территорию муниципального образования или его часть, в границах которой будет реализовываться инициативный проект, в </w:t>
      </w:r>
      <w:r>
        <w:rPr>
          <w:rFonts w:eastAsiaTheme="minorHAnsi"/>
          <w:sz w:val="28"/>
          <w:szCs w:val="28"/>
          <w:lang w:eastAsia="en-US"/>
        </w:rPr>
        <w:lastRenderedPageBreak/>
        <w:t xml:space="preserve">соответствии с порядком, установленным нормативным правовым актом представительного органа муниципального образования;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иные сведения, предусмотренные нормативным правовым актом представительного органа муниципального образования.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Нормативным правовым актом представительного органа муниципального образования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2" w:history="1">
        <w:r w:rsidRPr="001C0E34">
          <w:rPr>
            <w:rFonts w:eastAsiaTheme="minorHAnsi"/>
            <w:sz w:val="28"/>
            <w:szCs w:val="28"/>
            <w:lang w:eastAsia="en-US"/>
          </w:rPr>
          <w:t>части 3</w:t>
        </w:r>
      </w:hyperlink>
      <w:r w:rsidRPr="001C0E34">
        <w:rPr>
          <w:rFonts w:eastAsiaTheme="minorHAnsi"/>
          <w:sz w:val="28"/>
          <w:szCs w:val="28"/>
          <w:lang w:eastAsia="en-US"/>
        </w:rPr>
        <w:t xml:space="preserve"> </w:t>
      </w:r>
      <w:r>
        <w:rPr>
          <w:rFonts w:eastAsiaTheme="minorHAnsi"/>
          <w:sz w:val="28"/>
          <w:szCs w:val="28"/>
          <w:lang w:eastAsia="en-US"/>
        </w:rPr>
        <w:t xml:space="preserve">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ar16"/>
      <w:bookmarkEnd w:id="1"/>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70763" w:rsidRDefault="00B70763" w:rsidP="00B70763">
      <w:pPr>
        <w:autoSpaceDE w:val="0"/>
        <w:autoSpaceDN w:val="0"/>
        <w:adjustRightInd w:val="0"/>
        <w:ind w:firstLine="540"/>
        <w:jc w:val="both"/>
        <w:rPr>
          <w:rFonts w:eastAsiaTheme="minorHAnsi"/>
          <w:sz w:val="28"/>
          <w:szCs w:val="28"/>
          <w:lang w:eastAsia="en-US"/>
        </w:rPr>
      </w:pPr>
      <w:bookmarkStart w:id="2" w:name="Par19"/>
      <w:bookmarkEnd w:id="2"/>
      <w:r>
        <w:rPr>
          <w:rFonts w:eastAsiaTheme="minorHAnsi"/>
          <w:sz w:val="28"/>
          <w:szCs w:val="28"/>
          <w:lang w:eastAsia="en-US"/>
        </w:rPr>
        <w:t>7. Местная администрация принимает решение об отказе в поддержке инициативного проекта в одном из следующих случаев:</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несоблюдение установленного порядка внесения инициативного проекта и его рассмотрения;</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70763" w:rsidRDefault="00B70763" w:rsidP="00B70763">
      <w:pPr>
        <w:autoSpaceDE w:val="0"/>
        <w:autoSpaceDN w:val="0"/>
        <w:adjustRightInd w:val="0"/>
        <w:ind w:firstLine="540"/>
        <w:jc w:val="both"/>
        <w:rPr>
          <w:rFonts w:eastAsiaTheme="minorHAnsi"/>
          <w:sz w:val="28"/>
          <w:szCs w:val="28"/>
          <w:lang w:eastAsia="en-US"/>
        </w:rPr>
      </w:pPr>
      <w:bookmarkStart w:id="3" w:name="Par24"/>
      <w:bookmarkEnd w:id="3"/>
      <w:r>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признание инициативного проекта не прошедшим конкурсный отбор.</w:t>
      </w:r>
    </w:p>
    <w:p w:rsidR="00B70763" w:rsidRDefault="00B70763" w:rsidP="00B70763">
      <w:pPr>
        <w:autoSpaceDE w:val="0"/>
        <w:autoSpaceDN w:val="0"/>
        <w:adjustRightInd w:val="0"/>
        <w:ind w:firstLine="540"/>
        <w:jc w:val="both"/>
        <w:rPr>
          <w:rFonts w:eastAsiaTheme="minorHAnsi"/>
          <w:sz w:val="28"/>
          <w:szCs w:val="28"/>
          <w:lang w:eastAsia="en-US"/>
        </w:rPr>
      </w:pPr>
      <w:bookmarkStart w:id="4" w:name="Par26"/>
      <w:bookmarkEnd w:id="4"/>
      <w:r>
        <w:rPr>
          <w:rFonts w:eastAsiaTheme="minorHAnsi"/>
          <w:sz w:val="28"/>
          <w:szCs w:val="28"/>
          <w:lang w:eastAsia="en-US"/>
        </w:rPr>
        <w:t xml:space="preserve">8. Местная администрация вправе, а в случае, предусмотренном </w:t>
      </w:r>
      <w:hyperlink w:anchor="Par24" w:history="1">
        <w:r w:rsidRPr="00D20943">
          <w:rPr>
            <w:rFonts w:eastAsiaTheme="minorHAnsi"/>
            <w:sz w:val="28"/>
            <w:szCs w:val="28"/>
            <w:lang w:eastAsia="en-US"/>
          </w:rPr>
          <w:t>пунктом 5 части 7</w:t>
        </w:r>
      </w:hyperlink>
      <w:r>
        <w:rPr>
          <w:rFonts w:eastAsiaTheme="minorHAnsi"/>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70763" w:rsidRDefault="00B70763" w:rsidP="00B70763">
      <w:pPr>
        <w:autoSpaceDE w:val="0"/>
        <w:autoSpaceDN w:val="0"/>
        <w:adjustRightInd w:val="0"/>
        <w:ind w:firstLine="540"/>
        <w:jc w:val="both"/>
        <w:rPr>
          <w:rFonts w:eastAsiaTheme="minorHAnsi"/>
          <w:sz w:val="28"/>
          <w:szCs w:val="28"/>
          <w:lang w:eastAsia="en-US"/>
        </w:rPr>
      </w:pPr>
      <w:bookmarkStart w:id="5" w:name="Par27"/>
      <w:bookmarkEnd w:id="5"/>
      <w:r>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2" w:history="1">
        <w:r w:rsidRPr="00D20943">
          <w:rPr>
            <w:rFonts w:eastAsiaTheme="minorHAnsi"/>
            <w:sz w:val="28"/>
            <w:szCs w:val="28"/>
            <w:lang w:eastAsia="en-US"/>
          </w:rPr>
          <w:t>частей 3</w:t>
        </w:r>
      </w:hyperlink>
      <w:r w:rsidRPr="00D20943">
        <w:rPr>
          <w:rFonts w:eastAsiaTheme="minorHAnsi"/>
          <w:sz w:val="28"/>
          <w:szCs w:val="28"/>
          <w:lang w:eastAsia="en-US"/>
        </w:rPr>
        <w:t xml:space="preserve">, </w:t>
      </w:r>
      <w:hyperlink w:anchor="Par16" w:history="1">
        <w:r w:rsidRPr="00D20943">
          <w:rPr>
            <w:rFonts w:eastAsiaTheme="minorHAnsi"/>
            <w:sz w:val="28"/>
            <w:szCs w:val="28"/>
            <w:lang w:eastAsia="en-US"/>
          </w:rPr>
          <w:t>6</w:t>
        </w:r>
      </w:hyperlink>
      <w:r w:rsidRPr="00D20943">
        <w:rPr>
          <w:rFonts w:eastAsiaTheme="minorHAnsi"/>
          <w:sz w:val="28"/>
          <w:szCs w:val="28"/>
          <w:lang w:eastAsia="en-US"/>
        </w:rPr>
        <w:t xml:space="preserve">, </w:t>
      </w:r>
      <w:hyperlink w:anchor="Par19" w:history="1">
        <w:r w:rsidRPr="00D20943">
          <w:rPr>
            <w:rFonts w:eastAsiaTheme="minorHAnsi"/>
            <w:sz w:val="28"/>
            <w:szCs w:val="28"/>
            <w:lang w:eastAsia="en-US"/>
          </w:rPr>
          <w:t>7</w:t>
        </w:r>
      </w:hyperlink>
      <w:r w:rsidRPr="00D20943">
        <w:rPr>
          <w:rFonts w:eastAsiaTheme="minorHAnsi"/>
          <w:sz w:val="28"/>
          <w:szCs w:val="28"/>
          <w:lang w:eastAsia="en-US"/>
        </w:rPr>
        <w:t xml:space="preserve">, </w:t>
      </w:r>
      <w:hyperlink w:anchor="Par26" w:history="1">
        <w:r w:rsidRPr="00D20943">
          <w:rPr>
            <w:rFonts w:eastAsiaTheme="minorHAnsi"/>
            <w:sz w:val="28"/>
            <w:szCs w:val="28"/>
            <w:lang w:eastAsia="en-US"/>
          </w:rPr>
          <w:t>8</w:t>
        </w:r>
      </w:hyperlink>
      <w:r w:rsidRPr="00D20943">
        <w:rPr>
          <w:rFonts w:eastAsiaTheme="minorHAnsi"/>
          <w:sz w:val="28"/>
          <w:szCs w:val="28"/>
          <w:lang w:eastAsia="en-US"/>
        </w:rPr>
        <w:t xml:space="preserve">, </w:t>
      </w:r>
      <w:hyperlink w:anchor="Par27" w:history="1">
        <w:r w:rsidRPr="00D20943">
          <w:rPr>
            <w:rFonts w:eastAsiaTheme="minorHAnsi"/>
            <w:sz w:val="28"/>
            <w:szCs w:val="28"/>
            <w:lang w:eastAsia="en-US"/>
          </w:rPr>
          <w:t>9</w:t>
        </w:r>
      </w:hyperlink>
      <w:r w:rsidRPr="00D20943">
        <w:rPr>
          <w:rFonts w:eastAsiaTheme="minorHAnsi"/>
          <w:sz w:val="28"/>
          <w:szCs w:val="28"/>
          <w:lang w:eastAsia="en-US"/>
        </w:rPr>
        <w:t xml:space="preserve">, </w:t>
      </w:r>
      <w:hyperlink w:anchor="Par29" w:history="1">
        <w:r w:rsidRPr="00D20943">
          <w:rPr>
            <w:rFonts w:eastAsiaTheme="minorHAnsi"/>
            <w:sz w:val="28"/>
            <w:szCs w:val="28"/>
            <w:lang w:eastAsia="en-US"/>
          </w:rPr>
          <w:t>11</w:t>
        </w:r>
      </w:hyperlink>
      <w:r w:rsidRPr="00D20943">
        <w:rPr>
          <w:rFonts w:eastAsiaTheme="minorHAnsi"/>
          <w:sz w:val="28"/>
          <w:szCs w:val="28"/>
          <w:lang w:eastAsia="en-US"/>
        </w:rPr>
        <w:t xml:space="preserve"> и </w:t>
      </w:r>
      <w:hyperlink w:anchor="Par30" w:history="1">
        <w:r w:rsidRPr="00D20943">
          <w:rPr>
            <w:rFonts w:eastAsiaTheme="minorHAnsi"/>
            <w:sz w:val="28"/>
            <w:szCs w:val="28"/>
            <w:lang w:eastAsia="en-US"/>
          </w:rPr>
          <w:t>12</w:t>
        </w:r>
      </w:hyperlink>
      <w:r>
        <w:rPr>
          <w:rFonts w:eastAsiaTheme="minorHAnsi"/>
          <w:sz w:val="28"/>
          <w:szCs w:val="28"/>
          <w:lang w:eastAsia="en-US"/>
        </w:rPr>
        <w:t xml:space="preserve"> настоящей статьи не применяются.</w:t>
      </w:r>
    </w:p>
    <w:p w:rsidR="00B70763" w:rsidRDefault="00B70763" w:rsidP="00B70763">
      <w:pPr>
        <w:autoSpaceDE w:val="0"/>
        <w:autoSpaceDN w:val="0"/>
        <w:adjustRightInd w:val="0"/>
        <w:ind w:firstLine="540"/>
        <w:jc w:val="both"/>
        <w:rPr>
          <w:rFonts w:eastAsiaTheme="minorHAnsi"/>
          <w:sz w:val="28"/>
          <w:szCs w:val="28"/>
          <w:lang w:eastAsia="en-US"/>
        </w:rPr>
      </w:pPr>
      <w:bookmarkStart w:id="6" w:name="Par29"/>
      <w:bookmarkEnd w:id="6"/>
      <w:r>
        <w:rPr>
          <w:rFonts w:eastAsiaTheme="minorHAnsi"/>
          <w:sz w:val="28"/>
          <w:szCs w:val="28"/>
          <w:lang w:eastAsia="en-U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70763" w:rsidRDefault="00B70763" w:rsidP="00B70763">
      <w:pPr>
        <w:autoSpaceDE w:val="0"/>
        <w:autoSpaceDN w:val="0"/>
        <w:adjustRightInd w:val="0"/>
        <w:ind w:firstLine="540"/>
        <w:jc w:val="both"/>
        <w:rPr>
          <w:rFonts w:eastAsiaTheme="minorHAnsi"/>
          <w:sz w:val="28"/>
          <w:szCs w:val="28"/>
          <w:lang w:eastAsia="en-US"/>
        </w:rPr>
      </w:pPr>
      <w:bookmarkStart w:id="7" w:name="Par30"/>
      <w:bookmarkEnd w:id="7"/>
      <w:r>
        <w:rPr>
          <w:rFonts w:eastAsiaTheme="minorHAnsi"/>
          <w:sz w:val="28"/>
          <w:szCs w:val="28"/>
          <w:lang w:eastAsia="en-US"/>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70763" w:rsidRDefault="00B70763" w:rsidP="00B707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B70763" w:rsidRDefault="00B70763" w:rsidP="00B70763">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70763" w:rsidRDefault="00B70763" w:rsidP="00B70763">
      <w:pPr>
        <w:ind w:firstLine="709"/>
        <w:jc w:val="both"/>
        <w:rPr>
          <w:sz w:val="28"/>
          <w:szCs w:val="28"/>
        </w:rPr>
      </w:pPr>
      <w:r>
        <w:rPr>
          <w:sz w:val="28"/>
          <w:szCs w:val="28"/>
        </w:rPr>
        <w:t>1.4. в статье 15:</w:t>
      </w:r>
    </w:p>
    <w:p w:rsidR="00B70763" w:rsidRDefault="00B70763" w:rsidP="00B70763">
      <w:pPr>
        <w:autoSpaceDE w:val="0"/>
        <w:autoSpaceDN w:val="0"/>
        <w:adjustRightInd w:val="0"/>
        <w:ind w:firstLine="708"/>
        <w:jc w:val="both"/>
        <w:rPr>
          <w:rFonts w:eastAsiaTheme="minorHAnsi"/>
          <w:sz w:val="28"/>
          <w:szCs w:val="28"/>
          <w:lang w:eastAsia="en-US"/>
        </w:rPr>
      </w:pPr>
      <w:r>
        <w:rPr>
          <w:sz w:val="28"/>
          <w:szCs w:val="28"/>
        </w:rPr>
        <w:t xml:space="preserve">1.4.1. </w:t>
      </w:r>
      <w:hyperlink r:id="rId9" w:history="1">
        <w:r>
          <w:rPr>
            <w:rFonts w:eastAsiaTheme="minorHAnsi"/>
            <w:sz w:val="28"/>
            <w:szCs w:val="28"/>
            <w:lang w:eastAsia="en-US"/>
          </w:rPr>
          <w:t>ч</w:t>
        </w:r>
        <w:r w:rsidRPr="0027507A">
          <w:rPr>
            <w:rFonts w:eastAsiaTheme="minorHAnsi"/>
            <w:sz w:val="28"/>
            <w:szCs w:val="28"/>
            <w:lang w:eastAsia="en-US"/>
          </w:rPr>
          <w:t>асть 2</w:t>
        </w:r>
      </w:hyperlink>
      <w:r>
        <w:rPr>
          <w:rFonts w:eastAsiaTheme="minorHAnsi"/>
          <w:sz w:val="28"/>
          <w:szCs w:val="28"/>
          <w:lang w:eastAsia="en-US"/>
        </w:rPr>
        <w:t xml:space="preserve"> дополнить предложением следующего содержания: </w:t>
      </w:r>
    </w:p>
    <w:p w:rsidR="00B70763" w:rsidRDefault="00B70763" w:rsidP="00B7076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70763" w:rsidRDefault="00B70763" w:rsidP="00B70763">
      <w:pPr>
        <w:autoSpaceDE w:val="0"/>
        <w:autoSpaceDN w:val="0"/>
        <w:adjustRightInd w:val="0"/>
        <w:ind w:firstLine="709"/>
        <w:jc w:val="both"/>
        <w:rPr>
          <w:rFonts w:eastAsiaTheme="minorHAnsi"/>
          <w:sz w:val="28"/>
          <w:szCs w:val="28"/>
          <w:lang w:eastAsia="en-US"/>
        </w:rPr>
      </w:pPr>
      <w:r>
        <w:rPr>
          <w:sz w:val="28"/>
          <w:szCs w:val="28"/>
        </w:rPr>
        <w:t xml:space="preserve">1.4.2. </w:t>
      </w:r>
      <w:hyperlink r:id="rId10" w:history="1">
        <w:r>
          <w:rPr>
            <w:rFonts w:eastAsiaTheme="minorHAnsi"/>
            <w:sz w:val="28"/>
            <w:szCs w:val="28"/>
            <w:lang w:eastAsia="en-US"/>
          </w:rPr>
          <w:t>ч</w:t>
        </w:r>
        <w:r w:rsidRPr="007E782A">
          <w:rPr>
            <w:rFonts w:eastAsiaTheme="minorHAnsi"/>
            <w:sz w:val="28"/>
            <w:szCs w:val="28"/>
            <w:lang w:eastAsia="en-US"/>
          </w:rPr>
          <w:t>асть 3</w:t>
        </w:r>
      </w:hyperlink>
      <w:r w:rsidRPr="007E782A">
        <w:rPr>
          <w:rFonts w:eastAsiaTheme="minorHAnsi"/>
          <w:sz w:val="28"/>
          <w:szCs w:val="28"/>
          <w:lang w:eastAsia="en-US"/>
        </w:rPr>
        <w:t xml:space="preserve"> </w:t>
      </w:r>
      <w:r>
        <w:rPr>
          <w:rFonts w:eastAsiaTheme="minorHAnsi"/>
          <w:sz w:val="28"/>
          <w:szCs w:val="28"/>
          <w:lang w:eastAsia="en-US"/>
        </w:rPr>
        <w:t xml:space="preserve">дополнить пунктом 3 следующего содержания: </w:t>
      </w:r>
    </w:p>
    <w:p w:rsidR="00B70763" w:rsidRDefault="00B70763" w:rsidP="00B707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жителей Промышленновского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0763" w:rsidRDefault="00B70763" w:rsidP="00B70763">
      <w:pPr>
        <w:ind w:firstLine="709"/>
        <w:jc w:val="both"/>
        <w:rPr>
          <w:rFonts w:eastAsiaTheme="minorHAnsi"/>
          <w:sz w:val="28"/>
          <w:szCs w:val="28"/>
          <w:lang w:eastAsia="en-US"/>
        </w:rPr>
      </w:pPr>
      <w:r>
        <w:rPr>
          <w:sz w:val="28"/>
          <w:szCs w:val="28"/>
        </w:rPr>
        <w:t xml:space="preserve">1.4.3. часть 4 </w:t>
      </w:r>
      <w:r>
        <w:rPr>
          <w:rFonts w:eastAsiaTheme="minorHAnsi"/>
          <w:sz w:val="28"/>
          <w:szCs w:val="28"/>
          <w:lang w:eastAsia="en-US"/>
        </w:rPr>
        <w:t>дополнить предложением следующего содержания:</w:t>
      </w:r>
    </w:p>
    <w:p w:rsidR="00B70763" w:rsidRDefault="00B70763" w:rsidP="00B7076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70763" w:rsidRDefault="00B70763" w:rsidP="00B7076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1.4.4. пункт 1 части 6 дополнить словами «или жителей Промышленновского муниципального округа;»;</w:t>
      </w:r>
    </w:p>
    <w:p w:rsidR="00B70763" w:rsidRDefault="00B70763" w:rsidP="00B70763">
      <w:pPr>
        <w:ind w:firstLine="709"/>
        <w:jc w:val="both"/>
        <w:rPr>
          <w:sz w:val="28"/>
          <w:szCs w:val="28"/>
        </w:rPr>
      </w:pPr>
      <w:r>
        <w:rPr>
          <w:sz w:val="28"/>
          <w:szCs w:val="28"/>
        </w:rPr>
        <w:t>1.5. в статье 17:</w:t>
      </w:r>
    </w:p>
    <w:p w:rsidR="00B70763" w:rsidRDefault="00B70763" w:rsidP="00B70763">
      <w:pPr>
        <w:autoSpaceDE w:val="0"/>
        <w:autoSpaceDN w:val="0"/>
        <w:adjustRightInd w:val="0"/>
        <w:ind w:firstLine="708"/>
        <w:jc w:val="both"/>
        <w:rPr>
          <w:rFonts w:eastAsiaTheme="minorHAnsi"/>
          <w:sz w:val="28"/>
          <w:szCs w:val="28"/>
          <w:lang w:eastAsia="en-US"/>
        </w:rPr>
      </w:pPr>
      <w:r>
        <w:rPr>
          <w:sz w:val="28"/>
          <w:szCs w:val="28"/>
        </w:rPr>
        <w:t xml:space="preserve">1.5.1. </w:t>
      </w:r>
      <w:hyperlink r:id="rId11" w:history="1">
        <w:r>
          <w:rPr>
            <w:rFonts w:eastAsiaTheme="minorHAnsi"/>
            <w:sz w:val="28"/>
            <w:szCs w:val="28"/>
            <w:lang w:eastAsia="en-US"/>
          </w:rPr>
          <w:t>ч</w:t>
        </w:r>
        <w:r w:rsidRPr="00597916">
          <w:rPr>
            <w:rFonts w:eastAsiaTheme="minorHAnsi"/>
            <w:sz w:val="28"/>
            <w:szCs w:val="28"/>
            <w:lang w:eastAsia="en-US"/>
          </w:rPr>
          <w:t>асть 1</w:t>
        </w:r>
      </w:hyperlink>
      <w:r w:rsidRPr="00597916">
        <w:rPr>
          <w:rFonts w:eastAsiaTheme="minorHAnsi"/>
          <w:sz w:val="28"/>
          <w:szCs w:val="28"/>
          <w:lang w:eastAsia="en-US"/>
        </w:rPr>
        <w:t xml:space="preserve"> </w:t>
      </w:r>
      <w:r>
        <w:rPr>
          <w:rFonts w:eastAsiaTheme="minorHAnsi"/>
          <w:sz w:val="28"/>
          <w:szCs w:val="28"/>
          <w:lang w:eastAsia="en-US"/>
        </w:rPr>
        <w:t>после слов «и должностных лиц местного самоуправления Промышленновского муниципального округа,» дополнить словами «обсуждения вопросов внесения инициативных проектов и их рассмотрения,»;</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1.5.2. </w:t>
      </w:r>
      <w:hyperlink r:id="rId12" w:history="1">
        <w:r>
          <w:rPr>
            <w:rFonts w:eastAsiaTheme="minorHAnsi"/>
            <w:sz w:val="28"/>
            <w:szCs w:val="28"/>
            <w:lang w:eastAsia="en-US"/>
          </w:rPr>
          <w:t>ч</w:t>
        </w:r>
        <w:r w:rsidRPr="00CE1F4E">
          <w:rPr>
            <w:rFonts w:eastAsiaTheme="minorHAnsi"/>
            <w:sz w:val="28"/>
            <w:szCs w:val="28"/>
            <w:lang w:eastAsia="en-US"/>
          </w:rPr>
          <w:t>асть 2</w:t>
        </w:r>
      </w:hyperlink>
      <w:r>
        <w:rPr>
          <w:rFonts w:eastAsiaTheme="minorHAnsi"/>
          <w:sz w:val="28"/>
          <w:szCs w:val="28"/>
          <w:lang w:eastAsia="en-US"/>
        </w:rPr>
        <w:t xml:space="preserve"> дополнить абзацем следующего содержания: </w:t>
      </w:r>
    </w:p>
    <w:p w:rsidR="00B70763" w:rsidRDefault="00B70763" w:rsidP="00B707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70763" w:rsidRDefault="00B70763" w:rsidP="00B70763">
      <w:pPr>
        <w:ind w:firstLine="709"/>
        <w:jc w:val="both"/>
        <w:rPr>
          <w:sz w:val="28"/>
          <w:szCs w:val="28"/>
        </w:rPr>
      </w:pPr>
      <w:r>
        <w:rPr>
          <w:sz w:val="28"/>
          <w:szCs w:val="28"/>
        </w:rPr>
        <w:t>1.6. в статье 20:</w:t>
      </w:r>
    </w:p>
    <w:p w:rsidR="00B70763" w:rsidRPr="005B3475" w:rsidRDefault="00B70763" w:rsidP="00B70763">
      <w:pPr>
        <w:ind w:firstLine="709"/>
        <w:jc w:val="both"/>
        <w:rPr>
          <w:sz w:val="28"/>
          <w:szCs w:val="28"/>
        </w:rPr>
      </w:pPr>
      <w:r w:rsidRPr="005B3475">
        <w:rPr>
          <w:sz w:val="28"/>
          <w:szCs w:val="28"/>
        </w:rPr>
        <w:t>1.</w:t>
      </w:r>
      <w:r>
        <w:rPr>
          <w:sz w:val="28"/>
          <w:szCs w:val="28"/>
        </w:rPr>
        <w:t>6</w:t>
      </w:r>
      <w:r w:rsidRPr="005B3475">
        <w:rPr>
          <w:sz w:val="28"/>
          <w:szCs w:val="28"/>
        </w:rPr>
        <w:t>.</w:t>
      </w:r>
      <w:r>
        <w:rPr>
          <w:sz w:val="28"/>
          <w:szCs w:val="28"/>
        </w:rPr>
        <w:t>1. ч</w:t>
      </w:r>
      <w:r w:rsidRPr="005B3475">
        <w:rPr>
          <w:sz w:val="28"/>
          <w:szCs w:val="28"/>
        </w:rPr>
        <w:t xml:space="preserve">асть </w:t>
      </w:r>
      <w:r>
        <w:rPr>
          <w:sz w:val="28"/>
          <w:szCs w:val="28"/>
        </w:rPr>
        <w:t>7 дополнить пунктом 7</w:t>
      </w:r>
      <w:r w:rsidRPr="005B3475">
        <w:rPr>
          <w:sz w:val="28"/>
          <w:szCs w:val="28"/>
        </w:rPr>
        <w:t xml:space="preserve"> </w:t>
      </w:r>
      <w:r>
        <w:rPr>
          <w:sz w:val="28"/>
          <w:szCs w:val="28"/>
        </w:rPr>
        <w:t>следующего содержания</w:t>
      </w:r>
      <w:r w:rsidRPr="005B3475">
        <w:rPr>
          <w:sz w:val="28"/>
          <w:szCs w:val="28"/>
        </w:rPr>
        <w:t>:</w:t>
      </w:r>
    </w:p>
    <w:p w:rsidR="00B70763" w:rsidRDefault="00B70763" w:rsidP="00B70763">
      <w:pPr>
        <w:ind w:firstLine="709"/>
        <w:jc w:val="both"/>
        <w:rPr>
          <w:sz w:val="28"/>
          <w:szCs w:val="28"/>
        </w:rPr>
      </w:pPr>
      <w:r w:rsidRPr="005B3475">
        <w:rPr>
          <w:sz w:val="28"/>
          <w:szCs w:val="28"/>
        </w:rPr>
        <w:t>«</w:t>
      </w:r>
      <w:r>
        <w:rPr>
          <w:sz w:val="28"/>
          <w:szCs w:val="28"/>
        </w:rPr>
        <w:t>7) обсуждение инициативного проекта и принятие решения по вопросу о его одобрении</w:t>
      </w:r>
      <w:r w:rsidRPr="005B3475">
        <w:rPr>
          <w:sz w:val="28"/>
          <w:szCs w:val="28"/>
        </w:rPr>
        <w:t>.»</w:t>
      </w:r>
      <w:r>
        <w:rPr>
          <w:sz w:val="28"/>
          <w:szCs w:val="28"/>
        </w:rPr>
        <w:t>;</w:t>
      </w:r>
    </w:p>
    <w:p w:rsidR="00B70763" w:rsidRDefault="00B70763" w:rsidP="00B70763">
      <w:pPr>
        <w:ind w:firstLine="709"/>
        <w:jc w:val="both"/>
        <w:rPr>
          <w:sz w:val="28"/>
          <w:szCs w:val="28"/>
        </w:rPr>
      </w:pPr>
      <w:r>
        <w:rPr>
          <w:sz w:val="28"/>
          <w:szCs w:val="28"/>
        </w:rPr>
        <w:t>1.6.2. дополнить частью 8.1 следующего содержания:</w:t>
      </w:r>
    </w:p>
    <w:p w:rsidR="00B70763" w:rsidRDefault="00B70763" w:rsidP="00B70763">
      <w:pPr>
        <w:ind w:firstLine="709"/>
        <w:jc w:val="both"/>
        <w:rPr>
          <w:sz w:val="28"/>
          <w:szCs w:val="28"/>
        </w:rPr>
      </w:pPr>
      <w:r>
        <w:rPr>
          <w:sz w:val="28"/>
          <w:szCs w:val="28"/>
        </w:rPr>
        <w:t>«8.1. Органы территориального общественного самоуправления могут выдвигать инициативный проект в качестве инициаторов проекта</w:t>
      </w:r>
      <w:r w:rsidRPr="008D0AC7">
        <w:rPr>
          <w:sz w:val="28"/>
          <w:szCs w:val="28"/>
        </w:rPr>
        <w:t>.</w:t>
      </w:r>
      <w:r>
        <w:rPr>
          <w:sz w:val="28"/>
          <w:szCs w:val="28"/>
        </w:rPr>
        <w:t>»;</w:t>
      </w:r>
    </w:p>
    <w:p w:rsidR="00B70763" w:rsidRDefault="00B70763" w:rsidP="00B70763">
      <w:pPr>
        <w:ind w:firstLine="709"/>
        <w:jc w:val="both"/>
        <w:rPr>
          <w:sz w:val="28"/>
          <w:szCs w:val="28"/>
        </w:rPr>
      </w:pPr>
      <w:r>
        <w:rPr>
          <w:sz w:val="28"/>
          <w:szCs w:val="28"/>
        </w:rPr>
        <w:t>1.7. часть 6 статьи 21 дополнить пунктом 4.1 следующего содержания:</w:t>
      </w:r>
    </w:p>
    <w:p w:rsidR="00B70763" w:rsidRDefault="00B70763" w:rsidP="00B70763">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0763" w:rsidRDefault="00B70763" w:rsidP="00B70763">
      <w:pPr>
        <w:ind w:firstLine="709"/>
        <w:jc w:val="both"/>
        <w:rPr>
          <w:sz w:val="28"/>
          <w:szCs w:val="28"/>
        </w:rPr>
      </w:pPr>
      <w:r>
        <w:rPr>
          <w:sz w:val="28"/>
          <w:szCs w:val="28"/>
        </w:rPr>
        <w:t>1.8. в части 1 статьи 59 слово «прокурор» заменить на слово «прокурором»;</w:t>
      </w:r>
    </w:p>
    <w:p w:rsidR="00B70763" w:rsidRDefault="00B70763" w:rsidP="00B70763">
      <w:pPr>
        <w:ind w:firstLine="709"/>
        <w:jc w:val="both"/>
        <w:rPr>
          <w:sz w:val="28"/>
          <w:szCs w:val="28"/>
        </w:rPr>
      </w:pPr>
      <w:r>
        <w:rPr>
          <w:sz w:val="28"/>
          <w:szCs w:val="28"/>
        </w:rPr>
        <w:t>1.9.  дополнить статьей 71.1 следующего содержания:</w:t>
      </w:r>
    </w:p>
    <w:p w:rsidR="00B70763" w:rsidRPr="0089392B" w:rsidRDefault="00B70763" w:rsidP="00B70763">
      <w:pPr>
        <w:autoSpaceDE w:val="0"/>
        <w:autoSpaceDN w:val="0"/>
        <w:adjustRightInd w:val="0"/>
        <w:ind w:firstLine="540"/>
        <w:jc w:val="both"/>
        <w:rPr>
          <w:rFonts w:eastAsiaTheme="minorHAnsi"/>
          <w:b/>
          <w:sz w:val="28"/>
          <w:szCs w:val="28"/>
          <w:lang w:eastAsia="en-US"/>
        </w:rPr>
      </w:pPr>
      <w:r>
        <w:rPr>
          <w:sz w:val="28"/>
          <w:szCs w:val="28"/>
        </w:rPr>
        <w:t>«</w:t>
      </w:r>
      <w:r w:rsidRPr="0089392B">
        <w:rPr>
          <w:rFonts w:eastAsiaTheme="minorHAnsi"/>
          <w:b/>
          <w:sz w:val="28"/>
          <w:szCs w:val="28"/>
          <w:lang w:eastAsia="en-US"/>
        </w:rPr>
        <w:t>Статья 71.1. Финансовое и иное обеспечение реализации инициативных проектов</w:t>
      </w:r>
    </w:p>
    <w:p w:rsidR="00B70763" w:rsidRDefault="00B70763" w:rsidP="00B7076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 </w:t>
      </w:r>
    </w:p>
    <w:p w:rsidR="00B70763" w:rsidRDefault="00B70763" w:rsidP="00B707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Pr>
          <w:rFonts w:eastAsiaTheme="minorHAnsi"/>
          <w:sz w:val="28"/>
          <w:szCs w:val="28"/>
          <w:lang w:eastAsia="en-US"/>
        </w:rPr>
        <w:lastRenderedPageBreak/>
        <w:t xml:space="preserve">Бюджетным </w:t>
      </w:r>
      <w:hyperlink r:id="rId13" w:history="1">
        <w:r w:rsidRPr="0089392B">
          <w:rPr>
            <w:rFonts w:eastAsiaTheme="minorHAnsi"/>
            <w:sz w:val="28"/>
            <w:szCs w:val="28"/>
            <w:lang w:eastAsia="en-US"/>
          </w:rPr>
          <w:t>кодексом</w:t>
        </w:r>
      </w:hyperlink>
      <w:r>
        <w:rPr>
          <w:rFonts w:eastAsiaTheme="minorHAnsi"/>
          <w:sz w:val="28"/>
          <w:szCs w:val="28"/>
          <w:lang w:eastAsia="en-US"/>
        </w:rPr>
        <w:t xml:space="preserve"> Российской Федерации в местный бюджет в целях реализации конкретных инициативных проектов. </w:t>
      </w:r>
    </w:p>
    <w:p w:rsidR="00B70763" w:rsidRDefault="00B70763" w:rsidP="00B707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B70763" w:rsidRDefault="00B70763" w:rsidP="00B707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Промышленновского муниципального округа. </w:t>
      </w:r>
    </w:p>
    <w:p w:rsidR="00B70763" w:rsidRDefault="00B70763" w:rsidP="00B707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0763" w:rsidRDefault="00B70763" w:rsidP="00B70763">
      <w:pPr>
        <w:ind w:firstLine="709"/>
        <w:jc w:val="both"/>
        <w:rPr>
          <w:sz w:val="28"/>
          <w:szCs w:val="28"/>
        </w:rPr>
      </w:pPr>
    </w:p>
    <w:p w:rsidR="00B70763" w:rsidRPr="005B3475" w:rsidRDefault="00B70763" w:rsidP="00B70763">
      <w:pPr>
        <w:ind w:firstLine="709"/>
        <w:jc w:val="both"/>
        <w:rPr>
          <w:sz w:val="28"/>
          <w:szCs w:val="28"/>
        </w:rPr>
      </w:pPr>
      <w:r w:rsidRPr="005B3475">
        <w:rPr>
          <w:sz w:val="28"/>
          <w:szCs w:val="28"/>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Pr>
          <w:sz w:val="28"/>
          <w:szCs w:val="28"/>
        </w:rPr>
        <w:t xml:space="preserve">районной </w:t>
      </w:r>
      <w:r w:rsidRPr="005B3475">
        <w:rPr>
          <w:sz w:val="28"/>
          <w:szCs w:val="28"/>
        </w:rPr>
        <w:t>газете «</w:t>
      </w:r>
      <w:r>
        <w:rPr>
          <w:sz w:val="28"/>
          <w:szCs w:val="28"/>
        </w:rPr>
        <w:t>Эхо</w:t>
      </w:r>
      <w:r w:rsidRPr="005B3475">
        <w:rPr>
          <w:sz w:val="28"/>
          <w:szCs w:val="28"/>
        </w:rPr>
        <w:t>» в течение 7 дней с момента его поступления после государственной регистрации и вступает в силу после его официального опубликования.</w:t>
      </w:r>
    </w:p>
    <w:p w:rsidR="00B70763" w:rsidRDefault="00B70763" w:rsidP="00B70763">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r>
        <w:rPr>
          <w:sz w:val="28"/>
          <w:szCs w:val="28"/>
        </w:rPr>
        <w:t>депутатской этике (Г.В. Кузьмина)</w:t>
      </w:r>
      <w:r w:rsidRPr="006230CC">
        <w:rPr>
          <w:sz w:val="28"/>
          <w:szCs w:val="28"/>
        </w:rPr>
        <w:t>.</w:t>
      </w:r>
    </w:p>
    <w:p w:rsidR="00B70763" w:rsidRDefault="00B70763" w:rsidP="00B70763">
      <w:pPr>
        <w:autoSpaceDE w:val="0"/>
        <w:autoSpaceDN w:val="0"/>
        <w:adjustRightInd w:val="0"/>
        <w:jc w:val="center"/>
        <w:rPr>
          <w:b/>
          <w:sz w:val="28"/>
          <w:szCs w:val="28"/>
        </w:rPr>
      </w:pPr>
    </w:p>
    <w:p w:rsidR="00B70763" w:rsidRDefault="00B70763" w:rsidP="00B70763">
      <w:pPr>
        <w:autoSpaceDE w:val="0"/>
        <w:autoSpaceDN w:val="0"/>
        <w:adjustRightInd w:val="0"/>
        <w:jc w:val="center"/>
        <w:rPr>
          <w:b/>
          <w:sz w:val="28"/>
          <w:szCs w:val="28"/>
        </w:rPr>
      </w:pPr>
    </w:p>
    <w:p w:rsidR="00B70763" w:rsidRDefault="00B70763" w:rsidP="00B70763">
      <w:pPr>
        <w:autoSpaceDE w:val="0"/>
        <w:autoSpaceDN w:val="0"/>
        <w:adjustRightInd w:val="0"/>
        <w:jc w:val="center"/>
        <w:rPr>
          <w:b/>
          <w:sz w:val="28"/>
          <w:szCs w:val="28"/>
        </w:rPr>
      </w:pPr>
    </w:p>
    <w:tbl>
      <w:tblPr>
        <w:tblW w:w="9464" w:type="dxa"/>
        <w:tblLook w:val="01E0"/>
      </w:tblPr>
      <w:tblGrid>
        <w:gridCol w:w="5882"/>
        <w:gridCol w:w="3582"/>
      </w:tblGrid>
      <w:tr w:rsidR="00B70763" w:rsidRPr="00092DDA" w:rsidTr="002D360F">
        <w:tc>
          <w:tcPr>
            <w:tcW w:w="5882" w:type="dxa"/>
          </w:tcPr>
          <w:p w:rsidR="00B70763" w:rsidRPr="00092DDA" w:rsidRDefault="00B70763" w:rsidP="002D360F">
            <w:pPr>
              <w:jc w:val="center"/>
              <w:rPr>
                <w:sz w:val="28"/>
                <w:szCs w:val="28"/>
              </w:rPr>
            </w:pPr>
            <w:r w:rsidRPr="00092DDA">
              <w:rPr>
                <w:sz w:val="28"/>
                <w:szCs w:val="28"/>
              </w:rPr>
              <w:t>Председатель</w:t>
            </w:r>
          </w:p>
        </w:tc>
        <w:tc>
          <w:tcPr>
            <w:tcW w:w="3582" w:type="dxa"/>
          </w:tcPr>
          <w:p w:rsidR="00B70763" w:rsidRPr="00092DDA" w:rsidRDefault="00B70763" w:rsidP="002D360F">
            <w:pPr>
              <w:autoSpaceDE w:val="0"/>
              <w:autoSpaceDN w:val="0"/>
              <w:adjustRightInd w:val="0"/>
              <w:rPr>
                <w:sz w:val="28"/>
                <w:szCs w:val="28"/>
              </w:rPr>
            </w:pPr>
          </w:p>
        </w:tc>
      </w:tr>
      <w:tr w:rsidR="00B70763" w:rsidRPr="00092DDA" w:rsidTr="002D360F">
        <w:tc>
          <w:tcPr>
            <w:tcW w:w="5882" w:type="dxa"/>
          </w:tcPr>
          <w:p w:rsidR="00B70763" w:rsidRPr="00092DDA" w:rsidRDefault="00B70763" w:rsidP="002D360F">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B70763" w:rsidRPr="00092DDA" w:rsidRDefault="00B70763" w:rsidP="002D360F">
            <w:pPr>
              <w:autoSpaceDE w:val="0"/>
              <w:autoSpaceDN w:val="0"/>
              <w:adjustRightInd w:val="0"/>
              <w:jc w:val="right"/>
              <w:rPr>
                <w:sz w:val="28"/>
                <w:szCs w:val="28"/>
              </w:rPr>
            </w:pPr>
          </w:p>
          <w:p w:rsidR="00B70763" w:rsidRPr="00092DDA" w:rsidRDefault="00B70763" w:rsidP="002D360F">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B70763" w:rsidRPr="00092DDA" w:rsidTr="002D360F">
        <w:tc>
          <w:tcPr>
            <w:tcW w:w="5882" w:type="dxa"/>
          </w:tcPr>
          <w:p w:rsidR="00B70763" w:rsidRPr="00092DDA" w:rsidRDefault="00B70763" w:rsidP="002D360F">
            <w:pPr>
              <w:autoSpaceDE w:val="0"/>
              <w:autoSpaceDN w:val="0"/>
              <w:adjustRightInd w:val="0"/>
              <w:rPr>
                <w:sz w:val="28"/>
                <w:szCs w:val="28"/>
              </w:rPr>
            </w:pPr>
          </w:p>
          <w:p w:rsidR="00B70763" w:rsidRPr="00092DDA" w:rsidRDefault="00B70763" w:rsidP="002D360F">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B70763" w:rsidRPr="00092DDA" w:rsidRDefault="00B70763" w:rsidP="002D360F">
            <w:pPr>
              <w:autoSpaceDE w:val="0"/>
              <w:autoSpaceDN w:val="0"/>
              <w:adjustRightInd w:val="0"/>
              <w:jc w:val="right"/>
              <w:rPr>
                <w:sz w:val="28"/>
                <w:szCs w:val="28"/>
              </w:rPr>
            </w:pPr>
          </w:p>
        </w:tc>
      </w:tr>
      <w:tr w:rsidR="00B70763" w:rsidRPr="00092DDA" w:rsidTr="002D360F">
        <w:tc>
          <w:tcPr>
            <w:tcW w:w="5882" w:type="dxa"/>
          </w:tcPr>
          <w:p w:rsidR="00B70763" w:rsidRPr="00092DDA" w:rsidRDefault="00B70763" w:rsidP="002D360F">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B70763" w:rsidRPr="00092DDA" w:rsidRDefault="00B70763" w:rsidP="002D360F">
            <w:pPr>
              <w:autoSpaceDE w:val="0"/>
              <w:autoSpaceDN w:val="0"/>
              <w:adjustRightInd w:val="0"/>
              <w:ind w:right="-108"/>
              <w:jc w:val="right"/>
              <w:rPr>
                <w:sz w:val="28"/>
                <w:szCs w:val="28"/>
              </w:rPr>
            </w:pPr>
            <w:r w:rsidRPr="00092DDA">
              <w:rPr>
                <w:sz w:val="28"/>
                <w:szCs w:val="28"/>
              </w:rPr>
              <w:t>Д.П. Ильин</w:t>
            </w:r>
          </w:p>
        </w:tc>
      </w:tr>
    </w:tbl>
    <w:p w:rsidR="00B70763" w:rsidRDefault="00B70763" w:rsidP="00B70763">
      <w:pPr>
        <w:autoSpaceDE w:val="0"/>
        <w:autoSpaceDN w:val="0"/>
        <w:adjustRightInd w:val="0"/>
        <w:jc w:val="center"/>
        <w:rPr>
          <w:b/>
          <w:sz w:val="28"/>
          <w:szCs w:val="28"/>
        </w:rPr>
      </w:pPr>
    </w:p>
    <w:p w:rsidR="00B70763" w:rsidRDefault="00B70763" w:rsidP="00B70763">
      <w:pPr>
        <w:widowControl w:val="0"/>
        <w:autoSpaceDE w:val="0"/>
        <w:autoSpaceDN w:val="0"/>
        <w:adjustRightInd w:val="0"/>
        <w:rPr>
          <w:sz w:val="26"/>
          <w:szCs w:val="26"/>
        </w:rPr>
      </w:pPr>
    </w:p>
    <w:p w:rsidR="00EC60E2" w:rsidRDefault="009F4960" w:rsidP="00CA30F2">
      <w:pPr>
        <w:widowControl w:val="0"/>
        <w:autoSpaceDE w:val="0"/>
        <w:autoSpaceDN w:val="0"/>
        <w:adjustRightInd w:val="0"/>
        <w:ind w:hanging="142"/>
        <w:jc w:val="center"/>
        <w:rPr>
          <w:sz w:val="28"/>
          <w:szCs w:val="28"/>
        </w:rPr>
      </w:pPr>
      <w:r>
        <w:rPr>
          <w:sz w:val="28"/>
          <w:szCs w:val="28"/>
        </w:rPr>
        <w:t xml:space="preserve"> </w:t>
      </w:r>
      <w:r w:rsidR="00CA30F2">
        <w:rPr>
          <w:sz w:val="28"/>
          <w:szCs w:val="28"/>
        </w:rPr>
        <w:t xml:space="preserve">                                                                          </w:t>
      </w:r>
    </w:p>
    <w:p w:rsidR="00EC60E2" w:rsidRDefault="00EC60E2" w:rsidP="00CA30F2">
      <w:pPr>
        <w:widowControl w:val="0"/>
        <w:autoSpaceDE w:val="0"/>
        <w:autoSpaceDN w:val="0"/>
        <w:adjustRightInd w:val="0"/>
        <w:ind w:hanging="142"/>
        <w:jc w:val="center"/>
        <w:rPr>
          <w:sz w:val="28"/>
          <w:szCs w:val="28"/>
        </w:rPr>
      </w:pPr>
    </w:p>
    <w:p w:rsidR="00EC60E2" w:rsidRDefault="00EC60E2" w:rsidP="00CA30F2">
      <w:pPr>
        <w:widowControl w:val="0"/>
        <w:autoSpaceDE w:val="0"/>
        <w:autoSpaceDN w:val="0"/>
        <w:adjustRightInd w:val="0"/>
        <w:ind w:hanging="142"/>
        <w:jc w:val="center"/>
        <w:rPr>
          <w:sz w:val="28"/>
          <w:szCs w:val="28"/>
        </w:rPr>
      </w:pPr>
    </w:p>
    <w:p w:rsidR="00EC60E2" w:rsidRDefault="00EC60E2" w:rsidP="00CA30F2">
      <w:pPr>
        <w:widowControl w:val="0"/>
        <w:autoSpaceDE w:val="0"/>
        <w:autoSpaceDN w:val="0"/>
        <w:adjustRightInd w:val="0"/>
        <w:ind w:hanging="142"/>
        <w:jc w:val="center"/>
        <w:rPr>
          <w:sz w:val="28"/>
          <w:szCs w:val="28"/>
        </w:rPr>
      </w:pPr>
    </w:p>
    <w:p w:rsidR="00EC60E2" w:rsidRDefault="00EC60E2" w:rsidP="00CA30F2">
      <w:pPr>
        <w:widowControl w:val="0"/>
        <w:autoSpaceDE w:val="0"/>
        <w:autoSpaceDN w:val="0"/>
        <w:adjustRightInd w:val="0"/>
        <w:ind w:hanging="142"/>
        <w:jc w:val="center"/>
        <w:rPr>
          <w:sz w:val="28"/>
          <w:szCs w:val="28"/>
        </w:rPr>
      </w:pPr>
    </w:p>
    <w:p w:rsidR="00EC60E2" w:rsidRDefault="00EC60E2" w:rsidP="00EF7E5F">
      <w:pPr>
        <w:widowControl w:val="0"/>
        <w:autoSpaceDE w:val="0"/>
        <w:autoSpaceDN w:val="0"/>
        <w:adjustRightInd w:val="0"/>
        <w:rPr>
          <w:sz w:val="28"/>
          <w:szCs w:val="28"/>
        </w:rPr>
      </w:pPr>
    </w:p>
    <w:p w:rsidR="00CA30F2" w:rsidRDefault="00EC60E2" w:rsidP="00CA30F2">
      <w:pPr>
        <w:widowControl w:val="0"/>
        <w:autoSpaceDE w:val="0"/>
        <w:autoSpaceDN w:val="0"/>
        <w:adjustRightInd w:val="0"/>
        <w:ind w:hanging="142"/>
        <w:jc w:val="center"/>
        <w:rPr>
          <w:sz w:val="28"/>
          <w:szCs w:val="28"/>
        </w:rPr>
      </w:pPr>
      <w:r>
        <w:rPr>
          <w:sz w:val="28"/>
          <w:szCs w:val="28"/>
        </w:rPr>
        <w:lastRenderedPageBreak/>
        <w:t xml:space="preserve">                                                                            </w:t>
      </w:r>
      <w:r w:rsidR="00CA30F2">
        <w:rPr>
          <w:sz w:val="28"/>
          <w:szCs w:val="28"/>
        </w:rPr>
        <w:t xml:space="preserve"> Приложение </w:t>
      </w:r>
      <w:r w:rsidR="00CD5D52">
        <w:rPr>
          <w:sz w:val="28"/>
          <w:szCs w:val="28"/>
        </w:rPr>
        <w:t xml:space="preserve">№ </w:t>
      </w:r>
      <w:r w:rsidR="00262B55">
        <w:rPr>
          <w:sz w:val="28"/>
          <w:szCs w:val="28"/>
        </w:rPr>
        <w:t>2</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к решению</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A30F2" w:rsidRDefault="00CA30F2" w:rsidP="00CA30F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A30F2" w:rsidRDefault="00CA30F2" w:rsidP="00EF7E5F">
      <w:pPr>
        <w:shd w:val="clear" w:color="auto" w:fill="FFFFFF"/>
        <w:ind w:hanging="142"/>
        <w:jc w:val="center"/>
        <w:rPr>
          <w:bCs/>
          <w:sz w:val="28"/>
          <w:szCs w:val="28"/>
        </w:rPr>
      </w:pPr>
      <w:r>
        <w:rPr>
          <w:bCs/>
          <w:sz w:val="28"/>
          <w:szCs w:val="28"/>
        </w:rPr>
        <w:t xml:space="preserve">                                                                            </w:t>
      </w:r>
      <w:r w:rsidRPr="00FA4729">
        <w:rPr>
          <w:bCs/>
          <w:sz w:val="28"/>
          <w:szCs w:val="28"/>
        </w:rPr>
        <w:t>округа</w:t>
      </w:r>
      <w:r>
        <w:rPr>
          <w:bCs/>
          <w:sz w:val="28"/>
          <w:szCs w:val="28"/>
        </w:rPr>
        <w:t xml:space="preserve"> </w:t>
      </w:r>
      <w:r w:rsidRPr="00FA4729">
        <w:rPr>
          <w:bCs/>
          <w:sz w:val="28"/>
          <w:szCs w:val="28"/>
        </w:rPr>
        <w:t xml:space="preserve">от </w:t>
      </w:r>
      <w:r w:rsidR="002B17AB">
        <w:rPr>
          <w:bCs/>
          <w:sz w:val="28"/>
          <w:szCs w:val="28"/>
        </w:rPr>
        <w:t>21.04.2021</w:t>
      </w:r>
      <w:r w:rsidRPr="00FA4729">
        <w:rPr>
          <w:bCs/>
          <w:sz w:val="28"/>
          <w:szCs w:val="28"/>
        </w:rPr>
        <w:t xml:space="preserve"> № </w:t>
      </w:r>
      <w:r w:rsidR="002B17AB">
        <w:rPr>
          <w:bCs/>
          <w:sz w:val="28"/>
          <w:szCs w:val="28"/>
        </w:rPr>
        <w:t>271</w:t>
      </w:r>
    </w:p>
    <w:p w:rsidR="00EF7E5F" w:rsidRDefault="00EF7E5F" w:rsidP="00EF7E5F">
      <w:pPr>
        <w:shd w:val="clear" w:color="auto" w:fill="FFFFFF"/>
        <w:ind w:hanging="142"/>
        <w:jc w:val="center"/>
        <w:rPr>
          <w:bCs/>
          <w:sz w:val="28"/>
          <w:szCs w:val="28"/>
        </w:rPr>
      </w:pPr>
    </w:p>
    <w:p w:rsidR="00EF7E5F" w:rsidRDefault="00EF7E5F" w:rsidP="00EF7E5F">
      <w:pPr>
        <w:shd w:val="clear" w:color="auto" w:fill="FFFFFF"/>
        <w:ind w:hanging="142"/>
        <w:jc w:val="center"/>
        <w:rPr>
          <w:bCs/>
          <w:sz w:val="28"/>
          <w:szCs w:val="28"/>
        </w:rPr>
      </w:pPr>
    </w:p>
    <w:p w:rsidR="002B17AB" w:rsidRPr="00FA4729" w:rsidRDefault="002B17AB" w:rsidP="00CA30F2">
      <w:pPr>
        <w:shd w:val="clear" w:color="auto" w:fill="FFFFFF"/>
        <w:ind w:hanging="142"/>
        <w:jc w:val="center"/>
        <w:rPr>
          <w:bCs/>
          <w:sz w:val="28"/>
          <w:szCs w:val="28"/>
        </w:rPr>
      </w:pPr>
    </w:p>
    <w:p w:rsidR="00CD5D52" w:rsidRPr="00B62082" w:rsidRDefault="00CD5D52" w:rsidP="00CD5D52">
      <w:pPr>
        <w:jc w:val="center"/>
        <w:rPr>
          <w:b/>
          <w:sz w:val="28"/>
          <w:szCs w:val="28"/>
        </w:rPr>
      </w:pPr>
      <w:r w:rsidRPr="00B62082">
        <w:rPr>
          <w:b/>
          <w:sz w:val="28"/>
          <w:szCs w:val="28"/>
        </w:rPr>
        <w:t>ПОРЯДОК</w:t>
      </w:r>
    </w:p>
    <w:p w:rsidR="00CD5D52" w:rsidRPr="00307B3A" w:rsidRDefault="00CD5D52" w:rsidP="00CD5D52">
      <w:pPr>
        <w:jc w:val="center"/>
        <w:rPr>
          <w:b/>
          <w:sz w:val="28"/>
          <w:szCs w:val="28"/>
        </w:rPr>
      </w:pPr>
      <w:r w:rsidRPr="00307B3A">
        <w:rPr>
          <w:b/>
          <w:sz w:val="28"/>
          <w:szCs w:val="28"/>
        </w:rPr>
        <w:t>учета предложений по проекту решения Совета народных депутатов Промышленновского муниципального округа «О проекте решения Совета народных депутатов Промышленновского муниципальног</w:t>
      </w:r>
      <w:r>
        <w:rPr>
          <w:b/>
          <w:sz w:val="28"/>
          <w:szCs w:val="28"/>
        </w:rPr>
        <w:t xml:space="preserve">о округа «О внесении изменений </w:t>
      </w:r>
      <w:r w:rsidR="009F4960">
        <w:rPr>
          <w:b/>
          <w:sz w:val="28"/>
          <w:szCs w:val="28"/>
        </w:rPr>
        <w:t xml:space="preserve">и дополнений </w:t>
      </w:r>
      <w:r>
        <w:rPr>
          <w:b/>
          <w:sz w:val="28"/>
          <w:szCs w:val="28"/>
        </w:rPr>
        <w:t>в  Устав</w:t>
      </w:r>
      <w:r w:rsidRPr="00307B3A">
        <w:rPr>
          <w:b/>
          <w:sz w:val="28"/>
          <w:szCs w:val="28"/>
        </w:rPr>
        <w:t xml:space="preserve"> муниципального образования</w:t>
      </w:r>
      <w:r w:rsidR="0023681A">
        <w:rPr>
          <w:b/>
          <w:sz w:val="28"/>
          <w:szCs w:val="28"/>
        </w:rPr>
        <w:t xml:space="preserve"> </w:t>
      </w:r>
      <w:r w:rsidRPr="00307B3A">
        <w:rPr>
          <w:b/>
          <w:sz w:val="28"/>
          <w:szCs w:val="28"/>
        </w:rPr>
        <w:t>Промышленновский муниципальный округ</w:t>
      </w:r>
      <w:r>
        <w:rPr>
          <w:b/>
          <w:sz w:val="28"/>
          <w:szCs w:val="28"/>
        </w:rPr>
        <w:t xml:space="preserve"> Кемеровской области - Кузбасса» </w:t>
      </w:r>
      <w:r w:rsidRPr="00307B3A">
        <w:rPr>
          <w:b/>
          <w:sz w:val="28"/>
          <w:szCs w:val="28"/>
        </w:rPr>
        <w:t>и назначении</w:t>
      </w:r>
      <w:r>
        <w:rPr>
          <w:b/>
          <w:sz w:val="28"/>
          <w:szCs w:val="28"/>
        </w:rPr>
        <w:t xml:space="preserve"> публичных слушаний»</w:t>
      </w:r>
    </w:p>
    <w:p w:rsidR="00CD5D52" w:rsidRPr="00B62082" w:rsidRDefault="00CD5D52" w:rsidP="00CD5D52">
      <w:pPr>
        <w:jc w:val="center"/>
        <w:rPr>
          <w:b/>
          <w:sz w:val="28"/>
          <w:szCs w:val="28"/>
        </w:rPr>
      </w:pPr>
      <w:r w:rsidRPr="00B62082">
        <w:rPr>
          <w:b/>
          <w:sz w:val="28"/>
          <w:szCs w:val="28"/>
        </w:rPr>
        <w:t>и участия граждан в его обсуждении</w:t>
      </w:r>
    </w:p>
    <w:p w:rsidR="00CD5D52" w:rsidRPr="001C5BD6" w:rsidRDefault="00CD5D52" w:rsidP="00CD5D52">
      <w:pPr>
        <w:jc w:val="both"/>
        <w:rPr>
          <w:sz w:val="28"/>
          <w:szCs w:val="28"/>
        </w:rPr>
      </w:pPr>
    </w:p>
    <w:p w:rsidR="00CD5D52" w:rsidRPr="001C5BD6" w:rsidRDefault="00CD5D52" w:rsidP="00EC60E2">
      <w:pPr>
        <w:numPr>
          <w:ilvl w:val="0"/>
          <w:numId w:val="21"/>
        </w:numPr>
        <w:tabs>
          <w:tab w:val="clear" w:pos="720"/>
        </w:tabs>
        <w:ind w:left="0" w:firstLine="709"/>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 округа</w:t>
      </w:r>
      <w:r w:rsidRPr="001C5BD6">
        <w:rPr>
          <w:sz w:val="28"/>
          <w:szCs w:val="28"/>
        </w:rPr>
        <w:t>, обладающих избирательным правом.</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должны быть оформлены в письменном виде.</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w:t>
      </w:r>
      <w:proofErr w:type="gramStart"/>
      <w:r w:rsidRPr="001C5BD6">
        <w:rPr>
          <w:sz w:val="28"/>
          <w:szCs w:val="28"/>
        </w:rPr>
        <w:t>Промышленная</w:t>
      </w:r>
      <w:proofErr w:type="gramEnd"/>
      <w:r w:rsidRPr="001C5BD6">
        <w:rPr>
          <w:sz w:val="28"/>
          <w:szCs w:val="28"/>
        </w:rPr>
        <w:t>, ул. Комм</w:t>
      </w:r>
      <w:r w:rsidR="002B17AB">
        <w:rPr>
          <w:sz w:val="28"/>
          <w:szCs w:val="28"/>
        </w:rPr>
        <w:t>унистическая, 23а, кабинет № 305</w:t>
      </w:r>
      <w:r w:rsidRPr="001C5BD6">
        <w:rPr>
          <w:sz w:val="28"/>
          <w:szCs w:val="28"/>
        </w:rPr>
        <w:t>, телефон для справок 7-47-59.</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CD5D52" w:rsidRPr="001C5BD6" w:rsidRDefault="00CD5D52" w:rsidP="00EC60E2">
      <w:pPr>
        <w:numPr>
          <w:ilvl w:val="0"/>
          <w:numId w:val="21"/>
        </w:numPr>
        <w:tabs>
          <w:tab w:val="clear" w:pos="720"/>
          <w:tab w:val="num" w:pos="0"/>
        </w:tabs>
        <w:ind w:left="0" w:firstLine="709"/>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CD5D52" w:rsidRPr="001C5BD6" w:rsidRDefault="00CD5D52" w:rsidP="00CD5D52">
      <w:pPr>
        <w:numPr>
          <w:ilvl w:val="0"/>
          <w:numId w:val="2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CD5D52" w:rsidRPr="001C5BD6" w:rsidRDefault="00CD5D52" w:rsidP="00CD5D52">
      <w:pPr>
        <w:ind w:firstLine="709"/>
        <w:jc w:val="both"/>
        <w:rPr>
          <w:sz w:val="28"/>
          <w:szCs w:val="28"/>
        </w:rPr>
      </w:pPr>
      <w:r>
        <w:rPr>
          <w:sz w:val="28"/>
          <w:szCs w:val="28"/>
        </w:rPr>
        <w:t xml:space="preserve">8. </w:t>
      </w:r>
      <w:r w:rsidRPr="00307B3A">
        <w:rPr>
          <w:sz w:val="28"/>
          <w:szCs w:val="28"/>
        </w:rPr>
        <w:t>Проект решения Совета народных депутатов Про</w:t>
      </w:r>
      <w:r>
        <w:rPr>
          <w:sz w:val="28"/>
          <w:szCs w:val="28"/>
        </w:rPr>
        <w:t>мышленновского муниципального округа</w:t>
      </w:r>
      <w:r w:rsidRPr="00307B3A">
        <w:rPr>
          <w:sz w:val="28"/>
          <w:szCs w:val="28"/>
        </w:rPr>
        <w:t xml:space="preserve">  «О проекте решения Совета народных депутатов Промышленновского муниципальног</w:t>
      </w:r>
      <w:r>
        <w:rPr>
          <w:sz w:val="28"/>
          <w:szCs w:val="28"/>
        </w:rPr>
        <w:t xml:space="preserve">о округа «О внесении изменений </w:t>
      </w:r>
      <w:r w:rsidR="009F4960">
        <w:rPr>
          <w:sz w:val="28"/>
          <w:szCs w:val="28"/>
        </w:rPr>
        <w:t xml:space="preserve">и дополнений </w:t>
      </w:r>
      <w:r>
        <w:rPr>
          <w:sz w:val="28"/>
          <w:szCs w:val="28"/>
        </w:rPr>
        <w:t>в  Устав</w:t>
      </w:r>
      <w:r w:rsidRPr="00307B3A">
        <w:rPr>
          <w:sz w:val="28"/>
          <w:szCs w:val="28"/>
        </w:rPr>
        <w:t xml:space="preserve"> муниципального образования</w:t>
      </w:r>
      <w:r>
        <w:rPr>
          <w:sz w:val="28"/>
          <w:szCs w:val="28"/>
        </w:rPr>
        <w:t xml:space="preserve"> </w:t>
      </w:r>
      <w:r w:rsidRPr="006A3BD1">
        <w:rPr>
          <w:sz w:val="28"/>
          <w:szCs w:val="28"/>
        </w:rPr>
        <w:t>Промышленновский муниципальный округ</w:t>
      </w:r>
      <w:r>
        <w:rPr>
          <w:sz w:val="28"/>
          <w:szCs w:val="28"/>
        </w:rPr>
        <w:t xml:space="preserve"> Кемеровской области – Кузбасса» </w:t>
      </w:r>
      <w:r w:rsidRPr="006A3BD1">
        <w:rPr>
          <w:sz w:val="28"/>
          <w:szCs w:val="28"/>
        </w:rPr>
        <w:t xml:space="preserve"> и назначении публичных слушаний</w:t>
      </w:r>
      <w:r>
        <w:rPr>
          <w:sz w:val="28"/>
          <w:szCs w:val="28"/>
        </w:rPr>
        <w:t>»</w:t>
      </w:r>
      <w:r w:rsidRPr="001C5BD6">
        <w:rPr>
          <w:sz w:val="28"/>
          <w:szCs w:val="28"/>
        </w:rPr>
        <w:t>, а также предложения граждан по проекту решения с заключением рабочей комиссии вносится на сессию, созываемую в срок не ранее 30 дней после опубликования проекта решения.</w:t>
      </w:r>
    </w:p>
    <w:p w:rsidR="00CD5D52" w:rsidRPr="00EC60E2" w:rsidRDefault="00EC60E2" w:rsidP="00EC60E2">
      <w:pPr>
        <w:pStyle w:val="a6"/>
        <w:numPr>
          <w:ilvl w:val="0"/>
          <w:numId w:val="22"/>
        </w:numPr>
        <w:ind w:left="0" w:firstLine="709"/>
        <w:jc w:val="both"/>
        <w:rPr>
          <w:sz w:val="28"/>
          <w:szCs w:val="28"/>
        </w:rPr>
      </w:pPr>
      <w:r>
        <w:rPr>
          <w:sz w:val="28"/>
          <w:szCs w:val="28"/>
        </w:rPr>
        <w:t xml:space="preserve"> </w:t>
      </w:r>
      <w:r w:rsidR="00CD5D52" w:rsidRPr="00EC60E2">
        <w:rPr>
          <w:sz w:val="28"/>
          <w:szCs w:val="28"/>
        </w:rPr>
        <w:t xml:space="preserve">Граждане, направившие предложения, вправе участвовать при их рассмотрении на заседаниях рабочей комиссии и в публичных слушаниях, </w:t>
      </w:r>
      <w:r w:rsidR="00CD5D52" w:rsidRPr="00EC60E2">
        <w:rPr>
          <w:sz w:val="28"/>
          <w:szCs w:val="28"/>
        </w:rPr>
        <w:lastRenderedPageBreak/>
        <w:t>проводимых Советом народных депутатов Промышленновского муниципального округа.</w:t>
      </w:r>
    </w:p>
    <w:p w:rsidR="002B17AB" w:rsidRDefault="00CD5D52" w:rsidP="00F5073C">
      <w:pPr>
        <w:widowControl w:val="0"/>
        <w:autoSpaceDE w:val="0"/>
        <w:autoSpaceDN w:val="0"/>
        <w:adjustRightInd w:val="0"/>
        <w:ind w:hanging="142"/>
        <w:jc w:val="center"/>
        <w:rPr>
          <w:sz w:val="28"/>
          <w:szCs w:val="28"/>
        </w:rPr>
      </w:pPr>
      <w:r>
        <w:rPr>
          <w:sz w:val="28"/>
          <w:szCs w:val="28"/>
        </w:rPr>
        <w:t xml:space="preserve">                                                                      </w:t>
      </w: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EF7E5F" w:rsidRDefault="00EF7E5F" w:rsidP="00F5073C">
      <w:pPr>
        <w:widowControl w:val="0"/>
        <w:autoSpaceDE w:val="0"/>
        <w:autoSpaceDN w:val="0"/>
        <w:adjustRightInd w:val="0"/>
        <w:ind w:hanging="142"/>
        <w:jc w:val="center"/>
        <w:rPr>
          <w:sz w:val="28"/>
          <w:szCs w:val="28"/>
        </w:rPr>
      </w:pPr>
    </w:p>
    <w:p w:rsidR="00EF7E5F" w:rsidRDefault="00EF7E5F" w:rsidP="00F5073C">
      <w:pPr>
        <w:widowControl w:val="0"/>
        <w:autoSpaceDE w:val="0"/>
        <w:autoSpaceDN w:val="0"/>
        <w:adjustRightInd w:val="0"/>
        <w:ind w:hanging="142"/>
        <w:jc w:val="center"/>
        <w:rPr>
          <w:sz w:val="28"/>
          <w:szCs w:val="28"/>
        </w:rPr>
      </w:pPr>
    </w:p>
    <w:p w:rsidR="00EF7E5F" w:rsidRDefault="00EF7E5F" w:rsidP="00F5073C">
      <w:pPr>
        <w:widowControl w:val="0"/>
        <w:autoSpaceDE w:val="0"/>
        <w:autoSpaceDN w:val="0"/>
        <w:adjustRightInd w:val="0"/>
        <w:ind w:hanging="142"/>
        <w:jc w:val="center"/>
        <w:rPr>
          <w:sz w:val="28"/>
          <w:szCs w:val="28"/>
        </w:rPr>
      </w:pPr>
    </w:p>
    <w:p w:rsidR="002B17AB" w:rsidRDefault="002B17AB" w:rsidP="00F5073C">
      <w:pPr>
        <w:widowControl w:val="0"/>
        <w:autoSpaceDE w:val="0"/>
        <w:autoSpaceDN w:val="0"/>
        <w:adjustRightInd w:val="0"/>
        <w:ind w:hanging="142"/>
        <w:jc w:val="center"/>
        <w:rPr>
          <w:sz w:val="28"/>
          <w:szCs w:val="28"/>
        </w:rPr>
      </w:pPr>
    </w:p>
    <w:p w:rsidR="00F5073C" w:rsidRPr="00F5073C" w:rsidRDefault="002B17AB" w:rsidP="00F5073C">
      <w:pPr>
        <w:widowControl w:val="0"/>
        <w:autoSpaceDE w:val="0"/>
        <w:autoSpaceDN w:val="0"/>
        <w:adjustRightInd w:val="0"/>
        <w:ind w:hanging="142"/>
        <w:jc w:val="center"/>
        <w:rPr>
          <w:sz w:val="28"/>
          <w:szCs w:val="28"/>
        </w:rPr>
      </w:pPr>
      <w:r>
        <w:rPr>
          <w:sz w:val="28"/>
          <w:szCs w:val="28"/>
        </w:rPr>
        <w:lastRenderedPageBreak/>
        <w:t xml:space="preserve">                                                                    </w:t>
      </w:r>
      <w:r w:rsidR="00CD5D52">
        <w:rPr>
          <w:sz w:val="28"/>
          <w:szCs w:val="28"/>
        </w:rPr>
        <w:t xml:space="preserve">  Приложение № 3</w:t>
      </w:r>
    </w:p>
    <w:p w:rsidR="00CD5D52" w:rsidRPr="00FA4729" w:rsidRDefault="00F5073C" w:rsidP="00CD5D52">
      <w:pPr>
        <w:widowControl w:val="0"/>
        <w:autoSpaceDE w:val="0"/>
        <w:autoSpaceDN w:val="0"/>
        <w:adjustRightInd w:val="0"/>
        <w:ind w:hanging="142"/>
        <w:jc w:val="center"/>
        <w:rPr>
          <w:bCs/>
          <w:sz w:val="28"/>
          <w:szCs w:val="28"/>
        </w:rPr>
      </w:pPr>
      <w:r>
        <w:rPr>
          <w:bCs/>
          <w:sz w:val="28"/>
          <w:szCs w:val="28"/>
        </w:rPr>
        <w:t xml:space="preserve">                                                                     к решению</w:t>
      </w:r>
    </w:p>
    <w:p w:rsidR="00CD5D52" w:rsidRPr="00FA4729" w:rsidRDefault="00CD5D52" w:rsidP="00CD5D5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D5D52" w:rsidRDefault="00CD5D52" w:rsidP="00CD5D5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D5D52" w:rsidRPr="00FA4729"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округа</w:t>
      </w:r>
    </w:p>
    <w:p w:rsidR="00CD5D52"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 xml:space="preserve">от </w:t>
      </w:r>
      <w:r w:rsidR="002B17AB">
        <w:rPr>
          <w:bCs/>
          <w:sz w:val="28"/>
          <w:szCs w:val="28"/>
        </w:rPr>
        <w:t>21.04.2021</w:t>
      </w:r>
      <w:r w:rsidRPr="00FA4729">
        <w:rPr>
          <w:bCs/>
          <w:sz w:val="28"/>
          <w:szCs w:val="28"/>
        </w:rPr>
        <w:t xml:space="preserve"> № </w:t>
      </w:r>
      <w:r w:rsidR="002B17AB">
        <w:rPr>
          <w:bCs/>
          <w:sz w:val="28"/>
          <w:szCs w:val="28"/>
        </w:rPr>
        <w:t>271</w:t>
      </w:r>
    </w:p>
    <w:p w:rsidR="00F5073C" w:rsidRDefault="00F5073C" w:rsidP="00CD5D52">
      <w:pPr>
        <w:shd w:val="clear" w:color="auto" w:fill="FFFFFF"/>
        <w:ind w:hanging="142"/>
        <w:jc w:val="center"/>
        <w:rPr>
          <w:bCs/>
          <w:sz w:val="28"/>
          <w:szCs w:val="28"/>
        </w:rPr>
      </w:pPr>
    </w:p>
    <w:p w:rsidR="00F5073C" w:rsidRPr="00FA4729" w:rsidRDefault="00F5073C" w:rsidP="00CD5D52">
      <w:pPr>
        <w:shd w:val="clear" w:color="auto" w:fill="FFFFFF"/>
        <w:ind w:hanging="142"/>
        <w:jc w:val="center"/>
        <w:rPr>
          <w:bCs/>
          <w:sz w:val="28"/>
          <w:szCs w:val="28"/>
        </w:rPr>
      </w:pPr>
    </w:p>
    <w:p w:rsidR="00F5073C" w:rsidRDefault="00F5073C" w:rsidP="00F5073C">
      <w:pPr>
        <w:widowControl w:val="0"/>
        <w:autoSpaceDE w:val="0"/>
        <w:autoSpaceDN w:val="0"/>
        <w:adjustRightInd w:val="0"/>
        <w:ind w:hanging="142"/>
        <w:jc w:val="center"/>
        <w:rPr>
          <w:b/>
          <w:sz w:val="28"/>
          <w:szCs w:val="28"/>
        </w:rPr>
      </w:pPr>
      <w:r w:rsidRPr="00F5073C">
        <w:rPr>
          <w:b/>
          <w:sz w:val="28"/>
          <w:szCs w:val="28"/>
        </w:rPr>
        <w:t>Состав комиссии</w:t>
      </w:r>
    </w:p>
    <w:p w:rsidR="00F5073C" w:rsidRDefault="00F5073C" w:rsidP="00F5073C">
      <w:pPr>
        <w:widowControl w:val="0"/>
        <w:autoSpaceDE w:val="0"/>
        <w:autoSpaceDN w:val="0"/>
        <w:adjustRightInd w:val="0"/>
        <w:ind w:hanging="142"/>
        <w:jc w:val="center"/>
        <w:rPr>
          <w:b/>
          <w:sz w:val="28"/>
          <w:szCs w:val="28"/>
        </w:rPr>
      </w:pPr>
      <w:r w:rsidRPr="00F5073C">
        <w:rPr>
          <w:b/>
          <w:sz w:val="28"/>
          <w:szCs w:val="28"/>
        </w:rPr>
        <w:t xml:space="preserve"> по организации и проведению публичных слушаний</w:t>
      </w:r>
    </w:p>
    <w:p w:rsidR="00CD5D52" w:rsidRPr="00F5073C" w:rsidRDefault="00F5073C" w:rsidP="00F5073C">
      <w:pPr>
        <w:widowControl w:val="0"/>
        <w:autoSpaceDE w:val="0"/>
        <w:autoSpaceDN w:val="0"/>
        <w:adjustRightInd w:val="0"/>
        <w:ind w:hanging="142"/>
        <w:jc w:val="center"/>
        <w:rPr>
          <w:b/>
          <w:sz w:val="26"/>
          <w:szCs w:val="26"/>
        </w:rPr>
      </w:pPr>
      <w:r w:rsidRPr="00F5073C">
        <w:rPr>
          <w:b/>
          <w:sz w:val="28"/>
          <w:szCs w:val="28"/>
        </w:rPr>
        <w:t xml:space="preserve"> по проекту решения Совета народных депутатов Промышленновского муниципального округа «О внесении изменений </w:t>
      </w:r>
      <w:r w:rsidR="003E3723">
        <w:rPr>
          <w:b/>
          <w:sz w:val="28"/>
          <w:szCs w:val="28"/>
        </w:rPr>
        <w:t xml:space="preserve">и дополнений </w:t>
      </w:r>
      <w:r w:rsidRPr="00F5073C">
        <w:rPr>
          <w:b/>
          <w:sz w:val="28"/>
          <w:szCs w:val="28"/>
        </w:rPr>
        <w:t>в Устав муниципального образования Промышленновский муниципальный округ Кемеровской области – Кузбасса»</w:t>
      </w:r>
    </w:p>
    <w:p w:rsidR="00CD5D52" w:rsidRDefault="00CD5D52" w:rsidP="00CA30F2">
      <w:pPr>
        <w:widowControl w:val="0"/>
        <w:autoSpaceDE w:val="0"/>
        <w:autoSpaceDN w:val="0"/>
        <w:adjustRightInd w:val="0"/>
        <w:ind w:hanging="142"/>
        <w:jc w:val="right"/>
        <w:rPr>
          <w:sz w:val="26"/>
          <w:szCs w:val="26"/>
        </w:rPr>
      </w:pPr>
    </w:p>
    <w:p w:rsidR="00CD5D52" w:rsidRDefault="00CD5D52" w:rsidP="00F5073C">
      <w:pPr>
        <w:pStyle w:val="ConsPlusNormal"/>
        <w:widowControl/>
        <w:jc w:val="both"/>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CD5D52" w:rsidRPr="00AC371A" w:rsidTr="00955ED1">
        <w:tc>
          <w:tcPr>
            <w:tcW w:w="4334" w:type="dxa"/>
          </w:tcPr>
          <w:p w:rsidR="00CD5D52" w:rsidRPr="005F0335" w:rsidRDefault="00CD5D52" w:rsidP="00955ED1">
            <w:pPr>
              <w:jc w:val="both"/>
              <w:rPr>
                <w:sz w:val="28"/>
                <w:szCs w:val="28"/>
              </w:rPr>
            </w:pPr>
            <w:r w:rsidRPr="005F0335">
              <w:rPr>
                <w:sz w:val="28"/>
                <w:szCs w:val="28"/>
              </w:rPr>
              <w:t xml:space="preserve">Председатель комиссии: </w:t>
            </w:r>
          </w:p>
          <w:p w:rsidR="00CD5D52" w:rsidRPr="00AC371A" w:rsidRDefault="00F5073C" w:rsidP="00955ED1">
            <w:pPr>
              <w:jc w:val="both"/>
              <w:rPr>
                <w:sz w:val="28"/>
                <w:szCs w:val="28"/>
              </w:rPr>
            </w:pPr>
            <w:r>
              <w:rPr>
                <w:sz w:val="28"/>
                <w:szCs w:val="28"/>
              </w:rPr>
              <w:t>Ващенко Елена Александровна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председат</w:t>
            </w:r>
            <w:r w:rsidR="00F5073C">
              <w:rPr>
                <w:sz w:val="28"/>
                <w:szCs w:val="28"/>
              </w:rPr>
              <w:t>ель</w:t>
            </w:r>
            <w:r w:rsidRPr="00AC371A">
              <w:rPr>
                <w:sz w:val="28"/>
                <w:szCs w:val="28"/>
              </w:rPr>
              <w:t xml:space="preserve"> Совета народных депутатов Промышленновского  </w:t>
            </w:r>
            <w:r>
              <w:rPr>
                <w:sz w:val="28"/>
                <w:szCs w:val="28"/>
              </w:rPr>
              <w:t xml:space="preserve"> муниципального</w:t>
            </w:r>
            <w:r w:rsidR="00F5073C">
              <w:rPr>
                <w:sz w:val="28"/>
                <w:szCs w:val="28"/>
              </w:rPr>
              <w:t xml:space="preserve">  округа</w:t>
            </w:r>
          </w:p>
        </w:tc>
      </w:tr>
      <w:tr w:rsidR="00CD5D52" w:rsidRPr="00AC371A" w:rsidTr="00955ED1">
        <w:tc>
          <w:tcPr>
            <w:tcW w:w="4334" w:type="dxa"/>
          </w:tcPr>
          <w:p w:rsidR="00CD5D52" w:rsidRDefault="00CD5D52" w:rsidP="00955ED1">
            <w:pPr>
              <w:ind w:firstLine="709"/>
              <w:jc w:val="both"/>
              <w:rPr>
                <w:sz w:val="28"/>
                <w:szCs w:val="28"/>
              </w:rPr>
            </w:pPr>
          </w:p>
        </w:tc>
        <w:tc>
          <w:tcPr>
            <w:tcW w:w="5130" w:type="dxa"/>
          </w:tcPr>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Секретарь комиссии:</w:t>
            </w:r>
          </w:p>
          <w:p w:rsidR="00CD5D52" w:rsidRPr="00AC371A" w:rsidRDefault="00CD5D52" w:rsidP="00955ED1">
            <w:pPr>
              <w:jc w:val="both"/>
              <w:rPr>
                <w:sz w:val="28"/>
                <w:szCs w:val="28"/>
              </w:rPr>
            </w:pPr>
            <w:r>
              <w:rPr>
                <w:sz w:val="28"/>
                <w:szCs w:val="28"/>
              </w:rPr>
              <w:t>Буртовая Наталья Михайловна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главный специалист Совета народных  депутатов Промышле</w:t>
            </w:r>
            <w:r>
              <w:rPr>
                <w:sz w:val="28"/>
                <w:szCs w:val="28"/>
              </w:rPr>
              <w:t xml:space="preserve">нновского </w:t>
            </w:r>
            <w:r w:rsidR="00BB1CD4">
              <w:rPr>
                <w:sz w:val="28"/>
                <w:szCs w:val="28"/>
              </w:rPr>
              <w:t>муниципального округа</w:t>
            </w:r>
          </w:p>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Члены комиссии:</w:t>
            </w:r>
          </w:p>
          <w:p w:rsidR="00CD5D52" w:rsidRPr="00AC371A" w:rsidRDefault="00F5073C" w:rsidP="00955ED1">
            <w:pPr>
              <w:jc w:val="both"/>
              <w:rPr>
                <w:sz w:val="28"/>
                <w:szCs w:val="28"/>
              </w:rPr>
            </w:pPr>
            <w:r>
              <w:rPr>
                <w:sz w:val="28"/>
                <w:szCs w:val="28"/>
              </w:rPr>
              <w:t>Хасанова Светлана Сергеевна</w:t>
            </w:r>
          </w:p>
        </w:tc>
        <w:tc>
          <w:tcPr>
            <w:tcW w:w="5130" w:type="dxa"/>
          </w:tcPr>
          <w:p w:rsidR="00CD5D52" w:rsidRDefault="00CD5D52" w:rsidP="00955ED1">
            <w:pPr>
              <w:ind w:firstLine="709"/>
              <w:jc w:val="both"/>
              <w:rPr>
                <w:sz w:val="28"/>
                <w:szCs w:val="28"/>
              </w:rPr>
            </w:pPr>
          </w:p>
          <w:p w:rsidR="00CD5D52" w:rsidRPr="00AC371A" w:rsidRDefault="00F5073C" w:rsidP="00F5073C">
            <w:pPr>
              <w:jc w:val="both"/>
              <w:rPr>
                <w:sz w:val="28"/>
                <w:szCs w:val="28"/>
              </w:rPr>
            </w:pPr>
            <w:r>
              <w:rPr>
                <w:sz w:val="28"/>
                <w:szCs w:val="28"/>
              </w:rPr>
              <w:t xml:space="preserve">– начальник юридического отдела администрации Промышленновского муниципального округа           </w:t>
            </w:r>
            <w:r w:rsidR="00CD5D52">
              <w:rPr>
                <w:sz w:val="28"/>
                <w:szCs w:val="28"/>
              </w:rPr>
              <w:t xml:space="preserve">                     (по согласованию)</w:t>
            </w:r>
          </w:p>
        </w:tc>
      </w:tr>
      <w:tr w:rsidR="00CD5D52" w:rsidRPr="00AC371A" w:rsidTr="00955ED1">
        <w:tc>
          <w:tcPr>
            <w:tcW w:w="4334" w:type="dxa"/>
          </w:tcPr>
          <w:p w:rsidR="00CD5D52" w:rsidRPr="00AC371A" w:rsidRDefault="00CD5D52" w:rsidP="00955ED1">
            <w:pPr>
              <w:jc w:val="both"/>
              <w:rPr>
                <w:sz w:val="28"/>
                <w:szCs w:val="28"/>
              </w:rPr>
            </w:pPr>
          </w:p>
        </w:tc>
        <w:tc>
          <w:tcPr>
            <w:tcW w:w="5130" w:type="dxa"/>
          </w:tcPr>
          <w:p w:rsidR="00CD5D52" w:rsidRPr="00AC371A" w:rsidRDefault="00CD5D52" w:rsidP="00F5073C">
            <w:pPr>
              <w:jc w:val="both"/>
              <w:rPr>
                <w:sz w:val="28"/>
                <w:szCs w:val="28"/>
              </w:rPr>
            </w:pPr>
          </w:p>
        </w:tc>
      </w:tr>
      <w:tr w:rsidR="00CD5D52" w:rsidRPr="00AC371A" w:rsidTr="00955ED1">
        <w:tc>
          <w:tcPr>
            <w:tcW w:w="4334" w:type="dxa"/>
          </w:tcPr>
          <w:p w:rsidR="003E3723" w:rsidRDefault="00F5073C" w:rsidP="00955ED1">
            <w:pPr>
              <w:jc w:val="both"/>
              <w:rPr>
                <w:sz w:val="28"/>
                <w:szCs w:val="28"/>
              </w:rPr>
            </w:pPr>
            <w:r>
              <w:rPr>
                <w:sz w:val="28"/>
                <w:szCs w:val="28"/>
              </w:rPr>
              <w:t>Кузьмина Галина Викторовна</w:t>
            </w:r>
            <w:r w:rsidR="00CD5D52" w:rsidRPr="00AC371A">
              <w:rPr>
                <w:sz w:val="28"/>
                <w:szCs w:val="28"/>
              </w:rPr>
              <w:t xml:space="preserve">  </w:t>
            </w: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CD5D52" w:rsidRPr="00AC371A" w:rsidRDefault="003E3723" w:rsidP="00955ED1">
            <w:pPr>
              <w:jc w:val="both"/>
              <w:rPr>
                <w:sz w:val="28"/>
                <w:szCs w:val="28"/>
              </w:rPr>
            </w:pPr>
            <w:proofErr w:type="spellStart"/>
            <w:r>
              <w:rPr>
                <w:sz w:val="28"/>
                <w:szCs w:val="28"/>
              </w:rPr>
              <w:t>Шумкина</w:t>
            </w:r>
            <w:proofErr w:type="spellEnd"/>
            <w:r>
              <w:rPr>
                <w:sz w:val="28"/>
                <w:szCs w:val="28"/>
              </w:rPr>
              <w:t xml:space="preserve"> Ольга Николаевна           </w:t>
            </w:r>
            <w:r w:rsidR="00CD5D52" w:rsidRPr="00AC371A">
              <w:rPr>
                <w:sz w:val="28"/>
                <w:szCs w:val="28"/>
              </w:rPr>
              <w:t xml:space="preserve">      </w:t>
            </w:r>
          </w:p>
        </w:tc>
        <w:tc>
          <w:tcPr>
            <w:tcW w:w="5130" w:type="dxa"/>
          </w:tcPr>
          <w:p w:rsidR="00CD5D52" w:rsidRDefault="00F5073C" w:rsidP="00955ED1">
            <w:pPr>
              <w:jc w:val="both"/>
              <w:rPr>
                <w:sz w:val="28"/>
                <w:szCs w:val="28"/>
              </w:rPr>
            </w:pPr>
            <w:r>
              <w:rPr>
                <w:sz w:val="28"/>
                <w:szCs w:val="28"/>
              </w:rPr>
              <w:t>- председатель комитета</w:t>
            </w:r>
            <w:r w:rsidR="00CD5D52" w:rsidRPr="00AC371A">
              <w:rPr>
                <w:sz w:val="28"/>
                <w:szCs w:val="28"/>
              </w:rPr>
              <w:t xml:space="preserve"> по  во</w:t>
            </w:r>
            <w:r>
              <w:rPr>
                <w:sz w:val="28"/>
                <w:szCs w:val="28"/>
              </w:rPr>
              <w:t>просам местного самоуправления,</w:t>
            </w:r>
            <w:r w:rsidR="00CD5D52" w:rsidRPr="00AC371A">
              <w:rPr>
                <w:sz w:val="28"/>
                <w:szCs w:val="28"/>
              </w:rPr>
              <w:t xml:space="preserve"> правоохранительной деятельности</w:t>
            </w:r>
            <w:r>
              <w:rPr>
                <w:sz w:val="28"/>
                <w:szCs w:val="28"/>
              </w:rPr>
              <w:t xml:space="preserve"> и депутатской этике Совета народных  депутатов </w:t>
            </w:r>
            <w:r w:rsidR="00CD5D52" w:rsidRPr="00AC371A">
              <w:rPr>
                <w:sz w:val="28"/>
                <w:szCs w:val="28"/>
              </w:rPr>
              <w:t>Промышленновского муниципальн</w:t>
            </w:r>
            <w:r>
              <w:rPr>
                <w:sz w:val="28"/>
                <w:szCs w:val="28"/>
              </w:rPr>
              <w:t>ого  округа</w:t>
            </w:r>
          </w:p>
          <w:p w:rsidR="003E3723" w:rsidRPr="00AC371A" w:rsidRDefault="003E3723" w:rsidP="00955ED1">
            <w:pPr>
              <w:jc w:val="both"/>
              <w:rPr>
                <w:sz w:val="28"/>
                <w:szCs w:val="28"/>
              </w:rPr>
            </w:pPr>
          </w:p>
          <w:p w:rsidR="00CD5D52" w:rsidRPr="00AC371A" w:rsidRDefault="003E3723" w:rsidP="003E3723">
            <w:pPr>
              <w:jc w:val="both"/>
              <w:rPr>
                <w:sz w:val="28"/>
                <w:szCs w:val="28"/>
              </w:rPr>
            </w:pPr>
            <w:r>
              <w:rPr>
                <w:sz w:val="28"/>
                <w:szCs w:val="28"/>
              </w:rPr>
              <w:t>- заместитель главы Промышленновского муниципального округа (по согласованию)</w:t>
            </w:r>
            <w:bookmarkStart w:id="8" w:name="_GoBack"/>
            <w:bookmarkEnd w:id="8"/>
          </w:p>
        </w:tc>
      </w:tr>
    </w:tbl>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F5073C">
      <w:pPr>
        <w:widowControl w:val="0"/>
        <w:autoSpaceDE w:val="0"/>
        <w:autoSpaceDN w:val="0"/>
        <w:adjustRightInd w:val="0"/>
        <w:rPr>
          <w:sz w:val="26"/>
          <w:szCs w:val="26"/>
        </w:rPr>
      </w:pPr>
    </w:p>
    <w:sectPr w:rsidR="00CD5D52" w:rsidSect="00EC60E2">
      <w:headerReference w:type="default" r:id="rId14"/>
      <w:footerReference w:type="default" r:id="rId15"/>
      <w:pgSz w:w="11906" w:h="16838"/>
      <w:pgMar w:top="709" w:right="850"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EE" w:rsidRDefault="00FA7CEE" w:rsidP="00D82511">
      <w:r>
        <w:separator/>
      </w:r>
    </w:p>
  </w:endnote>
  <w:endnote w:type="continuationSeparator" w:id="0">
    <w:p w:rsidR="00FA7CEE" w:rsidRDefault="00FA7CEE"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5F" w:rsidRDefault="00EF7E5F">
    <w:pPr>
      <w:pStyle w:val="ab"/>
      <w:jc w:val="right"/>
    </w:pPr>
  </w:p>
  <w:p w:rsidR="00EF7E5F" w:rsidRDefault="00EF7E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EE" w:rsidRDefault="00FA7CEE" w:rsidP="00D82511">
      <w:r>
        <w:separator/>
      </w:r>
    </w:p>
  </w:footnote>
  <w:footnote w:type="continuationSeparator" w:id="0">
    <w:p w:rsidR="00FA7CEE" w:rsidRDefault="00FA7CEE"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140C77" w:rsidP="00FA4729">
        <w:pPr>
          <w:pStyle w:val="a9"/>
          <w:jc w:val="right"/>
        </w:pP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D60DDB"/>
    <w:multiLevelType w:val="hybridMultilevel"/>
    <w:tmpl w:val="5E4853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6"/>
  </w:num>
  <w:num w:numId="5">
    <w:abstractNumId w:val="15"/>
  </w:num>
  <w:num w:numId="6">
    <w:abstractNumId w:val="21"/>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C46EB"/>
    <w:rsid w:val="000F1203"/>
    <w:rsid w:val="000F5587"/>
    <w:rsid w:val="00116C49"/>
    <w:rsid w:val="00124EEA"/>
    <w:rsid w:val="00125B99"/>
    <w:rsid w:val="00126339"/>
    <w:rsid w:val="00130A6E"/>
    <w:rsid w:val="001359D9"/>
    <w:rsid w:val="00140C77"/>
    <w:rsid w:val="0014472A"/>
    <w:rsid w:val="00155891"/>
    <w:rsid w:val="001642C8"/>
    <w:rsid w:val="00165616"/>
    <w:rsid w:val="00170E32"/>
    <w:rsid w:val="0017364F"/>
    <w:rsid w:val="00192178"/>
    <w:rsid w:val="00197EA2"/>
    <w:rsid w:val="001B3130"/>
    <w:rsid w:val="001B52E7"/>
    <w:rsid w:val="001C2768"/>
    <w:rsid w:val="001C6944"/>
    <w:rsid w:val="001F57DC"/>
    <w:rsid w:val="00205031"/>
    <w:rsid w:val="0021189E"/>
    <w:rsid w:val="00235397"/>
    <w:rsid w:val="0023681A"/>
    <w:rsid w:val="00247291"/>
    <w:rsid w:val="00252652"/>
    <w:rsid w:val="00262B55"/>
    <w:rsid w:val="00272C70"/>
    <w:rsid w:val="002753F7"/>
    <w:rsid w:val="00284F47"/>
    <w:rsid w:val="002A0BB7"/>
    <w:rsid w:val="002B054A"/>
    <w:rsid w:val="002B17AB"/>
    <w:rsid w:val="002B28EF"/>
    <w:rsid w:val="002B2EEE"/>
    <w:rsid w:val="002B521B"/>
    <w:rsid w:val="002B6B00"/>
    <w:rsid w:val="002C4AB0"/>
    <w:rsid w:val="002C6A71"/>
    <w:rsid w:val="002D5EB1"/>
    <w:rsid w:val="002E0CDA"/>
    <w:rsid w:val="002E5C26"/>
    <w:rsid w:val="002F5BC3"/>
    <w:rsid w:val="00302985"/>
    <w:rsid w:val="003030FA"/>
    <w:rsid w:val="00304A16"/>
    <w:rsid w:val="00326950"/>
    <w:rsid w:val="00332B53"/>
    <w:rsid w:val="00334193"/>
    <w:rsid w:val="00335D16"/>
    <w:rsid w:val="0035311A"/>
    <w:rsid w:val="00363D1E"/>
    <w:rsid w:val="003653DE"/>
    <w:rsid w:val="00371515"/>
    <w:rsid w:val="00371C42"/>
    <w:rsid w:val="00371FFA"/>
    <w:rsid w:val="003770AE"/>
    <w:rsid w:val="00377307"/>
    <w:rsid w:val="00377693"/>
    <w:rsid w:val="00381E48"/>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23CC9"/>
    <w:rsid w:val="00431AFA"/>
    <w:rsid w:val="00436190"/>
    <w:rsid w:val="00443785"/>
    <w:rsid w:val="00456193"/>
    <w:rsid w:val="00456BD2"/>
    <w:rsid w:val="0046349B"/>
    <w:rsid w:val="00464F93"/>
    <w:rsid w:val="004663E5"/>
    <w:rsid w:val="00474978"/>
    <w:rsid w:val="004771E4"/>
    <w:rsid w:val="00480196"/>
    <w:rsid w:val="00494126"/>
    <w:rsid w:val="00496B4B"/>
    <w:rsid w:val="004A740C"/>
    <w:rsid w:val="004B3CEB"/>
    <w:rsid w:val="004C067C"/>
    <w:rsid w:val="004D5FE1"/>
    <w:rsid w:val="004E3EB5"/>
    <w:rsid w:val="005002D4"/>
    <w:rsid w:val="005162AA"/>
    <w:rsid w:val="00526D77"/>
    <w:rsid w:val="00532652"/>
    <w:rsid w:val="0054030A"/>
    <w:rsid w:val="00560953"/>
    <w:rsid w:val="005742CF"/>
    <w:rsid w:val="0058618A"/>
    <w:rsid w:val="00592758"/>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727CD3"/>
    <w:rsid w:val="007321FC"/>
    <w:rsid w:val="00741255"/>
    <w:rsid w:val="00765D99"/>
    <w:rsid w:val="00782C1D"/>
    <w:rsid w:val="00786998"/>
    <w:rsid w:val="007A2163"/>
    <w:rsid w:val="007B395E"/>
    <w:rsid w:val="007C1438"/>
    <w:rsid w:val="007E43C8"/>
    <w:rsid w:val="007E5998"/>
    <w:rsid w:val="007E7DC2"/>
    <w:rsid w:val="007F2FB2"/>
    <w:rsid w:val="007F3030"/>
    <w:rsid w:val="007F367B"/>
    <w:rsid w:val="007F4FE3"/>
    <w:rsid w:val="008048D2"/>
    <w:rsid w:val="00805C67"/>
    <w:rsid w:val="00805D1B"/>
    <w:rsid w:val="00807357"/>
    <w:rsid w:val="00807F8E"/>
    <w:rsid w:val="00817251"/>
    <w:rsid w:val="00827D00"/>
    <w:rsid w:val="00844F0B"/>
    <w:rsid w:val="00845989"/>
    <w:rsid w:val="00846362"/>
    <w:rsid w:val="00856BC4"/>
    <w:rsid w:val="008632A0"/>
    <w:rsid w:val="008649A3"/>
    <w:rsid w:val="00877605"/>
    <w:rsid w:val="0088336B"/>
    <w:rsid w:val="00884A38"/>
    <w:rsid w:val="00893EA8"/>
    <w:rsid w:val="008A1500"/>
    <w:rsid w:val="008A54E4"/>
    <w:rsid w:val="008B043F"/>
    <w:rsid w:val="008B1165"/>
    <w:rsid w:val="008B2822"/>
    <w:rsid w:val="008E1BDE"/>
    <w:rsid w:val="008E1F69"/>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295A"/>
    <w:rsid w:val="009D6343"/>
    <w:rsid w:val="009E15E6"/>
    <w:rsid w:val="009F42CF"/>
    <w:rsid w:val="009F4960"/>
    <w:rsid w:val="009F7862"/>
    <w:rsid w:val="00A10246"/>
    <w:rsid w:val="00A2488E"/>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4C31"/>
    <w:rsid w:val="00B17A26"/>
    <w:rsid w:val="00B20BAF"/>
    <w:rsid w:val="00B31453"/>
    <w:rsid w:val="00B32252"/>
    <w:rsid w:val="00B41208"/>
    <w:rsid w:val="00B56CE8"/>
    <w:rsid w:val="00B7029B"/>
    <w:rsid w:val="00B70763"/>
    <w:rsid w:val="00B713A8"/>
    <w:rsid w:val="00B72A7B"/>
    <w:rsid w:val="00B770EF"/>
    <w:rsid w:val="00B81F14"/>
    <w:rsid w:val="00B8785F"/>
    <w:rsid w:val="00B92DF5"/>
    <w:rsid w:val="00B96D10"/>
    <w:rsid w:val="00BA6712"/>
    <w:rsid w:val="00BA79AD"/>
    <w:rsid w:val="00BB102C"/>
    <w:rsid w:val="00BB1CD4"/>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65CF8"/>
    <w:rsid w:val="00C6791A"/>
    <w:rsid w:val="00C70F09"/>
    <w:rsid w:val="00C811CF"/>
    <w:rsid w:val="00C9654A"/>
    <w:rsid w:val="00CA30F2"/>
    <w:rsid w:val="00CB2446"/>
    <w:rsid w:val="00CB41A9"/>
    <w:rsid w:val="00CB7493"/>
    <w:rsid w:val="00CC3243"/>
    <w:rsid w:val="00CD0041"/>
    <w:rsid w:val="00CD5D52"/>
    <w:rsid w:val="00CF5365"/>
    <w:rsid w:val="00CF6581"/>
    <w:rsid w:val="00D006D9"/>
    <w:rsid w:val="00D02F8C"/>
    <w:rsid w:val="00D07F1C"/>
    <w:rsid w:val="00D138E4"/>
    <w:rsid w:val="00D22291"/>
    <w:rsid w:val="00D24623"/>
    <w:rsid w:val="00D30A81"/>
    <w:rsid w:val="00D3318E"/>
    <w:rsid w:val="00D373AE"/>
    <w:rsid w:val="00D41E4F"/>
    <w:rsid w:val="00D52B69"/>
    <w:rsid w:val="00D737C1"/>
    <w:rsid w:val="00D73B96"/>
    <w:rsid w:val="00D82511"/>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C2081"/>
    <w:rsid w:val="00EC60E2"/>
    <w:rsid w:val="00EC7434"/>
    <w:rsid w:val="00ED15BC"/>
    <w:rsid w:val="00ED49F2"/>
    <w:rsid w:val="00EE2E1F"/>
    <w:rsid w:val="00EE389E"/>
    <w:rsid w:val="00EF174F"/>
    <w:rsid w:val="00EF7E5F"/>
    <w:rsid w:val="00F12CBA"/>
    <w:rsid w:val="00F16C2D"/>
    <w:rsid w:val="00F2516A"/>
    <w:rsid w:val="00F47FE6"/>
    <w:rsid w:val="00F5073C"/>
    <w:rsid w:val="00F55BC7"/>
    <w:rsid w:val="00F7312F"/>
    <w:rsid w:val="00F73905"/>
    <w:rsid w:val="00F76331"/>
    <w:rsid w:val="00F96928"/>
    <w:rsid w:val="00FA4729"/>
    <w:rsid w:val="00FA6628"/>
    <w:rsid w:val="00FA7CEE"/>
    <w:rsid w:val="00FB34D0"/>
    <w:rsid w:val="00FB3CF9"/>
    <w:rsid w:val="00FC6D5D"/>
    <w:rsid w:val="00FD1D55"/>
    <w:rsid w:val="00FD3B16"/>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7CAAD51B7FAB920A2AB133591EE20F0DE0374784AE91B9B91256134C8AD7034707FB1FA205A68CE67431D10D3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7F84BEAA67C4BEA029A75D92C41284698AC41C64B020C0E53CB80ACB044068BA2B778197038042665A31A39574289728D85C52D2949DD6BB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582C89143BC9616A09BA45EE25B96C7849506D3284FC50C784625315DB91D658015BFCFDC7E48DD83C541B14D547947CEBDA13C850182F722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BF12BF99AF793A3998CBD661D279D33A473B7C3D205A4BD8E21ACBFAA6186079D97C730828362A26A4E3C4D097401D30DC2BC7E7A9D062z5yEJ" TargetMode="External"/><Relationship Id="rId4" Type="http://schemas.openxmlformats.org/officeDocument/2006/relationships/settings" Target="settings.xml"/><Relationship Id="rId9" Type="http://schemas.openxmlformats.org/officeDocument/2006/relationships/hyperlink" Target="consultantplus://offline/ref=AD1AC89B0BA8E3FE1558BD658C7D95DF01224144FF573828E19BC600402A2260C8AC3EEE393FECA6FDEE6636B31FD1603C64EB319B0C33CAK9i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298B-50E2-4E1C-A115-8B53A516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Буртовая</cp:lastModifiedBy>
  <cp:revision>7</cp:revision>
  <cp:lastPrinted>2020-01-15T09:41:00Z</cp:lastPrinted>
  <dcterms:created xsi:type="dcterms:W3CDTF">2021-04-14T02:00:00Z</dcterms:created>
  <dcterms:modified xsi:type="dcterms:W3CDTF">2021-04-22T03:42:00Z</dcterms:modified>
</cp:coreProperties>
</file>