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80" w:rsidRPr="00563380" w:rsidRDefault="00563380" w:rsidP="00563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01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80" w:rsidRPr="00563380" w:rsidRDefault="00563380" w:rsidP="00563380">
      <w:pPr>
        <w:keepNext/>
        <w:spacing w:after="0" w:line="360" w:lineRule="atLeast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633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Финансовое управление администрации  Промышленновского муниципального округа </w:t>
      </w:r>
    </w:p>
    <w:p w:rsidR="00563380" w:rsidRPr="00563380" w:rsidRDefault="00563380" w:rsidP="0056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(Финансовое управление Промышленновского округа)</w:t>
      </w:r>
    </w:p>
    <w:p w:rsidR="00563380" w:rsidRPr="00563380" w:rsidRDefault="00563380" w:rsidP="0056338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63380" w:rsidRPr="00563380" w:rsidRDefault="00563380" w:rsidP="00563380">
      <w:pPr>
        <w:keepNext/>
        <w:spacing w:after="0" w:line="360" w:lineRule="atLeast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5633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5633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 И К А З</w:t>
      </w:r>
    </w:p>
    <w:p w:rsidR="00563380" w:rsidRPr="00563380" w:rsidRDefault="00563380" w:rsidP="00563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563380" w:rsidRPr="00563380" w:rsidTr="0013121D">
        <w:tc>
          <w:tcPr>
            <w:tcW w:w="675" w:type="dxa"/>
          </w:tcPr>
          <w:p w:rsidR="00563380" w:rsidRPr="00563380" w:rsidRDefault="00563380" w:rsidP="0056338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33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3380" w:rsidRPr="00563380" w:rsidRDefault="004277B8" w:rsidP="004F69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="005633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D22E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  <w:r w:rsidR="005633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D22E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2022</w:t>
            </w:r>
          </w:p>
        </w:tc>
        <w:tc>
          <w:tcPr>
            <w:tcW w:w="3119" w:type="dxa"/>
          </w:tcPr>
          <w:p w:rsidR="00563380" w:rsidRPr="00563380" w:rsidRDefault="00563380" w:rsidP="0056338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</w:tcPr>
          <w:p w:rsidR="00563380" w:rsidRPr="00563380" w:rsidRDefault="00563380" w:rsidP="00563380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33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63380" w:rsidRPr="004F31C7" w:rsidRDefault="004F31C7" w:rsidP="0056338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</w:tr>
    </w:tbl>
    <w:p w:rsidR="00563380" w:rsidRPr="00563380" w:rsidRDefault="00563380" w:rsidP="00563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Промышленная</w:t>
      </w:r>
    </w:p>
    <w:p w:rsidR="00563380" w:rsidRPr="00563380" w:rsidRDefault="00563380" w:rsidP="00563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380" w:rsidRDefault="00563380" w:rsidP="00066F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финансового управления Промышленновского округа №  38 от 15.10.2021 </w:t>
      </w:r>
      <w:r w:rsidR="00A3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исполнения местного бюджета по расходам, источникам финансирования дефицита местного бюджета, принятия бюджетных обязательств и санкционирования </w:t>
      </w:r>
      <w:proofErr w:type="gramStart"/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оплаты денежных обязательств получателей средств местного бюджета</w:t>
      </w:r>
      <w:proofErr w:type="gramEnd"/>
      <w:r w:rsidRPr="0056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администраторов источников финансирования дефицита местного бюджета</w:t>
      </w:r>
      <w:r w:rsidR="00A3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2EF1" w:rsidRDefault="00D22EF1" w:rsidP="005633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EF1" w:rsidRDefault="00D22EF1" w:rsidP="00D22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CE3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02.07.2021 № 360-ФЗ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 приказом Министерства финансов Кузбасса от 04.03.2022 № 17 «</w:t>
      </w:r>
      <w:r w:rsidRPr="00D22EF1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Кузбасса от 11.06.2020 № 73 «Об утверждении Порядка исполнения областного бюджета по расходам, источникам финансирования дефицита областного бюджета, принятия бюджетных обязательств и санкционирования оплаты денежных обязательств получателей</w:t>
      </w:r>
      <w:proofErr w:type="gramEnd"/>
      <w:r w:rsidRPr="00D22EF1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и администраторов источников финансирования дефицита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3CE3">
        <w:rPr>
          <w:rFonts w:ascii="Times New Roman" w:hAnsi="Times New Roman" w:cs="Times New Roman"/>
          <w:sz w:val="28"/>
          <w:szCs w:val="28"/>
        </w:rPr>
        <w:t>в целях совершенствования нормативно-правового регулирования в сфере бюджетных отношений</w:t>
      </w:r>
    </w:p>
    <w:p w:rsidR="00D22EF1" w:rsidRPr="00563380" w:rsidRDefault="00D22EF1" w:rsidP="005633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380" w:rsidRPr="00563380" w:rsidRDefault="00563380" w:rsidP="00563380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63380" w:rsidRPr="00563380" w:rsidRDefault="00563380" w:rsidP="00563380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F1" w:rsidRPr="00D22EF1" w:rsidRDefault="00A32834" w:rsidP="00D22E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C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6DAC" w:rsidRPr="00D22EF1">
        <w:rPr>
          <w:rFonts w:ascii="Times New Roman" w:hAnsi="Times New Roman" w:cs="Times New Roman"/>
          <w:sz w:val="28"/>
          <w:szCs w:val="28"/>
        </w:rPr>
        <w:t>Внести в Порядок исполнения местного бюджета по расходам, источникам финансирования дефицита местного бюджета, принятия бюджетных обязательств и санкционирования оплаты денежных обязательств получателей средств  местного бюджета и администраторов источников финансирования дефицита местного бюджета</w:t>
      </w:r>
      <w:r w:rsidR="00D22EF1" w:rsidRPr="00D22EF1">
        <w:rPr>
          <w:rFonts w:ascii="Times New Roman" w:hAnsi="Times New Roman" w:cs="Times New Roman"/>
          <w:sz w:val="28"/>
          <w:szCs w:val="28"/>
        </w:rPr>
        <w:t xml:space="preserve"> утвержденный приказом финансового управления администрации Промышленновского муниципального округа от 15.10.2021 № 38 (в редакции приказ</w:t>
      </w:r>
      <w:r w:rsidR="006A4609">
        <w:rPr>
          <w:rFonts w:ascii="Times New Roman" w:hAnsi="Times New Roman" w:cs="Times New Roman"/>
          <w:sz w:val="28"/>
          <w:szCs w:val="28"/>
        </w:rPr>
        <w:t>ов</w:t>
      </w:r>
      <w:r w:rsidR="00D22EF1" w:rsidRPr="00D22EF1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Промышленновского муниципального округа от 27.12.2021 № 62</w:t>
      </w:r>
      <w:r w:rsidR="006A4609">
        <w:rPr>
          <w:rFonts w:ascii="Times New Roman" w:hAnsi="Times New Roman" w:cs="Times New Roman"/>
          <w:sz w:val="28"/>
          <w:szCs w:val="28"/>
        </w:rPr>
        <w:t>, от 11.02.2022 № 13</w:t>
      </w:r>
      <w:r w:rsidR="004277B8">
        <w:rPr>
          <w:rFonts w:ascii="Times New Roman" w:hAnsi="Times New Roman" w:cs="Times New Roman"/>
          <w:sz w:val="28"/>
          <w:szCs w:val="28"/>
        </w:rPr>
        <w:t>, от</w:t>
      </w:r>
      <w:r w:rsidR="009F7DF3">
        <w:rPr>
          <w:rFonts w:ascii="Times New Roman" w:hAnsi="Times New Roman" w:cs="Times New Roman"/>
          <w:sz w:val="28"/>
          <w:szCs w:val="28"/>
        </w:rPr>
        <w:t xml:space="preserve"> </w:t>
      </w:r>
      <w:r w:rsidR="009F7DF3">
        <w:rPr>
          <w:rFonts w:ascii="Times New Roman" w:hAnsi="Times New Roman" w:cs="Times New Roman"/>
          <w:sz w:val="28"/>
          <w:szCs w:val="28"/>
        </w:rPr>
        <w:lastRenderedPageBreak/>
        <w:t>10.03.2022</w:t>
      </w:r>
      <w:proofErr w:type="gramEnd"/>
      <w:r w:rsidR="009F7DF3">
        <w:rPr>
          <w:rFonts w:ascii="Times New Roman" w:hAnsi="Times New Roman" w:cs="Times New Roman"/>
          <w:sz w:val="28"/>
          <w:szCs w:val="28"/>
        </w:rPr>
        <w:t xml:space="preserve"> №</w:t>
      </w:r>
      <w:r w:rsidR="00066FF2">
        <w:rPr>
          <w:rFonts w:ascii="Times New Roman" w:hAnsi="Times New Roman" w:cs="Times New Roman"/>
          <w:sz w:val="28"/>
          <w:szCs w:val="28"/>
        </w:rPr>
        <w:t xml:space="preserve"> </w:t>
      </w:r>
      <w:r w:rsidR="009F7DF3">
        <w:rPr>
          <w:rFonts w:ascii="Times New Roman" w:hAnsi="Times New Roman" w:cs="Times New Roman"/>
          <w:sz w:val="28"/>
          <w:szCs w:val="28"/>
        </w:rPr>
        <w:t>18</w:t>
      </w:r>
      <w:r w:rsidR="00D22EF1" w:rsidRPr="00D22EF1">
        <w:rPr>
          <w:rFonts w:ascii="Times New Roman" w:hAnsi="Times New Roman" w:cs="Times New Roman"/>
          <w:sz w:val="28"/>
          <w:szCs w:val="28"/>
        </w:rPr>
        <w:t>) (далее – Порядок) следующие изменения:</w:t>
      </w:r>
    </w:p>
    <w:p w:rsidR="003D434B" w:rsidRDefault="008C6DAC" w:rsidP="0056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04A" w:rsidRDefault="006430A7" w:rsidP="006430A7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3D434B" w:rsidRPr="0024404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434B" w:rsidRPr="0024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9F7D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34B" w:rsidRPr="0024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«от 15.10.2021 №</w:t>
      </w:r>
      <w:r w:rsidR="0006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37» </w:t>
      </w:r>
      <w:proofErr w:type="gramStart"/>
      <w:r w:rsidR="009F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на </w:t>
      </w:r>
      <w:r w:rsidR="00066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="0006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D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 29.12.2021 № 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434B" w:rsidRPr="002440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609" w:rsidRPr="006430A7" w:rsidRDefault="0024404A" w:rsidP="006430A7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A7">
        <w:rPr>
          <w:rFonts w:ascii="Times New Roman" w:eastAsia="Calibri" w:hAnsi="Times New Roman" w:cs="Times New Roman"/>
          <w:sz w:val="28"/>
          <w:szCs w:val="28"/>
        </w:rPr>
        <w:t xml:space="preserve">Подпункт 15 пункта 4.3. </w:t>
      </w:r>
      <w:r w:rsidR="009F7DF3" w:rsidRPr="006430A7">
        <w:rPr>
          <w:rFonts w:ascii="Times New Roman" w:eastAsia="Calibri" w:hAnsi="Times New Roman" w:cs="Times New Roman"/>
          <w:sz w:val="28"/>
          <w:szCs w:val="28"/>
        </w:rPr>
        <w:t>после слов</w:t>
      </w:r>
      <w:r w:rsidR="00643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0A7">
        <w:rPr>
          <w:rFonts w:ascii="Times New Roman" w:eastAsia="Calibri" w:hAnsi="Times New Roman" w:cs="Times New Roman"/>
          <w:sz w:val="28"/>
          <w:szCs w:val="28"/>
        </w:rPr>
        <w:t>«</w:t>
      </w:r>
      <w:r w:rsidRPr="006430A7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(товарная накладна</w:t>
      </w:r>
      <w:r w:rsidR="00317626" w:rsidRPr="006430A7">
        <w:rPr>
          <w:rFonts w:ascii="Times New Roman" w:hAnsi="Times New Roman" w:cs="Times New Roman"/>
          <w:sz w:val="28"/>
          <w:szCs w:val="28"/>
        </w:rPr>
        <w:t>я и (или) акт приемки-передачи</w:t>
      </w:r>
      <w:proofErr w:type="gramStart"/>
      <w:r w:rsidR="00066FF2" w:rsidRPr="006430A7">
        <w:rPr>
          <w:rFonts w:ascii="Times New Roman" w:hAnsi="Times New Roman" w:cs="Times New Roman"/>
          <w:sz w:val="28"/>
          <w:szCs w:val="28"/>
        </w:rPr>
        <w:t>,</w:t>
      </w:r>
      <w:r w:rsidR="00317626" w:rsidRPr="006430A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17626" w:rsidRPr="006430A7">
        <w:rPr>
          <w:rFonts w:ascii="Times New Roman" w:hAnsi="Times New Roman" w:cs="Times New Roman"/>
          <w:sz w:val="28"/>
          <w:szCs w:val="28"/>
        </w:rPr>
        <w:t xml:space="preserve"> добавить слова «и (или счет)</w:t>
      </w:r>
      <w:r w:rsidR="00066FF2" w:rsidRPr="006430A7">
        <w:rPr>
          <w:rFonts w:ascii="Times New Roman" w:hAnsi="Times New Roman" w:cs="Times New Roman"/>
          <w:sz w:val="28"/>
          <w:szCs w:val="28"/>
        </w:rPr>
        <w:t>,</w:t>
      </w:r>
      <w:r w:rsidR="00317626" w:rsidRPr="006430A7">
        <w:rPr>
          <w:rFonts w:ascii="Times New Roman" w:hAnsi="Times New Roman" w:cs="Times New Roman"/>
          <w:sz w:val="28"/>
          <w:szCs w:val="28"/>
        </w:rPr>
        <w:t>»</w:t>
      </w:r>
      <w:r w:rsidR="00066FF2" w:rsidRPr="006430A7">
        <w:rPr>
          <w:rFonts w:ascii="Times New Roman" w:hAnsi="Times New Roman" w:cs="Times New Roman"/>
          <w:sz w:val="28"/>
          <w:szCs w:val="28"/>
        </w:rPr>
        <w:t>.</w:t>
      </w:r>
    </w:p>
    <w:p w:rsidR="00563380" w:rsidRPr="00563380" w:rsidRDefault="008C6DAC" w:rsidP="0056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3380" w:rsidRPr="0056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Настоящий приказ подлежит размещению на официальном сайте администрации Промышленновского муниципального округа в сети Интернет.</w:t>
      </w:r>
    </w:p>
    <w:p w:rsidR="00563380" w:rsidRPr="00563380" w:rsidRDefault="008C6DAC" w:rsidP="0056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563380" w:rsidRPr="00563380" w:rsidRDefault="008C6DAC" w:rsidP="0056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Настоящий приказ вступает в силу с </w:t>
      </w:r>
      <w:r w:rsid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</w:t>
      </w:r>
      <w:r w:rsidR="00DC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01.01.2022</w:t>
      </w:r>
      <w:bookmarkStart w:id="0" w:name="_GoBack"/>
      <w:bookmarkEnd w:id="0"/>
      <w:r w:rsidR="00563380"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380" w:rsidRPr="00563380" w:rsidRDefault="00563380" w:rsidP="00563380">
      <w:pPr>
        <w:tabs>
          <w:tab w:val="left" w:pos="979"/>
        </w:tabs>
        <w:autoSpaceDE w:val="0"/>
        <w:autoSpaceDN w:val="0"/>
        <w:adjustRightInd w:val="0"/>
        <w:spacing w:after="0" w:line="31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0" w:rsidRPr="00563380" w:rsidRDefault="00563380" w:rsidP="00563380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0" w:rsidRPr="00563380" w:rsidRDefault="00563380" w:rsidP="00563380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0" w:rsidRPr="00563380" w:rsidRDefault="00563380" w:rsidP="0056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563380" w:rsidRPr="00563380" w:rsidRDefault="00563380" w:rsidP="0056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563380" w:rsidRPr="00563380" w:rsidRDefault="00563380" w:rsidP="00563380">
      <w:pPr>
        <w:tabs>
          <w:tab w:val="left" w:pos="7230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И.А. Овсянникова</w:t>
      </w:r>
    </w:p>
    <w:p w:rsidR="006C70AA" w:rsidRDefault="006C70AA"/>
    <w:sectPr w:rsidR="006C70AA" w:rsidSect="00870C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6577"/>
    <w:multiLevelType w:val="multilevel"/>
    <w:tmpl w:val="CAA6C7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80"/>
    <w:rsid w:val="000073A5"/>
    <w:rsid w:val="00066FF2"/>
    <w:rsid w:val="000C6DF0"/>
    <w:rsid w:val="001F0EDE"/>
    <w:rsid w:val="0024404A"/>
    <w:rsid w:val="00317626"/>
    <w:rsid w:val="003D434B"/>
    <w:rsid w:val="004277B8"/>
    <w:rsid w:val="004F31C7"/>
    <w:rsid w:val="004F69D8"/>
    <w:rsid w:val="00563380"/>
    <w:rsid w:val="006430A7"/>
    <w:rsid w:val="006A4609"/>
    <w:rsid w:val="006B5B00"/>
    <w:rsid w:val="006C70AA"/>
    <w:rsid w:val="00870C13"/>
    <w:rsid w:val="008C6DAC"/>
    <w:rsid w:val="00952C59"/>
    <w:rsid w:val="009F4DDC"/>
    <w:rsid w:val="009F7DF3"/>
    <w:rsid w:val="00A32834"/>
    <w:rsid w:val="00A93EDF"/>
    <w:rsid w:val="00B655F9"/>
    <w:rsid w:val="00C7740A"/>
    <w:rsid w:val="00D22EF1"/>
    <w:rsid w:val="00D76C29"/>
    <w:rsid w:val="00DC6F86"/>
    <w:rsid w:val="00E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834"/>
    <w:pPr>
      <w:ind w:left="720"/>
      <w:contextualSpacing/>
    </w:pPr>
  </w:style>
  <w:style w:type="paragraph" w:customStyle="1" w:styleId="ConsPlusNormal">
    <w:name w:val="ConsPlusNormal"/>
    <w:rsid w:val="00D22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834"/>
    <w:pPr>
      <w:ind w:left="720"/>
      <w:contextualSpacing/>
    </w:pPr>
  </w:style>
  <w:style w:type="paragraph" w:customStyle="1" w:styleId="ConsPlusNormal">
    <w:name w:val="ConsPlusNormal"/>
    <w:rsid w:val="00D22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О.А.</dc:creator>
  <cp:lastModifiedBy>Овсянникова И.А.</cp:lastModifiedBy>
  <cp:revision>5</cp:revision>
  <cp:lastPrinted>2022-03-10T07:40:00Z</cp:lastPrinted>
  <dcterms:created xsi:type="dcterms:W3CDTF">2022-03-22T05:33:00Z</dcterms:created>
  <dcterms:modified xsi:type="dcterms:W3CDTF">2022-03-23T05:13:00Z</dcterms:modified>
</cp:coreProperties>
</file>