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показателей,</w:t>
      </w:r>
    </w:p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40D">
        <w:rPr>
          <w:rFonts w:ascii="Times New Roman" w:hAnsi="Times New Roman" w:cs="Times New Roman"/>
          <w:sz w:val="28"/>
          <w:szCs w:val="28"/>
        </w:rPr>
        <w:t>дорожной картой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7740D">
        <w:rPr>
          <w:rFonts w:ascii="Times New Roman" w:hAnsi="Times New Roman" w:cs="Times New Roman"/>
          <w:sz w:val="28"/>
          <w:szCs w:val="28"/>
        </w:rPr>
        <w:t xml:space="preserve"> по содействию развитию</w:t>
      </w:r>
    </w:p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 округе</w:t>
      </w:r>
      <w:r w:rsidRPr="0037740D">
        <w:rPr>
          <w:rFonts w:ascii="Times New Roman" w:hAnsi="Times New Roman" w:cs="Times New Roman"/>
          <w:sz w:val="28"/>
          <w:szCs w:val="28"/>
        </w:rPr>
        <w:t xml:space="preserve"> за 20</w:t>
      </w:r>
      <w:r w:rsidR="00046057">
        <w:rPr>
          <w:rFonts w:ascii="Times New Roman" w:hAnsi="Times New Roman" w:cs="Times New Roman"/>
          <w:sz w:val="28"/>
          <w:szCs w:val="28"/>
        </w:rPr>
        <w:t>2</w:t>
      </w:r>
      <w:r w:rsidR="006B1612">
        <w:rPr>
          <w:rFonts w:ascii="Times New Roman" w:hAnsi="Times New Roman" w:cs="Times New Roman"/>
          <w:sz w:val="28"/>
          <w:szCs w:val="28"/>
        </w:rPr>
        <w:t>1</w:t>
      </w:r>
      <w:r w:rsidRPr="003774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2693"/>
        <w:gridCol w:w="1559"/>
        <w:gridCol w:w="992"/>
        <w:gridCol w:w="879"/>
        <w:gridCol w:w="1162"/>
        <w:gridCol w:w="851"/>
        <w:gridCol w:w="992"/>
        <w:gridCol w:w="850"/>
      </w:tblGrid>
      <w:tr w:rsidR="004B3DD9" w:rsidRPr="0037740D" w:rsidTr="006B1612">
        <w:tc>
          <w:tcPr>
            <w:tcW w:w="5024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693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559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033" w:type="dxa"/>
            <w:gridSpan w:val="3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показателя,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992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850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4B3DD9" w:rsidRPr="0037740D" w:rsidTr="006B1612">
        <w:tc>
          <w:tcPr>
            <w:tcW w:w="5024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1" w:type="dxa"/>
            <w:gridSpan w:val="2"/>
            <w:vAlign w:val="center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851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12" w:rsidRPr="0037740D" w:rsidTr="006B1612">
        <w:tc>
          <w:tcPr>
            <w:tcW w:w="5024" w:type="dxa"/>
            <w:vAlign w:val="center"/>
          </w:tcPr>
          <w:p w:rsidR="006B1612" w:rsidRPr="0037740D" w:rsidRDefault="006B1612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1612" w:rsidRPr="0037740D" w:rsidRDefault="006B1612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1612" w:rsidRPr="0037740D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6B1612" w:rsidRPr="0037740D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vAlign w:val="center"/>
          </w:tcPr>
          <w:p w:rsidR="006B1612" w:rsidRPr="0037740D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6B1612" w:rsidRPr="0037740D" w:rsidRDefault="006B1612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B1612" w:rsidRPr="0037740D" w:rsidRDefault="006B1612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1612" w:rsidRPr="0037740D" w:rsidRDefault="006B1612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1612" w:rsidRPr="0037740D" w:rsidRDefault="006B1612" w:rsidP="004B3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12" w:rsidRPr="0037740D" w:rsidTr="006B1612">
        <w:tc>
          <w:tcPr>
            <w:tcW w:w="5024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- </w:t>
            </w:r>
            <w:r w:rsidRPr="004B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общего образования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4B3DD9" w:rsidRDefault="006B1612" w:rsidP="006B1612">
            <w:pPr>
              <w:jc w:val="both"/>
            </w:pPr>
            <w:r w:rsidRPr="004B3DD9"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4B3DD9" w:rsidRDefault="006B1612" w:rsidP="006B1612">
            <w:pPr>
              <w:jc w:val="both"/>
            </w:pPr>
            <w:r w:rsidRPr="004B3DD9"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693" w:type="dxa"/>
            <w:vAlign w:val="center"/>
          </w:tcPr>
          <w:p w:rsidR="006B1612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B519B0" w:rsidRDefault="006B1612" w:rsidP="006B1612">
            <w:pPr>
              <w:jc w:val="both"/>
            </w:pPr>
            <w:r w:rsidRPr="00B519B0"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2693" w:type="dxa"/>
            <w:vAlign w:val="center"/>
          </w:tcPr>
          <w:p w:rsidR="006B1612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B519B0" w:rsidRDefault="006B1612" w:rsidP="006B1612">
            <w:pPr>
              <w:jc w:val="both"/>
            </w:pPr>
            <w:r w:rsidRPr="00B519B0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693" w:type="dxa"/>
            <w:vAlign w:val="center"/>
          </w:tcPr>
          <w:p w:rsidR="006B1612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B519B0" w:rsidRDefault="006B1612" w:rsidP="006B1612">
            <w:pPr>
              <w:jc w:val="both"/>
            </w:pPr>
            <w:r w:rsidRPr="00B519B0">
              <w:lastRenderedPageBreak/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693" w:type="dxa"/>
            <w:vAlign w:val="center"/>
          </w:tcPr>
          <w:p w:rsidR="006B1612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B519B0" w:rsidRDefault="006B1612" w:rsidP="006B1612">
            <w:pPr>
              <w:jc w:val="both"/>
            </w:pPr>
            <w:r w:rsidRPr="00B519B0"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2693" w:type="dxa"/>
            <w:vAlign w:val="center"/>
          </w:tcPr>
          <w:p w:rsidR="006B1612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rPr>
          <w:trHeight w:val="1248"/>
        </w:trPr>
        <w:tc>
          <w:tcPr>
            <w:tcW w:w="5024" w:type="dxa"/>
          </w:tcPr>
          <w:p w:rsidR="006B1612" w:rsidRPr="00B519B0" w:rsidRDefault="006B1612" w:rsidP="006B1612">
            <w:pPr>
              <w:jc w:val="both"/>
            </w:pPr>
            <w:r w:rsidRPr="00B519B0"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693" w:type="dxa"/>
            <w:vAlign w:val="center"/>
          </w:tcPr>
          <w:p w:rsidR="006B1612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9660BD" w:rsidRDefault="006B1612" w:rsidP="006B1612">
            <w:pPr>
              <w:jc w:val="both"/>
            </w:pPr>
            <w:r w:rsidRPr="009660BD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9660BD" w:rsidRDefault="006B1612" w:rsidP="006B1612">
            <w:pPr>
              <w:jc w:val="both"/>
            </w:pPr>
            <w:r w:rsidRPr="009660BD"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9660BD" w:rsidRDefault="006B1612" w:rsidP="006B1612">
            <w:pPr>
              <w:jc w:val="both"/>
            </w:pPr>
            <w:r w:rsidRPr="009660BD"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  <w:p w:rsidR="006B1612" w:rsidRPr="009660BD" w:rsidRDefault="006B1612" w:rsidP="006B1612">
            <w:pPr>
              <w:jc w:val="both"/>
            </w:pPr>
          </w:p>
        </w:tc>
        <w:tc>
          <w:tcPr>
            <w:tcW w:w="2693" w:type="dxa"/>
            <w:vAlign w:val="center"/>
          </w:tcPr>
          <w:p w:rsidR="006B1612" w:rsidRPr="004B3DD9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 w:rsidRPr="00F32C13">
              <w:lastRenderedPageBreak/>
              <w:t>организациями частной формы собственности, процентов</w:t>
            </w:r>
          </w:p>
        </w:tc>
        <w:tc>
          <w:tcPr>
            <w:tcW w:w="2693" w:type="dxa"/>
            <w:vAlign w:val="center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оказания услуг по перевозке пассажиров автомобильным транспортом по </w:t>
            </w:r>
            <w:r w:rsidRPr="00F3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lastRenderedPageBreak/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jc w:val="both"/>
            </w:pPr>
            <w:r w:rsidRPr="00F32C13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jc w:val="both"/>
            </w:pPr>
            <w:r w:rsidRPr="00F32C13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2019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 xml:space="preserve">доля организаций частной формы собственности в сфере жилищного </w:t>
            </w:r>
            <w:r w:rsidRPr="00F32C13">
              <w:lastRenderedPageBreak/>
              <w:t>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jc w:val="both"/>
            </w:pPr>
            <w:r w:rsidRPr="00F32C13">
              <w:lastRenderedPageBreak/>
              <w:t xml:space="preserve">Рынок жилищного строительства (за </w:t>
            </w:r>
            <w:r w:rsidRPr="00F32C13">
              <w:lastRenderedPageBreak/>
              <w:t>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lastRenderedPageBreak/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jc w:val="both"/>
            </w:pPr>
            <w:r w:rsidRPr="00F32C13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дорожной  деятельности (за исключением проектирования)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кадастровых работ и землеустроительных работ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jc w:val="both"/>
            </w:pPr>
            <w:r w:rsidRPr="00F32C13"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lastRenderedPageBreak/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 xml:space="preserve">доля организаций частной формы собственности на рынке товарной </w:t>
            </w:r>
            <w:proofErr w:type="spellStart"/>
            <w:r w:rsidRPr="00F32C13">
              <w:t>аквакультуры</w:t>
            </w:r>
            <w:proofErr w:type="spellEnd"/>
            <w:r w:rsidRPr="00F32C13">
              <w:t>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F3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jc w:val="both"/>
            </w:pPr>
            <w:r w:rsidRPr="00F32C13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jc w:val="both"/>
            </w:pPr>
            <w:r w:rsidRPr="00F32C13">
              <w:t>Рынок обработки древесины и производства изделий из дерева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612" w:rsidRPr="0037740D" w:rsidTr="006B1612">
        <w:tc>
          <w:tcPr>
            <w:tcW w:w="5024" w:type="dxa"/>
          </w:tcPr>
          <w:p w:rsidR="006B1612" w:rsidRPr="00F32C13" w:rsidRDefault="006B1612" w:rsidP="006B1612">
            <w:pPr>
              <w:jc w:val="both"/>
            </w:pPr>
            <w:r w:rsidRPr="00F32C13"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2693" w:type="dxa"/>
          </w:tcPr>
          <w:p w:rsidR="006B1612" w:rsidRPr="00F32C13" w:rsidRDefault="006B1612" w:rsidP="006B1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55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1612" w:rsidRPr="004B3DD9" w:rsidRDefault="006B1612" w:rsidP="006B1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3DD9" w:rsidRDefault="004B3DD9" w:rsidP="004B3DD9">
      <w:pPr>
        <w:pStyle w:val="ConsPlusNormal"/>
        <w:jc w:val="both"/>
      </w:pPr>
    </w:p>
    <w:p w:rsidR="004B3DD9" w:rsidRDefault="004B3DD9" w:rsidP="004B3DD9">
      <w:pPr>
        <w:pStyle w:val="ConsPlusNormal"/>
        <w:jc w:val="both"/>
      </w:pPr>
    </w:p>
    <w:p w:rsidR="004B3DD9" w:rsidRDefault="004B3DD9" w:rsidP="004B3DD9">
      <w:pPr>
        <w:pStyle w:val="ConsPlusNormal"/>
        <w:jc w:val="both"/>
      </w:pPr>
      <w:r>
        <w:br w:type="textWrapping" w:clear="all"/>
      </w:r>
    </w:p>
    <w:p w:rsidR="004B3DD9" w:rsidRDefault="004B3DD9" w:rsidP="004B3DD9">
      <w:pPr>
        <w:jc w:val="center"/>
        <w:rPr>
          <w:sz w:val="28"/>
          <w:szCs w:val="28"/>
        </w:rPr>
      </w:pPr>
    </w:p>
    <w:p w:rsidR="004B3DD9" w:rsidRDefault="004B3DD9" w:rsidP="004B3DD9">
      <w:pPr>
        <w:jc w:val="center"/>
        <w:rPr>
          <w:sz w:val="28"/>
          <w:szCs w:val="28"/>
        </w:rPr>
      </w:pPr>
    </w:p>
    <w:p w:rsidR="00CF58B0" w:rsidRDefault="00CF58B0"/>
    <w:sectPr w:rsidR="00CF58B0" w:rsidSect="00444C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DD9"/>
    <w:rsid w:val="0001756A"/>
    <w:rsid w:val="00046057"/>
    <w:rsid w:val="00444CA9"/>
    <w:rsid w:val="004B3DD9"/>
    <w:rsid w:val="004B5319"/>
    <w:rsid w:val="006B1612"/>
    <w:rsid w:val="009660BD"/>
    <w:rsid w:val="009743C5"/>
    <w:rsid w:val="00B41C34"/>
    <w:rsid w:val="00B519B0"/>
    <w:rsid w:val="00CF58B0"/>
    <w:rsid w:val="00D64AF5"/>
    <w:rsid w:val="00E87AF5"/>
    <w:rsid w:val="00F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C34A-E7E7-4230-9B5A-5E12741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2021-03-29T02:54:00Z</cp:lastPrinted>
  <dcterms:created xsi:type="dcterms:W3CDTF">2022-06-03T07:58:00Z</dcterms:created>
  <dcterms:modified xsi:type="dcterms:W3CDTF">2022-06-03T07:58:00Z</dcterms:modified>
</cp:coreProperties>
</file>